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6EB6" w14:textId="77777777" w:rsidR="00313DB7" w:rsidRDefault="00313DB7" w:rsidP="00313DB7">
      <w:pPr>
        <w:ind w:left="5387" w:firstLine="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</w:t>
      </w:r>
      <w:r w:rsidRPr="00E20C09">
        <w:rPr>
          <w:rFonts w:ascii="Times New Roman" w:hAnsi="Times New Roman" w:cs="Times New Roman"/>
          <w:szCs w:val="26"/>
        </w:rPr>
        <w:t xml:space="preserve">риложение к постановлению Администрации города Обнинска </w:t>
      </w:r>
    </w:p>
    <w:p w14:paraId="6DF3E6C0" w14:textId="77777777" w:rsidR="00313DB7" w:rsidRPr="00E20C09" w:rsidRDefault="00313DB7" w:rsidP="00313DB7">
      <w:pPr>
        <w:ind w:left="5387" w:firstLine="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от 26.12.2023</w:t>
      </w:r>
      <w:r w:rsidRPr="00E20C09">
        <w:rPr>
          <w:rFonts w:ascii="Times New Roman" w:hAnsi="Times New Roman" w:cs="Times New Roman"/>
          <w:szCs w:val="26"/>
        </w:rPr>
        <w:t xml:space="preserve"> № </w:t>
      </w:r>
      <w:r>
        <w:rPr>
          <w:rFonts w:ascii="Times New Roman" w:hAnsi="Times New Roman" w:cs="Times New Roman"/>
          <w:szCs w:val="26"/>
        </w:rPr>
        <w:t>3306-п</w:t>
      </w:r>
    </w:p>
    <w:p w14:paraId="40E83B27" w14:textId="77777777" w:rsidR="00313DB7" w:rsidRDefault="00313DB7" w:rsidP="00313DB7">
      <w:pPr>
        <w:widowControl/>
        <w:ind w:left="-567" w:firstLine="708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832141F" w14:textId="77777777" w:rsidR="00313DB7" w:rsidRDefault="00313DB7" w:rsidP="00313DB7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43AB1A5" w14:textId="77777777" w:rsidR="00313DB7" w:rsidRDefault="00313DB7" w:rsidP="00313DB7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671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671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14:paraId="7ABDCC3F" w14:textId="77777777" w:rsidR="00313DB7" w:rsidRDefault="00313DB7" w:rsidP="00313DB7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671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 порядке сообщения лицами, замещающими должности руководителей муниципальных организаций города </w:t>
      </w:r>
      <w:proofErr w:type="gramStart"/>
      <w:r w:rsidRPr="003671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Обнинска,  о</w:t>
      </w:r>
      <w:proofErr w:type="gramEnd"/>
      <w:r w:rsidRPr="003671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14:paraId="5E518DC3" w14:textId="77777777" w:rsidR="00313DB7" w:rsidRDefault="00313DB7" w:rsidP="00313DB7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9B85BDC" w14:textId="77777777" w:rsidR="00313DB7" w:rsidRDefault="00313DB7" w:rsidP="00313DB7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0A907F3" w14:textId="77777777" w:rsidR="00313DB7" w:rsidRPr="003D6DC8" w:rsidRDefault="00313DB7" w:rsidP="00313DB7">
      <w:pPr>
        <w:spacing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>1. Настоящим Положением устанавливается порядок сообщения лицами, замещающими должности руководителей муниципальных организаций города Обнинска,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</w:t>
      </w:r>
      <w:r w:rsidRPr="00EA705D">
        <w:rPr>
          <w:rFonts w:ascii="Times New Roman" w:hAnsi="Times New Roman" w:cs="Times New Roman"/>
          <w:sz w:val="26"/>
          <w:szCs w:val="26"/>
        </w:rPr>
        <w:t>, порядок сдачи и оценки подарка, реализации (выкупа) и зачисления средств, вырученных от его реализации.</w:t>
      </w:r>
    </w:p>
    <w:p w14:paraId="5FA2C706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>2. Лицам, замещающим  должности руководителей муниципальных организаций города Обнинска, запрещается получать в связи с их должностным положением или в связи с исполнением ими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вознаграждения), за исключением случаев получения в соответствии с законодательством Российской Федерации подарков в связи с протокольными мероприятиями, служебными командировками и другими официальными мероприятиями.</w:t>
      </w:r>
    </w:p>
    <w:p w14:paraId="02BA118B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 xml:space="preserve">3. Подарки, полученные лицами, замещающими должности руководителей муниципальных организаций, в связи с протокольными мероприятиями, служебными командировками и другими официальными мероприятиями (далее - Подарок), стоимость которых превышает три тысячи рублей, признаются муниципальной собственностью и </w:t>
      </w:r>
      <w:r w:rsidRPr="004C542B">
        <w:rPr>
          <w:rFonts w:ascii="Times New Roman" w:hAnsi="Times New Roman" w:cs="Times New Roman"/>
          <w:sz w:val="26"/>
          <w:szCs w:val="26"/>
        </w:rPr>
        <w:t>передаются по акту в бухгалтерию муниципальной организации</w:t>
      </w:r>
      <w:r w:rsidRPr="003D6DC8">
        <w:rPr>
          <w:rFonts w:ascii="Times New Roman" w:hAnsi="Times New Roman" w:cs="Times New Roman"/>
          <w:sz w:val="26"/>
          <w:szCs w:val="26"/>
        </w:rPr>
        <w:t xml:space="preserve"> или в централизованную бухгалтерию,</w:t>
      </w:r>
      <w:r>
        <w:rPr>
          <w:rFonts w:ascii="Times New Roman" w:hAnsi="Times New Roman" w:cs="Times New Roman"/>
          <w:sz w:val="26"/>
          <w:szCs w:val="26"/>
        </w:rPr>
        <w:t xml:space="preserve"> обслуживающую данную организацию,</w:t>
      </w:r>
      <w:r w:rsidRPr="003D6DC8">
        <w:rPr>
          <w:rFonts w:ascii="Times New Roman" w:hAnsi="Times New Roman" w:cs="Times New Roman"/>
          <w:sz w:val="26"/>
          <w:szCs w:val="26"/>
        </w:rPr>
        <w:t xml:space="preserve"> в сроки, установленные </w:t>
      </w:r>
      <w:hyperlink w:anchor="P66">
        <w:r w:rsidRPr="003D6DC8">
          <w:rPr>
            <w:rFonts w:ascii="Times New Roman" w:hAnsi="Times New Roman" w:cs="Times New Roman"/>
            <w:color w:val="auto"/>
            <w:sz w:val="26"/>
            <w:szCs w:val="26"/>
          </w:rPr>
          <w:t>пунктом 7</w:t>
        </w:r>
      </w:hyperlink>
      <w:r w:rsidRPr="003D6DC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373FA53D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>4. Лица, замещающие должности руководителей муниципальных организаций, обязаны в порядке, предусмотренном настоящим Положением, уведомлять обо всех случаях получения Подарка заместителя главы Администрации города, в чьем непосредственном подведомственном (организационном) подчинении они находятся.</w:t>
      </w:r>
    </w:p>
    <w:p w14:paraId="1FB2E14B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 xml:space="preserve">5. Уведомление о получении Подарка (далее - Уведомление) составляется лицами, замещающими должности руководителей муниципальных организаций, по форме согласно приложению к </w:t>
      </w:r>
      <w:hyperlink r:id="rId4">
        <w:r w:rsidRPr="003D6DC8">
          <w:rPr>
            <w:rFonts w:ascii="Times New Roman" w:hAnsi="Times New Roman" w:cs="Times New Roman"/>
            <w:color w:val="auto"/>
            <w:sz w:val="26"/>
            <w:szCs w:val="26"/>
          </w:rPr>
          <w:t>Типовому положению</w:t>
        </w:r>
      </w:hyperlink>
      <w:r w:rsidRPr="003D6DC8">
        <w:rPr>
          <w:rFonts w:ascii="Times New Roman" w:hAnsi="Times New Roman" w:cs="Times New Roman"/>
          <w:sz w:val="26"/>
          <w:szCs w:val="26"/>
        </w:rPr>
        <w:t xml:space="preserve"> о сообщении отдельными </w:t>
      </w:r>
      <w:r w:rsidRPr="003D6DC8">
        <w:rPr>
          <w:rFonts w:ascii="Times New Roman" w:hAnsi="Times New Roman" w:cs="Times New Roman"/>
          <w:sz w:val="26"/>
          <w:szCs w:val="26"/>
        </w:rPr>
        <w:lastRenderedPageBreak/>
        <w:t xml:space="preserve">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Правительства РФ от 09.01.2014 N 10, и </w:t>
      </w:r>
      <w:r w:rsidRPr="00504097">
        <w:rPr>
          <w:rFonts w:ascii="Times New Roman" w:hAnsi="Times New Roman" w:cs="Times New Roman"/>
          <w:sz w:val="26"/>
          <w:szCs w:val="26"/>
        </w:rPr>
        <w:t xml:space="preserve">представляется не позднее 3 рабочих дней со дня получения Подарка </w:t>
      </w:r>
      <w:r w:rsidRPr="003D6DC8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D6DC8">
        <w:rPr>
          <w:rFonts w:ascii="Times New Roman" w:hAnsi="Times New Roman" w:cs="Times New Roman"/>
          <w:sz w:val="26"/>
          <w:szCs w:val="26"/>
        </w:rPr>
        <w:t xml:space="preserve"> главы Администрации города, в чьем непосредственном подведомственном (организационном) подчинении они находятся.</w:t>
      </w:r>
      <w:r w:rsidRPr="003D6DC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14:paraId="2C79B358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53E1FA2E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замещающего должность руководителя муниципальной организации, получившего Подарок, из служебной командировки.</w:t>
      </w:r>
    </w:p>
    <w:p w14:paraId="1F478DEE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>При невозможности подачи Уведомления в указанные в настоящем пункте сроки по причине, не зависящей от лица, замещающего должность руководителя муниципальной организации, оно представляется не позднее следующего дня после ее устранения.</w:t>
      </w:r>
    </w:p>
    <w:p w14:paraId="171CA76C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5953A0">
        <w:rPr>
          <w:rFonts w:ascii="Times New Roman" w:hAnsi="Times New Roman" w:cs="Times New Roman"/>
          <w:sz w:val="26"/>
          <w:szCs w:val="26"/>
        </w:rPr>
        <w:t>6. Уведомление составляется в 2 экземплярах, один из которых возвращается лицу, представившему Уведомление, с отметкой о регистрации (копия уведомления направляется в отдел кадровой политики и муниципальной службы Администрации города Обнинска), другой экземпляр направляется в комиссию по поступлению и выбытию активов муниципальной организации, образованную в соответствии с законодательством о бухгалтерском учете (далее - Комиссия).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4FAA68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bookmarkStart w:id="0" w:name="P66"/>
      <w:bookmarkEnd w:id="0"/>
      <w:r w:rsidRPr="003D6DC8">
        <w:rPr>
          <w:rFonts w:ascii="Times New Roman" w:hAnsi="Times New Roman" w:cs="Times New Roman"/>
          <w:sz w:val="26"/>
          <w:szCs w:val="26"/>
        </w:rPr>
        <w:t xml:space="preserve">7. Подарок, стоимость которого подтверждается документами и превышает 3 тысячи рублей либо стоимость которого получившему его руководителю муниципальной организации неизвестна, сдается ответственному </w:t>
      </w:r>
      <w:r w:rsidRPr="004C542B">
        <w:rPr>
          <w:rFonts w:ascii="Times New Roman" w:hAnsi="Times New Roman" w:cs="Times New Roman"/>
          <w:sz w:val="26"/>
          <w:szCs w:val="26"/>
        </w:rPr>
        <w:t>лицу бухгалтерии или централизованной бухгалтерии, обслуживающую данную организацию, которое принимает его на хранение по акту приема-передачи не позднее 5 рабочих дней со дня регистрации Уведомления.</w:t>
      </w:r>
    </w:p>
    <w:p w14:paraId="28493F42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1D0C9AE6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 рублей.</w:t>
      </w:r>
    </w:p>
    <w:p w14:paraId="079F2DD1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4C0FE6"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4C0FE6">
        <w:rPr>
          <w:rFonts w:ascii="Times New Roman" w:hAnsi="Times New Roman" w:cs="Times New Roman"/>
          <w:sz w:val="26"/>
          <w:szCs w:val="26"/>
        </w:rPr>
        <w:t>ухгалтери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C0FE6">
        <w:rPr>
          <w:rFonts w:ascii="Times New Roman" w:hAnsi="Times New Roman" w:cs="Times New Roman"/>
          <w:sz w:val="26"/>
          <w:szCs w:val="26"/>
        </w:rPr>
        <w:t xml:space="preserve"> муниципальной организации или централизованн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hAnsi="Times New Roman" w:cs="Times New Roman"/>
          <w:sz w:val="26"/>
          <w:szCs w:val="26"/>
        </w:rPr>
        <w:lastRenderedPageBreak/>
        <w:t>бухгалтерия</w:t>
      </w:r>
      <w:r w:rsidRPr="004C0FE6">
        <w:rPr>
          <w:rFonts w:ascii="Times New Roman" w:hAnsi="Times New Roman" w:cs="Times New Roman"/>
          <w:sz w:val="26"/>
          <w:szCs w:val="26"/>
        </w:rPr>
        <w:t>, обслуживающ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4C0FE6">
        <w:rPr>
          <w:rFonts w:ascii="Times New Roman" w:hAnsi="Times New Roman" w:cs="Times New Roman"/>
          <w:sz w:val="26"/>
          <w:szCs w:val="26"/>
        </w:rPr>
        <w:t xml:space="preserve"> данную организацию,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0FE6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>
        <w:rPr>
          <w:rFonts w:ascii="Times New Roman" w:hAnsi="Times New Roman" w:cs="Times New Roman"/>
          <w:sz w:val="26"/>
          <w:szCs w:val="26"/>
        </w:rPr>
        <w:t>постановку на</w:t>
      </w:r>
      <w:r w:rsidRPr="004C0FE6">
        <w:rPr>
          <w:rFonts w:ascii="Times New Roman" w:hAnsi="Times New Roman" w:cs="Times New Roman"/>
          <w:sz w:val="26"/>
          <w:szCs w:val="26"/>
        </w:rPr>
        <w:t xml:space="preserve"> </w:t>
      </w:r>
      <w:r w:rsidRPr="00EA705D">
        <w:rPr>
          <w:rFonts w:ascii="Times New Roman" w:hAnsi="Times New Roman" w:cs="Times New Roman"/>
          <w:sz w:val="26"/>
          <w:szCs w:val="26"/>
        </w:rPr>
        <w:t>бухгалтерск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EA705D">
        <w:rPr>
          <w:rFonts w:ascii="Times New Roman" w:hAnsi="Times New Roman" w:cs="Times New Roman"/>
          <w:sz w:val="26"/>
          <w:szCs w:val="26"/>
        </w:rPr>
        <w:t xml:space="preserve"> учет Подарка, стоимость которого превышает 3 тысячи рублей.</w:t>
      </w:r>
    </w:p>
    <w:p w14:paraId="00AD709D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bookmarkStart w:id="1" w:name="P73"/>
      <w:bookmarkEnd w:id="1"/>
      <w:r w:rsidRPr="003D6DC8">
        <w:rPr>
          <w:rFonts w:ascii="Times New Roman" w:hAnsi="Times New Roman" w:cs="Times New Roman"/>
          <w:sz w:val="26"/>
          <w:szCs w:val="26"/>
        </w:rPr>
        <w:t>12. Лицо, замещающее должность руководителя муниципальной организации, сдавшее Подарок, может его выкупить, направив на имя заместителя главы Администрации города, в чьем непосредственном подведомственном (организационном) подчинении он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D6DC8">
        <w:rPr>
          <w:rFonts w:ascii="Times New Roman" w:hAnsi="Times New Roman" w:cs="Times New Roman"/>
          <w:sz w:val="26"/>
          <w:szCs w:val="26"/>
        </w:rPr>
        <w:t xml:space="preserve"> находятся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D6DC8">
        <w:rPr>
          <w:rFonts w:ascii="Times New Roman" w:hAnsi="Times New Roman" w:cs="Times New Roman"/>
          <w:sz w:val="26"/>
          <w:szCs w:val="26"/>
        </w:rPr>
        <w:t xml:space="preserve"> соответствующее заявление не позднее двух месяцев со дня сдачи Подарка.</w:t>
      </w:r>
    </w:p>
    <w:p w14:paraId="18C5E7AB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bookmarkStart w:id="2" w:name="P74"/>
      <w:bookmarkEnd w:id="2"/>
      <w:r w:rsidRPr="003D6DC8">
        <w:rPr>
          <w:rFonts w:ascii="Times New Roman" w:hAnsi="Times New Roman" w:cs="Times New Roman"/>
          <w:sz w:val="26"/>
          <w:szCs w:val="26"/>
        </w:rPr>
        <w:t xml:space="preserve">13.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4C0FE6">
        <w:rPr>
          <w:rFonts w:ascii="Times New Roman" w:hAnsi="Times New Roman" w:cs="Times New Roman"/>
          <w:sz w:val="26"/>
          <w:szCs w:val="26"/>
        </w:rPr>
        <w:t>ухгалтери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C0FE6">
        <w:rPr>
          <w:rFonts w:ascii="Times New Roman" w:hAnsi="Times New Roman" w:cs="Times New Roman"/>
          <w:sz w:val="26"/>
          <w:szCs w:val="26"/>
        </w:rPr>
        <w:t xml:space="preserve"> муниципальной организации или централизованн</w:t>
      </w:r>
      <w:r>
        <w:rPr>
          <w:rFonts w:ascii="Times New Roman" w:hAnsi="Times New Roman" w:cs="Times New Roman"/>
          <w:sz w:val="26"/>
          <w:szCs w:val="26"/>
        </w:rPr>
        <w:t>ая бухгалтерия</w:t>
      </w:r>
      <w:r w:rsidRPr="004C0FE6">
        <w:rPr>
          <w:rFonts w:ascii="Times New Roman" w:hAnsi="Times New Roman" w:cs="Times New Roman"/>
          <w:sz w:val="26"/>
          <w:szCs w:val="26"/>
        </w:rPr>
        <w:t>, обслуживающ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4C0FE6">
        <w:rPr>
          <w:rFonts w:ascii="Times New Roman" w:hAnsi="Times New Roman" w:cs="Times New Roman"/>
          <w:sz w:val="26"/>
          <w:szCs w:val="26"/>
        </w:rPr>
        <w:t xml:space="preserve"> данную организацию,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DC8">
        <w:rPr>
          <w:rFonts w:ascii="Times New Roman" w:hAnsi="Times New Roman" w:cs="Times New Roman"/>
          <w:sz w:val="26"/>
          <w:szCs w:val="26"/>
        </w:rPr>
        <w:t xml:space="preserve"> в течение 3 месяцев со дня поступления заявления, указанного в </w:t>
      </w:r>
      <w:hyperlink w:anchor="P73">
        <w:r w:rsidRPr="004C0FE6">
          <w:rPr>
            <w:rFonts w:ascii="Times New Roman" w:hAnsi="Times New Roman" w:cs="Times New Roman"/>
            <w:color w:val="auto"/>
            <w:sz w:val="26"/>
            <w:szCs w:val="26"/>
          </w:rPr>
          <w:t>пункте 12</w:t>
        </w:r>
      </w:hyperlink>
      <w:r w:rsidRPr="003D6DC8">
        <w:rPr>
          <w:rFonts w:ascii="Times New Roman" w:hAnsi="Times New Roman" w:cs="Times New Roman"/>
          <w:sz w:val="26"/>
          <w:szCs w:val="26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7B553A2D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 xml:space="preserve">14. Подарок, в отношении которого не поступило заявление, указанное в </w:t>
      </w:r>
      <w:hyperlink w:anchor="P73">
        <w:r w:rsidRPr="004C0FE6">
          <w:rPr>
            <w:rFonts w:ascii="Times New Roman" w:hAnsi="Times New Roman" w:cs="Times New Roman"/>
            <w:color w:val="auto"/>
            <w:sz w:val="26"/>
            <w:szCs w:val="26"/>
          </w:rPr>
          <w:t>пункте 12</w:t>
        </w:r>
      </w:hyperlink>
      <w:r w:rsidRPr="003D6DC8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использоваться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D6DC8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изацией</w:t>
      </w:r>
      <w:r w:rsidRPr="003D6DC8">
        <w:rPr>
          <w:rFonts w:ascii="Times New Roman" w:hAnsi="Times New Roman" w:cs="Times New Roman"/>
          <w:sz w:val="26"/>
          <w:szCs w:val="26"/>
        </w:rPr>
        <w:t xml:space="preserve"> с учетом заключения Комиссии о целесообразности использования Подарка для обеспечения деятельности муниципально</w:t>
      </w:r>
      <w:r>
        <w:rPr>
          <w:rFonts w:ascii="Times New Roman" w:hAnsi="Times New Roman" w:cs="Times New Roman"/>
          <w:sz w:val="26"/>
          <w:szCs w:val="26"/>
        </w:rPr>
        <w:t>й организации</w:t>
      </w:r>
      <w:r w:rsidRPr="003D6DC8">
        <w:rPr>
          <w:rFonts w:ascii="Times New Roman" w:hAnsi="Times New Roman" w:cs="Times New Roman"/>
          <w:sz w:val="26"/>
          <w:szCs w:val="26"/>
        </w:rPr>
        <w:t>.</w:t>
      </w:r>
    </w:p>
    <w:p w14:paraId="0FA5B864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bookmarkStart w:id="3" w:name="P79"/>
      <w:bookmarkEnd w:id="3"/>
      <w:r w:rsidRPr="003D6DC8">
        <w:rPr>
          <w:rFonts w:ascii="Times New Roman" w:hAnsi="Times New Roman" w:cs="Times New Roman"/>
          <w:sz w:val="26"/>
          <w:szCs w:val="26"/>
        </w:rPr>
        <w:t xml:space="preserve">15. В случае нецелесообразности использования Подарка </w:t>
      </w:r>
      <w:r>
        <w:rPr>
          <w:rFonts w:ascii="Times New Roman" w:hAnsi="Times New Roman" w:cs="Times New Roman"/>
          <w:sz w:val="26"/>
          <w:szCs w:val="26"/>
        </w:rPr>
        <w:t>заместителем главы Администрации города,</w:t>
      </w:r>
      <w:r w:rsidRPr="004C0FE6">
        <w:rPr>
          <w:rFonts w:ascii="Times New Roman" w:hAnsi="Times New Roman" w:cs="Times New Roman"/>
          <w:sz w:val="26"/>
          <w:szCs w:val="26"/>
        </w:rPr>
        <w:t xml:space="preserve"> </w:t>
      </w:r>
      <w:r w:rsidRPr="003D6DC8">
        <w:rPr>
          <w:rFonts w:ascii="Times New Roman" w:hAnsi="Times New Roman" w:cs="Times New Roman"/>
          <w:sz w:val="26"/>
          <w:szCs w:val="26"/>
        </w:rPr>
        <w:t>в чьем непосредственном подведомственном (организационном) подчинении наход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D6DC8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руководитель муниципальной организации,        </w:t>
      </w:r>
      <w:r w:rsidRPr="003D6DC8">
        <w:rPr>
          <w:rFonts w:ascii="Times New Roman" w:hAnsi="Times New Roman" w:cs="Times New Roman"/>
          <w:sz w:val="26"/>
          <w:szCs w:val="26"/>
        </w:rPr>
        <w:t>принимается решение о реализации Подарка и проведении оценки его стоимости для реализации (выкупа), осуществляемой уполномоченн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D6DC8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D6DC8">
        <w:rPr>
          <w:rFonts w:ascii="Times New Roman" w:hAnsi="Times New Roman" w:cs="Times New Roman"/>
          <w:sz w:val="26"/>
          <w:szCs w:val="26"/>
        </w:rPr>
        <w:t xml:space="preserve"> посредством проведения торгов в порядке, предусмотренном законодательством Российской Федерации.</w:t>
      </w:r>
    </w:p>
    <w:p w14:paraId="639F7CB6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 xml:space="preserve">16. Оценка стоимости Подарка для реализации (выкупа), предусмотренная </w:t>
      </w:r>
      <w:hyperlink w:anchor="P74">
        <w:r w:rsidRPr="00BF3093">
          <w:rPr>
            <w:rFonts w:ascii="Times New Roman" w:hAnsi="Times New Roman" w:cs="Times New Roman"/>
            <w:color w:val="auto"/>
            <w:sz w:val="26"/>
            <w:szCs w:val="26"/>
          </w:rPr>
          <w:t>пунктами 13</w:t>
        </w:r>
      </w:hyperlink>
      <w:r w:rsidRPr="00BF3093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hyperlink w:anchor="P79">
        <w:r w:rsidRPr="00BF3093">
          <w:rPr>
            <w:rFonts w:ascii="Times New Roman" w:hAnsi="Times New Roman" w:cs="Times New Roman"/>
            <w:color w:val="auto"/>
            <w:sz w:val="26"/>
            <w:szCs w:val="26"/>
          </w:rPr>
          <w:t>15</w:t>
        </w:r>
      </w:hyperlink>
      <w:r w:rsidRPr="003D6DC8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78804EA5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 xml:space="preserve">17. В случае если Подарок не выкуплен или не реализован, </w:t>
      </w:r>
      <w:r>
        <w:rPr>
          <w:rFonts w:ascii="Times New Roman" w:hAnsi="Times New Roman" w:cs="Times New Roman"/>
          <w:sz w:val="26"/>
          <w:szCs w:val="26"/>
        </w:rPr>
        <w:t xml:space="preserve"> заместителем  главы Администрации города,</w:t>
      </w:r>
      <w:r w:rsidRPr="004C0FE6">
        <w:rPr>
          <w:rFonts w:ascii="Times New Roman" w:hAnsi="Times New Roman" w:cs="Times New Roman"/>
          <w:sz w:val="26"/>
          <w:szCs w:val="26"/>
        </w:rPr>
        <w:t xml:space="preserve"> </w:t>
      </w:r>
      <w:r w:rsidRPr="003D6DC8">
        <w:rPr>
          <w:rFonts w:ascii="Times New Roman" w:hAnsi="Times New Roman" w:cs="Times New Roman"/>
          <w:sz w:val="26"/>
          <w:szCs w:val="26"/>
        </w:rPr>
        <w:t>в чьем непосредственном подведомственном (организационном) подчинении наход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D6DC8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руководитель муниципальной организации, </w:t>
      </w:r>
      <w:r w:rsidRPr="003D6DC8">
        <w:rPr>
          <w:rFonts w:ascii="Times New Roman" w:hAnsi="Times New Roman" w:cs="Times New Roman"/>
          <w:sz w:val="26"/>
          <w:szCs w:val="26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6D560BCC" w14:textId="77777777" w:rsidR="00313DB7" w:rsidRPr="003D6DC8" w:rsidRDefault="00313DB7" w:rsidP="00313DB7">
      <w:pPr>
        <w:spacing w:before="240" w:after="1"/>
        <w:ind w:firstLine="709"/>
        <w:jc w:val="both"/>
        <w:rPr>
          <w:sz w:val="26"/>
          <w:szCs w:val="26"/>
        </w:rPr>
      </w:pPr>
      <w:r w:rsidRPr="003D6DC8">
        <w:rPr>
          <w:rFonts w:ascii="Times New Roman" w:hAnsi="Times New Roman" w:cs="Times New Roman"/>
          <w:sz w:val="26"/>
          <w:szCs w:val="26"/>
        </w:rPr>
        <w:t>18. Средства, вырученные от реализации (выкупа) Подарка, зачисляются в доход бюджета МО "Город Обнинск" в порядке, установленном законодательством Российской Федерации.</w:t>
      </w:r>
    </w:p>
    <w:p w14:paraId="190F74B1" w14:textId="77777777" w:rsidR="00313DB7" w:rsidRDefault="00313DB7" w:rsidP="00313DB7">
      <w:pPr>
        <w:spacing w:after="1"/>
        <w:jc w:val="both"/>
      </w:pPr>
    </w:p>
    <w:p w14:paraId="49DBC795" w14:textId="77777777" w:rsidR="0025035F" w:rsidRDefault="0025035F"/>
    <w:sectPr w:rsidR="0025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B7"/>
    <w:rsid w:val="0025035F"/>
    <w:rsid w:val="0031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8124"/>
  <w15:chartTrackingRefBased/>
  <w15:docId w15:val="{B3D280EA-F866-4801-9093-E1BEA6C3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D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D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3333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2023-12-27T17:38:00Z</dcterms:created>
  <dcterms:modified xsi:type="dcterms:W3CDTF">2023-12-27T17:44:00Z</dcterms:modified>
</cp:coreProperties>
</file>