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0" w:rsidRDefault="00AB5A70" w:rsidP="00AB5A70">
      <w:pPr>
        <w:pStyle w:val="a3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к Постановлению</w:t>
      </w:r>
    </w:p>
    <w:p w:rsidR="00AB5A70" w:rsidRDefault="00AB5A70" w:rsidP="00AB5A70">
      <w:pPr>
        <w:pStyle w:val="a3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Администрации города Обнинска</w:t>
      </w:r>
    </w:p>
    <w:p w:rsidR="00AB5A70" w:rsidRDefault="00AB5A70" w:rsidP="00AB5A70">
      <w:pPr>
        <w:pStyle w:val="a3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№ </w:t>
      </w:r>
      <w:r>
        <w:rPr>
          <w:b w:val="0"/>
          <w:bCs w:val="0"/>
          <w:sz w:val="24"/>
          <w:u w:val="single"/>
        </w:rPr>
        <w:t xml:space="preserve">1328-п </w:t>
      </w:r>
      <w:r>
        <w:rPr>
          <w:b w:val="0"/>
          <w:bCs w:val="0"/>
          <w:sz w:val="24"/>
        </w:rPr>
        <w:t xml:space="preserve">от </w:t>
      </w:r>
      <w:r>
        <w:rPr>
          <w:b w:val="0"/>
          <w:bCs w:val="0"/>
          <w:sz w:val="24"/>
          <w:u w:val="single"/>
        </w:rPr>
        <w:t>01.09.2011</w:t>
      </w:r>
    </w:p>
    <w:p w:rsidR="00AB5A70" w:rsidRDefault="00AB5A70" w:rsidP="00AB5A70">
      <w:pPr>
        <w:pStyle w:val="a3"/>
      </w:pPr>
      <w:r>
        <w:t xml:space="preserve">План </w:t>
      </w:r>
    </w:p>
    <w:p w:rsidR="00AB5A70" w:rsidRDefault="00AB5A70" w:rsidP="00AB5A70">
      <w:pPr>
        <w:pStyle w:val="a5"/>
      </w:pPr>
      <w:r>
        <w:t xml:space="preserve">мероприятий по оказанию содействия избирательным комиссиям в реализации их полномочий при подготовке и проведении </w:t>
      </w:r>
      <w:proofErr w:type="gramStart"/>
      <w:r>
        <w:t>выборов депутатов Государственной Думы Федерального Собрания Российской Федерации</w:t>
      </w:r>
      <w:proofErr w:type="gramEnd"/>
      <w:r>
        <w:t xml:space="preserve"> 6-го созыва </w:t>
      </w:r>
    </w:p>
    <w:p w:rsidR="00AB5A70" w:rsidRDefault="00AB5A70" w:rsidP="00AB5A70">
      <w:pPr>
        <w:pStyle w:val="a5"/>
      </w:pPr>
    </w:p>
    <w:p w:rsidR="00AB5A70" w:rsidRDefault="00AB5A70" w:rsidP="00AB5A70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27"/>
        <w:gridCol w:w="1889"/>
        <w:gridCol w:w="2639"/>
      </w:tblGrid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Ответственный</w:t>
            </w:r>
            <w:proofErr w:type="gramEnd"/>
            <w:r>
              <w:rPr>
                <w:b/>
                <w:bCs/>
              </w:rPr>
              <w:t xml:space="preserve"> за выполнение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Техническое обеспечение избирательных комиссий:</w:t>
            </w:r>
          </w:p>
          <w:p w:rsidR="00AB5A70" w:rsidRDefault="00AB5A70">
            <w:pPr>
              <w:pStyle w:val="a5"/>
              <w:jc w:val="left"/>
            </w:pPr>
            <w:r>
              <w:t xml:space="preserve">      -     обеспечение мебелью;</w:t>
            </w:r>
          </w:p>
          <w:p w:rsidR="00AB5A70" w:rsidRDefault="00AB5A70" w:rsidP="002F703E">
            <w:pPr>
              <w:pStyle w:val="a5"/>
              <w:numPr>
                <w:ilvl w:val="0"/>
                <w:numId w:val="2"/>
              </w:numPr>
              <w:jc w:val="left"/>
            </w:pPr>
            <w:r>
              <w:t>обеспечение  сейфами или несгораемыми металлическими шкафами;</w:t>
            </w:r>
          </w:p>
          <w:p w:rsidR="00AB5A70" w:rsidRDefault="00AB5A70" w:rsidP="002F703E">
            <w:pPr>
              <w:pStyle w:val="a5"/>
              <w:numPr>
                <w:ilvl w:val="0"/>
                <w:numId w:val="2"/>
              </w:numPr>
              <w:jc w:val="left"/>
            </w:pPr>
            <w:r>
              <w:t>обеспечение  компьютерной и множительной техникой;</w:t>
            </w:r>
          </w:p>
          <w:p w:rsidR="00AB5A70" w:rsidRDefault="00AB5A70" w:rsidP="002F703E">
            <w:pPr>
              <w:pStyle w:val="a5"/>
              <w:numPr>
                <w:ilvl w:val="0"/>
                <w:numId w:val="2"/>
              </w:numPr>
              <w:jc w:val="left"/>
            </w:pPr>
            <w:r>
              <w:t>телефонной связью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20.11.11г.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Шапша В.В.,</w:t>
            </w:r>
          </w:p>
          <w:p w:rsidR="00AB5A70" w:rsidRDefault="00AB5A70">
            <w:pPr>
              <w:pStyle w:val="a5"/>
              <w:jc w:val="left"/>
            </w:pPr>
            <w:r>
              <w:t>Куликов В.П.,</w:t>
            </w:r>
          </w:p>
          <w:p w:rsidR="00AB5A70" w:rsidRDefault="00AB5A70">
            <w:pPr>
              <w:pStyle w:val="a5"/>
              <w:jc w:val="left"/>
            </w:pPr>
            <w:r>
              <w:t>Чернов А.С.,</w:t>
            </w:r>
          </w:p>
          <w:p w:rsidR="00AB5A70" w:rsidRDefault="00AB5A70">
            <w:pPr>
              <w:pStyle w:val="a5"/>
              <w:jc w:val="left"/>
            </w:pPr>
            <w:r>
              <w:t>Председатели участковых</w:t>
            </w:r>
          </w:p>
          <w:p w:rsidR="00AB5A70" w:rsidRDefault="00AB5A70">
            <w:pPr>
              <w:pStyle w:val="a5"/>
              <w:jc w:val="left"/>
            </w:pPr>
            <w:r>
              <w:t>избирательных комиссий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Организация ремонтных работ на территории расположения избирательных участков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25.11.11г.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proofErr w:type="spellStart"/>
            <w:r>
              <w:t>Лежнин</w:t>
            </w:r>
            <w:proofErr w:type="spellEnd"/>
            <w:r>
              <w:t xml:space="preserve"> В.В., </w:t>
            </w:r>
          </w:p>
          <w:p w:rsidR="00AB5A70" w:rsidRDefault="00AB5A70">
            <w:pPr>
              <w:pStyle w:val="a5"/>
              <w:jc w:val="left"/>
            </w:pPr>
            <w:r>
              <w:t>Чернов А.С.,</w:t>
            </w:r>
          </w:p>
          <w:p w:rsidR="00AB5A70" w:rsidRDefault="00AB5A70">
            <w:pPr>
              <w:pStyle w:val="a5"/>
              <w:jc w:val="left"/>
            </w:pPr>
            <w:proofErr w:type="spellStart"/>
            <w:r>
              <w:t>Волотовский</w:t>
            </w:r>
            <w:proofErr w:type="spellEnd"/>
            <w:r>
              <w:t xml:space="preserve"> С.В.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Решение вопроса по комплектации всех избирательных участков стационарными и переносными избирательными ящиками, кабинами для голосования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20.11.11г.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Шапша В.В.,</w:t>
            </w:r>
          </w:p>
          <w:p w:rsidR="00AB5A70" w:rsidRDefault="00AB5A70">
            <w:pPr>
              <w:pStyle w:val="a5"/>
              <w:jc w:val="left"/>
            </w:pPr>
            <w:r>
              <w:t>Воронина Ю.А.,</w:t>
            </w:r>
          </w:p>
          <w:p w:rsidR="00AB5A70" w:rsidRDefault="00AB5A70">
            <w:pPr>
              <w:pStyle w:val="a5"/>
              <w:jc w:val="left"/>
            </w:pPr>
            <w:r>
              <w:t xml:space="preserve">Чернов А.С. 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Обеспечение пожарной безопасности  на избирательных участках в день голосования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04.12.11г.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Клушин А.Н.,</w:t>
            </w:r>
          </w:p>
          <w:p w:rsidR="00AB5A70" w:rsidRDefault="00AB5A70">
            <w:pPr>
              <w:pStyle w:val="a5"/>
              <w:jc w:val="left"/>
            </w:pPr>
            <w:r>
              <w:t>Руководители предприятий и учреждений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Обеспечение взаимодействия с ОМВД России по г. Обнинску по вопросам общественного правопорядка и проведение антитеррористических мероприятий в период избирательной кампании и в День выборов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Постоянно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>
            <w:pPr>
              <w:pStyle w:val="a5"/>
              <w:jc w:val="left"/>
            </w:pPr>
            <w:r>
              <w:t>Шапша В.В.,</w:t>
            </w:r>
          </w:p>
          <w:p w:rsidR="00AB5A70" w:rsidRDefault="00AB5A70">
            <w:pPr>
              <w:pStyle w:val="a5"/>
              <w:jc w:val="left"/>
            </w:pPr>
            <w:r>
              <w:t>Бобылев Г.П.</w:t>
            </w:r>
          </w:p>
          <w:p w:rsidR="00AB5A70" w:rsidRDefault="00AB5A70">
            <w:pPr>
              <w:pStyle w:val="a5"/>
              <w:jc w:val="left"/>
            </w:pP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Обеспечение взаимодействия с ОМВД России по г. Обнинску по вопросу охраны помещений для голосования в период нахождения на избирательном участке избирательных бюллетеней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С момента передачи бюллетеней в УИК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>
            <w:pPr>
              <w:pStyle w:val="a5"/>
              <w:jc w:val="left"/>
            </w:pPr>
            <w:r>
              <w:t>Шапша В.В.,</w:t>
            </w:r>
          </w:p>
          <w:p w:rsidR="00AB5A70" w:rsidRDefault="00AB5A70">
            <w:pPr>
              <w:pStyle w:val="a5"/>
              <w:jc w:val="left"/>
            </w:pPr>
            <w:r>
              <w:t>Бобылев Г.П.</w:t>
            </w:r>
          </w:p>
          <w:p w:rsidR="00AB5A70" w:rsidRDefault="00AB5A70">
            <w:pPr>
              <w:pStyle w:val="a5"/>
              <w:jc w:val="left"/>
            </w:pP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Осуществление мер по предотвращению чрезвычайных ситуаций, организация усиленного режима работы коммунальных служб, служб водоканала,  теплоснабжения, лифтовой службы накануне и в день выборов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постоянно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proofErr w:type="spellStart"/>
            <w:r>
              <w:t>Лежнин</w:t>
            </w:r>
            <w:proofErr w:type="spellEnd"/>
            <w:r>
              <w:t xml:space="preserve"> В.В.,</w:t>
            </w:r>
          </w:p>
          <w:p w:rsidR="00AB5A70" w:rsidRDefault="00AB5A70">
            <w:pPr>
              <w:pStyle w:val="a5"/>
              <w:jc w:val="left"/>
            </w:pPr>
            <w:r>
              <w:t>Клименко С.Н.,</w:t>
            </w:r>
          </w:p>
          <w:p w:rsidR="00AB5A70" w:rsidRDefault="00AB5A70">
            <w:pPr>
              <w:pStyle w:val="a5"/>
              <w:jc w:val="left"/>
            </w:pPr>
            <w:r>
              <w:t>Клушин А.Н.,</w:t>
            </w:r>
          </w:p>
          <w:p w:rsidR="00AB5A70" w:rsidRDefault="00AB5A70">
            <w:pPr>
              <w:pStyle w:val="a5"/>
              <w:jc w:val="left"/>
            </w:pPr>
            <w:proofErr w:type="spellStart"/>
            <w:r>
              <w:t>Краско</w:t>
            </w:r>
            <w:proofErr w:type="spellEnd"/>
            <w:r>
              <w:t xml:space="preserve"> С.П.,</w:t>
            </w:r>
          </w:p>
          <w:p w:rsidR="00AB5A70" w:rsidRDefault="00AB5A70">
            <w:pPr>
              <w:pStyle w:val="a5"/>
              <w:jc w:val="left"/>
            </w:pPr>
            <w:proofErr w:type="spellStart"/>
            <w:r>
              <w:t>Волотовский</w:t>
            </w:r>
            <w:proofErr w:type="spellEnd"/>
            <w:r>
              <w:t xml:space="preserve"> С.В.,</w:t>
            </w:r>
          </w:p>
          <w:p w:rsidR="00AB5A70" w:rsidRDefault="00AB5A70">
            <w:pPr>
              <w:pStyle w:val="a5"/>
              <w:jc w:val="left"/>
            </w:pPr>
            <w:r>
              <w:t xml:space="preserve">Тюрин А.И., </w:t>
            </w:r>
          </w:p>
          <w:p w:rsidR="00AB5A70" w:rsidRDefault="00AB5A70">
            <w:pPr>
              <w:pStyle w:val="a5"/>
              <w:jc w:val="left"/>
            </w:pPr>
            <w:r>
              <w:t>Юрков Ю.И.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 xml:space="preserve">Организация культурных акций в местах традиционного скопления </w:t>
            </w:r>
            <w:r>
              <w:lastRenderedPageBreak/>
              <w:t>горожан (городской парк, район музыкальной школы и т.д.)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lastRenderedPageBreak/>
              <w:t>До 03.12.11г.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Фалеева И.Н.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Обеспечение своевременного размещения информации о проведении мероприятий в период избирательной кампании и в День выборов на официальном сайте Администрации города Обнинска и средствах массовой информации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Постоянно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Бобылев Г.П.,</w:t>
            </w:r>
          </w:p>
          <w:p w:rsidR="00AB5A70" w:rsidRDefault="00AB5A70">
            <w:pPr>
              <w:pStyle w:val="a5"/>
              <w:jc w:val="left"/>
            </w:pPr>
            <w:r>
              <w:t>Ильницкий А.А.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Разработка и реализация  комплекса мероприятий по приведению в порядок всех прилегающих территорий к избирательным участкам (уборка мусора,  ликвидация наледи,  освещенность, внешний вид зданий)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30.11.11г.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proofErr w:type="spellStart"/>
            <w:r>
              <w:t>Лежнин</w:t>
            </w:r>
            <w:proofErr w:type="spellEnd"/>
            <w:r>
              <w:t xml:space="preserve"> В.В., </w:t>
            </w:r>
          </w:p>
          <w:p w:rsidR="00AB5A70" w:rsidRDefault="00AB5A70">
            <w:pPr>
              <w:pStyle w:val="a5"/>
              <w:jc w:val="left"/>
            </w:pPr>
            <w:r>
              <w:t>Тюрин А.И.,</w:t>
            </w:r>
          </w:p>
          <w:p w:rsidR="00AB5A70" w:rsidRDefault="00AB5A70">
            <w:pPr>
              <w:pStyle w:val="a5"/>
              <w:jc w:val="left"/>
            </w:pPr>
            <w:r>
              <w:t>руководители коммунальных служб города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Праздничное оформление улиц города в День выборов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30.11.11г.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proofErr w:type="spellStart"/>
            <w:r>
              <w:t>Лежнин</w:t>
            </w:r>
            <w:proofErr w:type="spellEnd"/>
            <w:r>
              <w:t xml:space="preserve"> В.В., </w:t>
            </w:r>
          </w:p>
          <w:p w:rsidR="00AB5A70" w:rsidRDefault="00AB5A70">
            <w:pPr>
              <w:pStyle w:val="a5"/>
              <w:jc w:val="left"/>
            </w:pPr>
            <w:r>
              <w:t>Грицук О.А.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Приведение в надлежащий порядок подъездных путей  и пешеходных дорожек к избирательным участкам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До 30.11.11г.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proofErr w:type="spellStart"/>
            <w:r>
              <w:t>Лежнин</w:t>
            </w:r>
            <w:proofErr w:type="spellEnd"/>
            <w:r>
              <w:t xml:space="preserve"> В.В.,</w:t>
            </w:r>
          </w:p>
          <w:p w:rsidR="00AB5A70" w:rsidRDefault="00AB5A70">
            <w:pPr>
              <w:pStyle w:val="a5"/>
              <w:jc w:val="left"/>
            </w:pPr>
            <w:r>
              <w:t>Клименко С.Н.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Организация комиссионной проверки готовности  избирательных участков  ко Дню выборов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30.11.11г.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 xml:space="preserve">Шапша В.В., </w:t>
            </w:r>
          </w:p>
          <w:p w:rsidR="00AB5A70" w:rsidRDefault="00AB5A70">
            <w:pPr>
              <w:pStyle w:val="a5"/>
              <w:jc w:val="left"/>
            </w:pPr>
            <w:r>
              <w:t>Москалев А.В.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Организация праздничной торговли в День выборов на избирательных участках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04.12.11г.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Петик А.Н.</w:t>
            </w:r>
          </w:p>
        </w:tc>
      </w:tr>
      <w:tr w:rsidR="00AB5A70" w:rsidTr="00AB5A7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0" w:rsidRDefault="00AB5A70" w:rsidP="002F703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Обеспечение  территориальной избирательной комиссии  транспортными средствами  в День выборов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>04.12.11г.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70" w:rsidRDefault="00AB5A70">
            <w:pPr>
              <w:pStyle w:val="a5"/>
              <w:jc w:val="left"/>
            </w:pPr>
            <w:r>
              <w:t xml:space="preserve">Шапша В.В., </w:t>
            </w:r>
          </w:p>
          <w:p w:rsidR="00AB5A70" w:rsidRDefault="00AB5A70">
            <w:pPr>
              <w:pStyle w:val="a5"/>
              <w:jc w:val="left"/>
            </w:pPr>
            <w:r>
              <w:t>Куликов В.П.</w:t>
            </w:r>
          </w:p>
        </w:tc>
      </w:tr>
    </w:tbl>
    <w:p w:rsidR="00AB5A70" w:rsidRDefault="00AB5A70" w:rsidP="00AB5A70">
      <w:pPr>
        <w:pStyle w:val="a5"/>
      </w:pPr>
    </w:p>
    <w:p w:rsidR="00AB5A70" w:rsidRDefault="00AB5A70" w:rsidP="00AB5A70">
      <w:pPr>
        <w:rPr>
          <w:sz w:val="26"/>
          <w:szCs w:val="26"/>
        </w:rPr>
      </w:pPr>
    </w:p>
    <w:p w:rsidR="00CD25C7" w:rsidRDefault="00CD25C7">
      <w:bookmarkStart w:id="0" w:name="_GoBack"/>
      <w:bookmarkEnd w:id="0"/>
    </w:p>
    <w:sectPr w:rsidR="00C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C5"/>
    <w:multiLevelType w:val="hybridMultilevel"/>
    <w:tmpl w:val="4CEC54B8"/>
    <w:lvl w:ilvl="0" w:tplc="3DA44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713BA"/>
    <w:multiLevelType w:val="hybridMultilevel"/>
    <w:tmpl w:val="E3FA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8"/>
    <w:rsid w:val="007D4268"/>
    <w:rsid w:val="00AB5A70"/>
    <w:rsid w:val="00C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7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A70"/>
    <w:pPr>
      <w:jc w:val="center"/>
    </w:pPr>
    <w:rPr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AB5A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unhideWhenUsed/>
    <w:rsid w:val="00AB5A7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AB5A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7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A70"/>
    <w:pPr>
      <w:jc w:val="center"/>
    </w:pPr>
    <w:rPr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AB5A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unhideWhenUsed/>
    <w:rsid w:val="00AB5A7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AB5A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dcterms:created xsi:type="dcterms:W3CDTF">2011-10-31T10:21:00Z</dcterms:created>
  <dcterms:modified xsi:type="dcterms:W3CDTF">2011-10-31T10:21:00Z</dcterms:modified>
</cp:coreProperties>
</file>