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B5" w:rsidRPr="002555C1" w:rsidRDefault="001C70B5" w:rsidP="001C70B5">
      <w:pPr>
        <w:pStyle w:val="2"/>
        <w:ind w:left="8789" w:right="-2" w:firstLine="0"/>
        <w:jc w:val="center"/>
        <w:rPr>
          <w:b w:val="0"/>
          <w:sz w:val="24"/>
          <w:szCs w:val="23"/>
        </w:rPr>
      </w:pPr>
      <w:r w:rsidRPr="002555C1">
        <w:rPr>
          <w:b w:val="0"/>
          <w:sz w:val="24"/>
          <w:szCs w:val="23"/>
        </w:rPr>
        <w:t xml:space="preserve">ПРИЛОЖЕНИЕ № </w:t>
      </w:r>
      <w:r>
        <w:rPr>
          <w:b w:val="0"/>
          <w:sz w:val="24"/>
          <w:szCs w:val="23"/>
        </w:rPr>
        <w:t>2</w:t>
      </w:r>
    </w:p>
    <w:p w:rsidR="001C70B5" w:rsidRPr="002555C1" w:rsidRDefault="001C70B5" w:rsidP="001C70B5">
      <w:pPr>
        <w:pStyle w:val="2"/>
        <w:ind w:left="8789" w:right="-2" w:firstLine="0"/>
        <w:jc w:val="center"/>
        <w:rPr>
          <w:b w:val="0"/>
          <w:sz w:val="24"/>
          <w:szCs w:val="23"/>
        </w:rPr>
      </w:pPr>
      <w:r w:rsidRPr="002555C1">
        <w:rPr>
          <w:b w:val="0"/>
          <w:sz w:val="24"/>
          <w:szCs w:val="23"/>
        </w:rPr>
        <w:t>к постановлению Администрации города Обнинска</w:t>
      </w:r>
    </w:p>
    <w:tbl>
      <w:tblPr>
        <w:tblW w:w="0" w:type="auto"/>
        <w:tblInd w:w="9975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701"/>
      </w:tblGrid>
      <w:tr w:rsidR="001C70B5" w:rsidRPr="002555C1" w:rsidTr="003523B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C70B5" w:rsidRPr="002555C1" w:rsidRDefault="001C70B5" w:rsidP="003523B9">
            <w:pPr>
              <w:pStyle w:val="2"/>
              <w:ind w:left="34" w:right="-2" w:firstLine="0"/>
              <w:jc w:val="center"/>
              <w:rPr>
                <w:b w:val="0"/>
                <w:sz w:val="24"/>
                <w:szCs w:val="23"/>
              </w:rPr>
            </w:pPr>
            <w:r>
              <w:rPr>
                <w:b w:val="0"/>
                <w:sz w:val="24"/>
                <w:szCs w:val="23"/>
              </w:rPr>
              <w:t>30.12.2014</w:t>
            </w:r>
          </w:p>
        </w:tc>
        <w:tc>
          <w:tcPr>
            <w:tcW w:w="284" w:type="dxa"/>
            <w:shd w:val="clear" w:color="auto" w:fill="auto"/>
          </w:tcPr>
          <w:p w:rsidR="001C70B5" w:rsidRPr="002555C1" w:rsidRDefault="001C70B5" w:rsidP="003523B9">
            <w:pPr>
              <w:pStyle w:val="2"/>
              <w:ind w:left="-108" w:right="-2" w:firstLine="0"/>
              <w:jc w:val="center"/>
              <w:rPr>
                <w:b w:val="0"/>
                <w:sz w:val="24"/>
                <w:szCs w:val="23"/>
              </w:rPr>
            </w:pPr>
            <w:r w:rsidRPr="002555C1">
              <w:rPr>
                <w:b w:val="0"/>
                <w:sz w:val="24"/>
                <w:szCs w:val="23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C70B5" w:rsidRPr="002555C1" w:rsidRDefault="001C70B5" w:rsidP="003523B9">
            <w:pPr>
              <w:pStyle w:val="2"/>
              <w:ind w:right="-2" w:firstLine="0"/>
              <w:jc w:val="center"/>
              <w:rPr>
                <w:b w:val="0"/>
                <w:sz w:val="24"/>
                <w:szCs w:val="23"/>
              </w:rPr>
            </w:pPr>
            <w:r>
              <w:rPr>
                <w:b w:val="0"/>
                <w:sz w:val="24"/>
                <w:szCs w:val="23"/>
              </w:rPr>
              <w:t>2534-п</w:t>
            </w:r>
          </w:p>
        </w:tc>
      </w:tr>
    </w:tbl>
    <w:p w:rsidR="001C70B5" w:rsidRDefault="001C70B5" w:rsidP="001C70B5">
      <w:pPr>
        <w:widowControl w:val="0"/>
        <w:overflowPunct w:val="0"/>
        <w:adjustRightInd w:val="0"/>
        <w:jc w:val="both"/>
        <w:rPr>
          <w:sz w:val="24"/>
          <w:szCs w:val="24"/>
        </w:rPr>
      </w:pPr>
    </w:p>
    <w:p w:rsidR="001C70B5" w:rsidRDefault="001C70B5" w:rsidP="001C70B5">
      <w:pPr>
        <w:widowControl w:val="0"/>
        <w:overflowPunct w:val="0"/>
        <w:adjustRightInd w:val="0"/>
        <w:jc w:val="both"/>
        <w:rPr>
          <w:sz w:val="24"/>
          <w:szCs w:val="24"/>
        </w:rPr>
      </w:pPr>
    </w:p>
    <w:p w:rsidR="001C70B5" w:rsidRPr="00DB155F" w:rsidRDefault="001C70B5" w:rsidP="001C70B5">
      <w:pPr>
        <w:widowControl w:val="0"/>
        <w:overflowPunct w:val="0"/>
        <w:adjustRightInd w:val="0"/>
        <w:jc w:val="center"/>
        <w:rPr>
          <w:b/>
          <w:sz w:val="24"/>
          <w:szCs w:val="24"/>
        </w:rPr>
      </w:pPr>
      <w:r w:rsidRPr="00DB155F">
        <w:rPr>
          <w:b/>
          <w:sz w:val="24"/>
          <w:szCs w:val="24"/>
        </w:rPr>
        <w:t>Перечень программных мероприятий</w:t>
      </w:r>
    </w:p>
    <w:p w:rsidR="001C70B5" w:rsidRPr="00DB155F" w:rsidRDefault="001C70B5" w:rsidP="001C70B5">
      <w:pPr>
        <w:widowControl w:val="0"/>
        <w:overflowPunct w:val="0"/>
        <w:adjustRightInd w:val="0"/>
        <w:jc w:val="both"/>
        <w:rPr>
          <w:b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18"/>
        <w:gridCol w:w="1200"/>
        <w:gridCol w:w="1200"/>
        <w:gridCol w:w="1201"/>
        <w:gridCol w:w="2977"/>
        <w:gridCol w:w="1303"/>
        <w:gridCol w:w="841"/>
        <w:gridCol w:w="841"/>
        <w:gridCol w:w="842"/>
      </w:tblGrid>
      <w:tr w:rsidR="001C70B5" w:rsidRPr="00F37AA3" w:rsidTr="003523B9">
        <w:trPr>
          <w:cantSplit/>
          <w:trHeight w:val="1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Объем расходов на реализацию, тыс. руб.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ind w:right="-346"/>
              <w:jc w:val="center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Показатели результативности деятельности</w:t>
            </w:r>
          </w:p>
        </w:tc>
      </w:tr>
      <w:tr w:rsidR="001C70B5" w:rsidRPr="00F37AA3" w:rsidTr="003523B9">
        <w:trPr>
          <w:cantSplit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37AA3">
                <w:rPr>
                  <w:sz w:val="24"/>
                  <w:szCs w:val="24"/>
                </w:rPr>
                <w:t>2012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37AA3">
                <w:rPr>
                  <w:sz w:val="24"/>
                  <w:szCs w:val="24"/>
                </w:rPr>
                <w:t>2013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37AA3">
                <w:rPr>
                  <w:sz w:val="24"/>
                  <w:szCs w:val="24"/>
                </w:rPr>
                <w:t>2014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Значение индикатора</w:t>
            </w:r>
          </w:p>
        </w:tc>
      </w:tr>
      <w:tr w:rsidR="001C70B5" w:rsidRPr="00F37AA3" w:rsidTr="003523B9">
        <w:trPr>
          <w:cantSplit/>
          <w:trHeight w:val="1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37AA3">
                <w:rPr>
                  <w:sz w:val="24"/>
                  <w:szCs w:val="24"/>
                </w:rPr>
                <w:t>2012</w:t>
              </w:r>
              <w:r>
                <w:rPr>
                  <w:sz w:val="24"/>
                  <w:szCs w:val="24"/>
                </w:rPr>
                <w:t xml:space="preserve">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37AA3">
                <w:rPr>
                  <w:sz w:val="24"/>
                  <w:szCs w:val="24"/>
                </w:rPr>
                <w:t>2013</w:t>
              </w:r>
              <w:r>
                <w:rPr>
                  <w:sz w:val="24"/>
                  <w:szCs w:val="24"/>
                </w:rPr>
                <w:t xml:space="preserve">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37AA3">
                <w:rPr>
                  <w:sz w:val="24"/>
                  <w:szCs w:val="24"/>
                </w:rPr>
                <w:t>2014</w:t>
              </w:r>
              <w:r>
                <w:rPr>
                  <w:sz w:val="24"/>
                  <w:szCs w:val="24"/>
                </w:rPr>
                <w:t xml:space="preserve"> г</w:t>
              </w:r>
            </w:smartTag>
            <w:r>
              <w:rPr>
                <w:sz w:val="24"/>
                <w:szCs w:val="24"/>
              </w:rPr>
              <w:t>.</w:t>
            </w:r>
          </w:p>
        </w:tc>
      </w:tr>
      <w:tr w:rsidR="001C70B5" w:rsidRPr="00F37AA3" w:rsidTr="003523B9">
        <w:trPr>
          <w:cantSplit/>
          <w:trHeight w:val="719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0" w:name="Par212"/>
            <w:bookmarkEnd w:id="0"/>
            <w:r>
              <w:rPr>
                <w:sz w:val="24"/>
                <w:szCs w:val="24"/>
              </w:rPr>
              <w:t>Задача</w:t>
            </w:r>
            <w:r w:rsidRPr="00F37AA3">
              <w:rPr>
                <w:sz w:val="24"/>
                <w:szCs w:val="24"/>
              </w:rPr>
              <w:t xml:space="preserve">. 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Обеспечение доступности дополнительного художественного образования в сфере культуры и искусства, создание условий для реализации способностей талантливых и одаренных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В течение периода реализации ВЦП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Целевой индикатор 1. Количество учащихся ДШИ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2070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2090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2110</w:t>
            </w:r>
          </w:p>
        </w:tc>
      </w:tr>
      <w:tr w:rsidR="001C70B5" w:rsidRPr="00F37AA3" w:rsidTr="003523B9">
        <w:trPr>
          <w:cantSplit/>
          <w:trHeight w:val="2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Целевой индикатор 2. Стоимость содержания одного обучающегося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руб.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2685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2933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3235</w:t>
            </w:r>
          </w:p>
        </w:tc>
      </w:tr>
      <w:tr w:rsidR="001C70B5" w:rsidRPr="00F37AA3" w:rsidTr="003523B9">
        <w:trPr>
          <w:cantSplit/>
          <w:trHeight w:val="2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Целевой индикатор 3. Количество учащихся ДШИ, принявших участие в творческих конкурсах, фестивалях, выставках различного статуса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350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370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390</w:t>
            </w:r>
          </w:p>
        </w:tc>
      </w:tr>
      <w:tr w:rsidR="001C70B5" w:rsidRPr="00F37AA3" w:rsidTr="003523B9">
        <w:trPr>
          <w:cantSplit/>
          <w:trHeight w:val="2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Целевой индикатор 4. Количество творческих коллективов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единица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21</w:t>
            </w:r>
          </w:p>
        </w:tc>
      </w:tr>
      <w:tr w:rsidR="001C70B5" w:rsidRPr="00F37AA3" w:rsidTr="003523B9">
        <w:trPr>
          <w:cantSplit/>
          <w:trHeight w:val="2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 xml:space="preserve">Целевой индикатор 5. Количество выпускников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-675005</wp:posOffset>
                      </wp:positionH>
                      <wp:positionV relativeFrom="paragraph">
                        <wp:posOffset>-640715</wp:posOffset>
                      </wp:positionV>
                      <wp:extent cx="273685" cy="260985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70B5" w:rsidRDefault="001C70B5" w:rsidP="001C70B5">
                                  <w:pPr>
                                    <w:ind w:right="-11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53.15pt;margin-top:-50.45pt;width:21.5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" filled="f" stroked="f">
                      <v:textbox>
                        <w:txbxContent>
                          <w:p w:rsidR="001C70B5" w:rsidRDefault="001C70B5" w:rsidP="001C70B5">
                            <w:pPr>
                              <w:ind w:right="-11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7AA3">
              <w:rPr>
                <w:sz w:val="24"/>
                <w:szCs w:val="24"/>
              </w:rPr>
              <w:t xml:space="preserve">ДШИ, поступивших на обучение в </w:t>
            </w:r>
            <w:proofErr w:type="spellStart"/>
            <w:r w:rsidRPr="00F37AA3">
              <w:rPr>
                <w:sz w:val="24"/>
                <w:szCs w:val="24"/>
              </w:rPr>
              <w:t>ссузы</w:t>
            </w:r>
            <w:proofErr w:type="spellEnd"/>
            <w:r w:rsidRPr="00F37AA3">
              <w:rPr>
                <w:sz w:val="24"/>
                <w:szCs w:val="24"/>
              </w:rPr>
              <w:t xml:space="preserve"> и вузы по профилю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человек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19</w:t>
            </w:r>
          </w:p>
        </w:tc>
      </w:tr>
      <w:tr w:rsidR="001C70B5" w:rsidRPr="00F37AA3" w:rsidTr="003523B9">
        <w:trPr>
          <w:cantSplit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1.1Создание условий для развития и реализации творческого потенциала учащихся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1C70B5" w:rsidRPr="00F37AA3" w:rsidTr="003523B9">
        <w:trPr>
          <w:cantSplit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1.1.1. Организация участия в творческих конкурсах, фестивалях, выставках разного статуса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284,4</w:t>
            </w:r>
            <w:r w:rsidRPr="00F37AA3"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1C70B5" w:rsidRPr="00F37AA3" w:rsidTr="003523B9">
        <w:trPr>
          <w:cantSplit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1.1.2. Расходы по оказанию муниципальной услуги по организации предоставления дополнительного художественного образования в сфере культуры и искусства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63068,560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78011,000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7516,6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1C70B5" w:rsidRPr="00F37AA3" w:rsidTr="003523B9">
        <w:trPr>
          <w:cantSplit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1.2. Сохранение и развитие материально-технической базы ДШИ в соответствии с современными требованиями к организации образовательного процесса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1C70B5" w:rsidRPr="00F37AA3" w:rsidTr="003523B9">
        <w:trPr>
          <w:cantSplit/>
          <w:trHeight w:val="50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F37AA3">
              <w:rPr>
                <w:sz w:val="24"/>
                <w:szCs w:val="24"/>
              </w:rPr>
              <w:t>.2.1. Ремонтные работы, в том числе: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косметический ремонт помещений;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замена окон;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ремонт кровли;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ремонт отопительной системы;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ремонт входной группы;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ремонт фасада;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ремонт потолков;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устройство тамбуров на запасных выходах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1390,000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4629,000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-529590</wp:posOffset>
                      </wp:positionV>
                      <wp:extent cx="273685" cy="260985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70B5" w:rsidRDefault="001C70B5" w:rsidP="001C70B5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8.45pt;margin-top:-41.7pt;width:21.5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yl2QIAAMc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" filled="f" stroked="f">
                      <v:textbox>
                        <w:txbxContent>
                          <w:p w:rsidR="001C70B5" w:rsidRDefault="001C70B5" w:rsidP="001C70B5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7A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214,3</w:t>
            </w:r>
            <w:r w:rsidRPr="00F37AA3"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1C70B5" w:rsidRPr="00F37AA3" w:rsidTr="003523B9">
        <w:trPr>
          <w:cantSplit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1.2.2. Приобретение, в том числе: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музыкальных инструментов;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концертных костюмов для творческих коллективов;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аудио-, видеоаппаратуры, цифровых учебных пособий, программных продуктов;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компьютерного оборудования;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мебели;</w:t>
            </w:r>
          </w:p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- комплектование библиотеки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100,000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Pr="00F37AA3">
              <w:rPr>
                <w:sz w:val="24"/>
                <w:szCs w:val="24"/>
              </w:rPr>
              <w:t>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1C70B5" w:rsidRPr="00F37AA3" w:rsidTr="003523B9">
        <w:trPr>
          <w:cantSplit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1.2.3. Обеспечение эксплуатации и безопасности зданий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3631,161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3204,000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1C70B5" w:rsidRPr="00F37AA3" w:rsidTr="003523B9">
        <w:trPr>
          <w:cantSplit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1" w:name="Par345"/>
            <w:bookmarkEnd w:id="1"/>
            <w:r w:rsidRPr="00F37AA3">
              <w:rPr>
                <w:sz w:val="24"/>
                <w:szCs w:val="24"/>
              </w:rPr>
              <w:t>ИТОГО ПО ПРОГРАММЕ (тыс. руб.)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166B61" w:rsidRDefault="001C70B5" w:rsidP="003523B9">
            <w:pPr>
              <w:widowControl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68189,721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 w:rsidRPr="00F37AA3">
              <w:rPr>
                <w:sz w:val="24"/>
                <w:szCs w:val="24"/>
              </w:rPr>
              <w:t>85844,000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85400,000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70B5" w:rsidRPr="00F37AA3" w:rsidRDefault="001C70B5" w:rsidP="003523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1C70B5" w:rsidRPr="007059E1" w:rsidRDefault="001C70B5" w:rsidP="001C70B5">
      <w:pPr>
        <w:widowControl w:val="0"/>
        <w:overflowPunct w:val="0"/>
        <w:adjustRightInd w:val="0"/>
        <w:jc w:val="both"/>
        <w:rPr>
          <w:sz w:val="24"/>
          <w:szCs w:val="24"/>
        </w:rPr>
      </w:pPr>
    </w:p>
    <w:p w:rsidR="005A7B51" w:rsidRDefault="001C70B5">
      <w:bookmarkStart w:id="2" w:name="_GoBack"/>
      <w:bookmarkEnd w:id="2"/>
    </w:p>
    <w:sectPr w:rsidR="005A7B51" w:rsidSect="007059E1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B5"/>
    <w:rsid w:val="001C70B5"/>
    <w:rsid w:val="00925E88"/>
    <w:rsid w:val="00E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70B5"/>
    <w:pPr>
      <w:overflowPunct w:val="0"/>
      <w:adjustRightInd w:val="0"/>
      <w:ind w:right="-143" w:firstLine="709"/>
      <w:textAlignment w:val="baseline"/>
    </w:pPr>
    <w:rPr>
      <w:b/>
      <w:sz w:val="26"/>
    </w:rPr>
  </w:style>
  <w:style w:type="character" w:customStyle="1" w:styleId="20">
    <w:name w:val="Основной текст с отступом 2 Знак"/>
    <w:basedOn w:val="a0"/>
    <w:link w:val="2"/>
    <w:rsid w:val="001C70B5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70B5"/>
    <w:pPr>
      <w:overflowPunct w:val="0"/>
      <w:adjustRightInd w:val="0"/>
      <w:ind w:right="-143" w:firstLine="709"/>
      <w:textAlignment w:val="baseline"/>
    </w:pPr>
    <w:rPr>
      <w:b/>
      <w:sz w:val="26"/>
    </w:rPr>
  </w:style>
  <w:style w:type="character" w:customStyle="1" w:styleId="20">
    <w:name w:val="Основной текст с отступом 2 Знак"/>
    <w:basedOn w:val="a0"/>
    <w:link w:val="2"/>
    <w:rsid w:val="001C70B5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</dc:creator>
  <cp:lastModifiedBy>Соболева</cp:lastModifiedBy>
  <cp:revision>1</cp:revision>
  <dcterms:created xsi:type="dcterms:W3CDTF">2014-12-30T13:09:00Z</dcterms:created>
  <dcterms:modified xsi:type="dcterms:W3CDTF">2014-12-30T13:09:00Z</dcterms:modified>
</cp:coreProperties>
</file>