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2A" w:rsidRDefault="0029222A" w:rsidP="0029222A">
      <w:pPr>
        <w:spacing w:after="1" w:line="220" w:lineRule="atLeast"/>
        <w:jc w:val="right"/>
        <w:outlineLvl w:val="0"/>
      </w:pPr>
      <w:r>
        <w:t xml:space="preserve">Приложение </w:t>
      </w:r>
    </w:p>
    <w:p w:rsidR="0029222A" w:rsidRDefault="0029222A" w:rsidP="0029222A">
      <w:pPr>
        <w:spacing w:after="1" w:line="220" w:lineRule="atLeast"/>
        <w:jc w:val="right"/>
        <w:outlineLvl w:val="0"/>
      </w:pPr>
      <w:r>
        <w:t>к постановлению Администрации города</w:t>
      </w:r>
    </w:p>
    <w:p w:rsidR="0029222A" w:rsidRDefault="0029222A" w:rsidP="0029222A">
      <w:pPr>
        <w:spacing w:after="1" w:line="220" w:lineRule="atLeast"/>
        <w:jc w:val="right"/>
      </w:pPr>
      <w:r>
        <w:t>от 09.04.2019 № 620-п</w:t>
      </w:r>
    </w:p>
    <w:p w:rsidR="0029222A" w:rsidRDefault="0029222A" w:rsidP="0029222A">
      <w:pPr>
        <w:spacing w:after="1" w:line="220" w:lineRule="atLeast"/>
        <w:jc w:val="right"/>
        <w:rPr>
          <w:sz w:val="20"/>
          <w:szCs w:val="20"/>
        </w:rPr>
      </w:pPr>
    </w:p>
    <w:p w:rsidR="0029222A" w:rsidRDefault="0029222A" w:rsidP="0029222A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29222A" w:rsidRDefault="0029222A" w:rsidP="0029222A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муниципальных учреждений, функции и полномочия учредителя которых осуществляет Администрация муниципального образования «Город Обнинск» </w:t>
      </w:r>
    </w:p>
    <w:p w:rsidR="0029222A" w:rsidRDefault="0029222A" w:rsidP="0029222A">
      <w:pPr>
        <w:pStyle w:val="ConsPlusTitle"/>
        <w:jc w:val="center"/>
        <w:rPr>
          <w:sz w:val="20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0"/>
        <w:gridCol w:w="9075"/>
      </w:tblGrid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</w:rPr>
              <w:t>Наименование муниципального учреждения</w:t>
            </w:r>
          </w:p>
        </w:tc>
      </w:tr>
      <w:tr w:rsidR="0029222A" w:rsidTr="001C6B61">
        <w:trPr>
          <w:trHeight w:val="5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казенное учреждение "Централизованная бухгалтерия образовательных учреждений"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казенное учреждение "Бюро ритуальных услуг"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  <w:rPr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казенное учреждение "Управление по делам гражданской обороны и чрезвычайным ситуациям при Администрации города Обнинска"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казенное учреждение "Централизованная бухгалтерия"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казенное учреждение "Городское строительство"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дошкольное образовательное учреждение "Центр развития ребенка - детский сад № 6 "Звездочка"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 деятельности  художественно-эстетическому развитию детей № 14 "Теремок"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дошкольное образовательное учреждение "Детский сад комбинированного вида № 29 "Ладушка"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дошкольное образовательное учреждение "Центр развития ребенка - детский сад "Россиянка"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bCs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художественно - эстетическому развитию детей № 11 "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6"/>
                <w:szCs w:val="26"/>
                <w:highlight w:val="white"/>
              </w:rPr>
              <w:t>Дюймовочка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6"/>
                <w:szCs w:val="26"/>
                <w:highlight w:val="white"/>
              </w:rPr>
              <w:t>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 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познавательно-речевому развитию детей № 41 "Альтаир"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ребенка-детский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сад № 9 "Солнечный"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познавательно-речевому развитию детей "Муравушка"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дошкольное образовательное учреждение "Центр развития ребенка - детский сад № 4 "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Чебурашка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"Детский 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lastRenderedPageBreak/>
              <w:t xml:space="preserve">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 деятельности по художественно-эстетическому развитию детей № 24 "Звездный"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lastRenderedPageBreak/>
              <w:t>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дошкольное образовательное учреждение "Детский сад комбинированного вида № 19 "Капелька"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дошкольное образовательное учреждение  "Детский сад комбинированного вида № 26 "Хрусталик"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18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ребенка-детский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сад "Ласточка"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19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</w:t>
            </w:r>
            <w:proofErr w:type="gram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Начальная</w:t>
            </w:r>
            <w:proofErr w:type="gram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школа-детский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сад № 35"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20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физическому   развитию детей № 31 "Забава"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физическому развитию детей № 27 "Золотая рыбка"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физическому развитию детей № 32 "Почемучка"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"Центр развития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ребенка-детский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сад № 38 "Калинка"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24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дошкольное образовательное учреждение "Центр развития ребенка - детский сад № 22 "УМКА" города 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25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дошкольное образовательное учреждение "Центр развития ребенка - детский сад № 2 "Палех"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физическому развитию детей № 18 "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Аленушка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27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художественно-эстетическому развитию детей № 42 "Ярославна"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28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общеразвивающего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вида с приоритетным осуществлением деятельности по познавательн</w:t>
            </w:r>
            <w:proofErr w:type="gram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о-</w:t>
            </w:r>
            <w:proofErr w:type="gram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речевому развитию детей № 12 "Колосок"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5"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6"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lastRenderedPageBreak/>
              <w:t>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4 имени Героя Советского Союза, Почетного гражданина города Обнинска Леонида Гавриловича Осипенко"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бюджетное общеобразовательное учреждение "Средняя общеобразовательная школа № 1 им.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С.Т.Шацкого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10"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"Лицей "ДЕРЖАВА"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3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13"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9"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12"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39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11 имени Подольских курсантов"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40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7"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общеобразовательная школа № 16"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"Гимназия"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"Средняя  общеобразовательная школа "Технический лицей"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44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общеобразовательное учреждение "Лицей Физико-техническая школа"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45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образовательное учреждение дополнительного образования  "Центр развития творчества детей и юношества"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"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Обнинский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молодежный центр"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47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 учреждение " Учебно-методический центр"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48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 учреждение дополнительного образования "Детская  художественная школа"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49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дополнительного образования   "Детская  школа искусств № 1"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lastRenderedPageBreak/>
              <w:t>50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дополнительного образования "Детская  школа искусств № 2" г.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культуры "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Обнинский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 экспериментальный театр-студия "Д.Е.М.И."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52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"Централизованная библиотечная система"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53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образовательное учреждение дополнительного образования "Специализированная детско-юношеская спортивная школа олимпийского резерва по волейболу Александра Савина"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54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"Городской Дворец Культуры"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55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"Муниципальная управляющая компания"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56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"Городской клуб ветеранов"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57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бюджетное учреждение "Музей истории города Обнинска"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58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автономное образовательное учреждение дополнительного образования "Школа "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Лингвоцентр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59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автономное учреждение "Спортивная школа "ДЕРЖАВА"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sz w:val="26"/>
                <w:szCs w:val="26"/>
                <w:highlight w:val="white"/>
              </w:rPr>
              <w:t>60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автономное учреждение "Спортивная школа олимпийского резерва "КВАНТ" города Обнинска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61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Муниципальное автономное учреждение "Дом культуры ФЭИ"</w:t>
            </w:r>
          </w:p>
        </w:tc>
      </w:tr>
      <w:tr w:rsidR="0029222A" w:rsidTr="001C6B6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pStyle w:val="a3"/>
              <w:jc w:val="center"/>
              <w:rPr>
                <w:rFonts w:ascii="Liberation Serif" w:hAnsi="Liberation Serif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>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2A" w:rsidRDefault="0029222A" w:rsidP="001C6B61">
            <w:pPr>
              <w:jc w:val="both"/>
            </w:pPr>
            <w:r>
              <w:rPr>
                <w:rFonts w:ascii="Liberation Serif" w:hAnsi="Liberation Serif"/>
                <w:color w:val="000000"/>
                <w:sz w:val="26"/>
                <w:szCs w:val="26"/>
                <w:highlight w:val="white"/>
              </w:rPr>
              <w:t xml:space="preserve">Муниципальное автономное учреждение "Городской парк" города Обнинска </w:t>
            </w:r>
          </w:p>
        </w:tc>
      </w:tr>
    </w:tbl>
    <w:p w:rsidR="0029222A" w:rsidRDefault="0029222A" w:rsidP="0029222A">
      <w:pPr>
        <w:pStyle w:val="ConsPlusTitle"/>
        <w:jc w:val="center"/>
      </w:pPr>
    </w:p>
    <w:p w:rsidR="00BA71E8" w:rsidRDefault="00BA71E8"/>
    <w:sectPr w:rsidR="00BA71E8" w:rsidSect="00BD5417">
      <w:headerReference w:type="default" r:id="rId4"/>
      <w:pgSz w:w="11906" w:h="16838"/>
      <w:pgMar w:top="851" w:right="567" w:bottom="1134" w:left="1701" w:header="1134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CA" w:rsidRDefault="0029222A">
    <w:pPr>
      <w:tabs>
        <w:tab w:val="left" w:pos="1650"/>
        <w:tab w:val="left" w:pos="1755"/>
        <w:tab w:val="left" w:pos="1875"/>
        <w:tab w:val="left" w:pos="2265"/>
      </w:tabs>
      <w:jc w:val="right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222A"/>
    <w:rsid w:val="0029222A"/>
    <w:rsid w:val="00BA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2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2922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3">
    <w:name w:val="Содержимое таблицы"/>
    <w:basedOn w:val="a"/>
    <w:qFormat/>
    <w:rsid w:val="0029222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7088</Characters>
  <Application>Microsoft Office Word</Application>
  <DocSecurity>0</DocSecurity>
  <Lines>59</Lines>
  <Paragraphs>16</Paragraphs>
  <ScaleCrop>false</ScaleCrop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2019-04-09T15:43:00Z</dcterms:created>
  <dcterms:modified xsi:type="dcterms:W3CDTF">2019-04-09T15:43:00Z</dcterms:modified>
</cp:coreProperties>
</file>