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006C" w:rsidRPr="009C64F7" w:rsidRDefault="001C006C" w:rsidP="001C006C">
      <w:pPr>
        <w:jc w:val="right"/>
      </w:pPr>
      <w:r w:rsidRPr="009C64F7">
        <w:t>Приложение №1</w:t>
      </w:r>
    </w:p>
    <w:p w:rsidR="001C006C" w:rsidRPr="009C64F7" w:rsidRDefault="001C006C" w:rsidP="001C006C">
      <w:pPr>
        <w:jc w:val="right"/>
      </w:pPr>
      <w:r w:rsidRPr="009C64F7">
        <w:t xml:space="preserve">к Постановлению Администрации города Обнинска </w:t>
      </w:r>
    </w:p>
    <w:p w:rsidR="001C006C" w:rsidRDefault="001C006C" w:rsidP="001C006C">
      <w:pPr>
        <w:jc w:val="right"/>
        <w:rPr>
          <w:sz w:val="24"/>
          <w:szCs w:val="24"/>
        </w:rPr>
      </w:pPr>
      <w:r w:rsidRPr="00CA56FE">
        <w:rPr>
          <w:u w:val="single"/>
        </w:rPr>
        <w:t>15.03.2023</w:t>
      </w:r>
      <w:r w:rsidRPr="00CA56FE">
        <w:t xml:space="preserve"> № </w:t>
      </w:r>
      <w:r w:rsidRPr="00CA56FE">
        <w:rPr>
          <w:u w:val="single"/>
        </w:rPr>
        <w:t>537-п</w:t>
      </w:r>
    </w:p>
    <w:p w:rsidR="001C006C" w:rsidRDefault="001C006C" w:rsidP="001C006C">
      <w:pPr>
        <w:jc w:val="center"/>
        <w:rPr>
          <w:b/>
          <w:bCs/>
          <w:sz w:val="24"/>
          <w:szCs w:val="24"/>
        </w:rPr>
      </w:pPr>
      <w:r w:rsidRPr="00E2068A">
        <w:rPr>
          <w:b/>
          <w:sz w:val="24"/>
          <w:szCs w:val="24"/>
        </w:rPr>
        <w:t>5. Перечень, финансовое обеспечение и характеристика мероприятий Программы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783"/>
        <w:gridCol w:w="1474"/>
        <w:gridCol w:w="1270"/>
        <w:gridCol w:w="1176"/>
        <w:gridCol w:w="1762"/>
        <w:gridCol w:w="817"/>
        <w:gridCol w:w="824"/>
        <w:gridCol w:w="824"/>
        <w:gridCol w:w="824"/>
        <w:gridCol w:w="824"/>
        <w:gridCol w:w="824"/>
        <w:gridCol w:w="1282"/>
      </w:tblGrid>
      <w:tr w:rsidR="001C006C" w:rsidRPr="00495F4C" w:rsidTr="00204272">
        <w:trPr>
          <w:trHeight w:val="20"/>
        </w:trPr>
        <w:tc>
          <w:tcPr>
            <w:tcW w:w="171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/>
                <w:bCs/>
              </w:rPr>
            </w:pPr>
            <w:r w:rsidRPr="00495F4C">
              <w:rPr>
                <w:b/>
                <w:bCs/>
              </w:rPr>
              <w:t>№</w:t>
            </w:r>
          </w:p>
        </w:tc>
        <w:tc>
          <w:tcPr>
            <w:tcW w:w="919" w:type="pct"/>
            <w:vMerge w:val="restar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/>
                <w:bCs/>
              </w:rPr>
            </w:pPr>
            <w:r w:rsidRPr="00495F4C">
              <w:rPr>
                <w:b/>
                <w:bCs/>
              </w:rPr>
              <w:t>Наименование мероприятия, индикатора (целевого показателя)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/>
                <w:bCs/>
              </w:rPr>
            </w:pPr>
            <w:r w:rsidRPr="00495F4C">
              <w:rPr>
                <w:b/>
                <w:bCs/>
              </w:rPr>
              <w:t>Весовой коэффициент мероприятия, индикатора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/>
                <w:bCs/>
              </w:rPr>
            </w:pPr>
            <w:r w:rsidRPr="00495F4C">
              <w:rPr>
                <w:b/>
                <w:bCs/>
              </w:rPr>
              <w:t>Срок реализации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/>
                <w:bCs/>
              </w:rPr>
            </w:pPr>
            <w:r w:rsidRPr="00495F4C">
              <w:rPr>
                <w:b/>
                <w:bCs/>
              </w:rPr>
              <w:t>Ед. измерения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/>
                <w:bCs/>
              </w:rPr>
            </w:pPr>
            <w:r w:rsidRPr="00495F4C">
              <w:rPr>
                <w:b/>
                <w:bCs/>
              </w:rPr>
              <w:t>Источник финансирования</w:t>
            </w:r>
          </w:p>
        </w:tc>
        <w:tc>
          <w:tcPr>
            <w:tcW w:w="1642" w:type="pct"/>
            <w:gridSpan w:val="6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/>
                <w:bCs/>
              </w:rPr>
            </w:pPr>
            <w:r w:rsidRPr="00495F4C">
              <w:rPr>
                <w:b/>
                <w:bCs/>
              </w:rPr>
              <w:t>Годы реализации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/>
                <w:bCs/>
              </w:rPr>
            </w:pPr>
            <w:r w:rsidRPr="00495F4C">
              <w:rPr>
                <w:b/>
                <w:bCs/>
              </w:rPr>
              <w:t>Итоговое значение показателя</w:t>
            </w:r>
          </w:p>
        </w:tc>
      </w:tr>
      <w:tr w:rsidR="001C006C" w:rsidRPr="00495F4C" w:rsidTr="00204272">
        <w:trPr>
          <w:trHeight w:val="20"/>
        </w:trPr>
        <w:tc>
          <w:tcPr>
            <w:tcW w:w="171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/>
                <w:bCs/>
              </w:rPr>
            </w:pPr>
            <w:r w:rsidRPr="00495F4C">
              <w:rPr>
                <w:b/>
                <w:bCs/>
              </w:rPr>
              <w:t>п/п</w:t>
            </w:r>
          </w:p>
        </w:tc>
        <w:tc>
          <w:tcPr>
            <w:tcW w:w="919" w:type="pct"/>
            <w:vMerge/>
            <w:vAlign w:val="center"/>
            <w:hideMark/>
          </w:tcPr>
          <w:p w:rsidR="001C006C" w:rsidRPr="00495F4C" w:rsidRDefault="001C006C" w:rsidP="00204272">
            <w:pPr>
              <w:rPr>
                <w:bCs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1C006C" w:rsidRPr="00495F4C" w:rsidRDefault="001C006C" w:rsidP="00204272">
            <w:pPr>
              <w:rPr>
                <w:bCs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1C006C" w:rsidRPr="00495F4C" w:rsidRDefault="001C006C" w:rsidP="00204272">
            <w:pPr>
              <w:rPr>
                <w:bCs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:rsidR="001C006C" w:rsidRPr="00495F4C" w:rsidRDefault="001C006C" w:rsidP="00204272">
            <w:pPr>
              <w:rPr>
                <w:bCs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1C006C" w:rsidRPr="00495F4C" w:rsidRDefault="001C006C" w:rsidP="00204272">
            <w:pPr>
              <w:rPr>
                <w:bCs/>
              </w:rPr>
            </w:pP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/>
                <w:bCs/>
              </w:rPr>
            </w:pPr>
            <w:r w:rsidRPr="00495F4C">
              <w:rPr>
                <w:b/>
                <w:bCs/>
              </w:rPr>
              <w:t>2022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/>
                <w:bCs/>
              </w:rPr>
            </w:pPr>
            <w:r w:rsidRPr="00495F4C">
              <w:rPr>
                <w:b/>
                <w:bCs/>
              </w:rPr>
              <w:t>2023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/>
                <w:bCs/>
              </w:rPr>
            </w:pPr>
            <w:r w:rsidRPr="00495F4C">
              <w:rPr>
                <w:b/>
                <w:bCs/>
              </w:rPr>
              <w:t>2024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/>
                <w:bCs/>
              </w:rPr>
            </w:pPr>
            <w:r w:rsidRPr="00495F4C">
              <w:rPr>
                <w:b/>
                <w:bCs/>
              </w:rPr>
              <w:t>2025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/>
                <w:bCs/>
              </w:rPr>
            </w:pPr>
            <w:r w:rsidRPr="00495F4C">
              <w:rPr>
                <w:b/>
                <w:bCs/>
              </w:rPr>
              <w:t>2026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/>
                <w:bCs/>
              </w:rPr>
            </w:pPr>
            <w:r w:rsidRPr="00495F4C">
              <w:rPr>
                <w:b/>
                <w:bCs/>
              </w:rPr>
              <w:t>2027</w:t>
            </w:r>
          </w:p>
        </w:tc>
        <w:tc>
          <w:tcPr>
            <w:tcW w:w="425" w:type="pct"/>
            <w:vMerge/>
            <w:vAlign w:val="center"/>
            <w:hideMark/>
          </w:tcPr>
          <w:p w:rsidR="001C006C" w:rsidRPr="00495F4C" w:rsidRDefault="001C006C" w:rsidP="00204272">
            <w:pPr>
              <w:rPr>
                <w:bCs/>
              </w:rPr>
            </w:pPr>
          </w:p>
        </w:tc>
      </w:tr>
      <w:tr w:rsidR="001C006C" w:rsidRPr="00495F4C" w:rsidTr="00204272">
        <w:trPr>
          <w:trHeight w:val="20"/>
        </w:trPr>
        <w:tc>
          <w:tcPr>
            <w:tcW w:w="171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1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Мероприятие 1: Развитие приоритетных направлений туризма.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 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2022-2027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тыс. руб.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Местный бюджет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1000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1000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1800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2000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3300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3725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12825</w:t>
            </w:r>
          </w:p>
        </w:tc>
      </w:tr>
      <w:tr w:rsidR="001C006C" w:rsidRPr="00495F4C" w:rsidTr="00204272">
        <w:trPr>
          <w:trHeight w:val="20"/>
        </w:trPr>
        <w:tc>
          <w:tcPr>
            <w:tcW w:w="171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 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 xml:space="preserve">Индикатор 1.1: Количество сформированных туристических маршрутов по </w:t>
            </w:r>
            <w:r w:rsidRPr="00495F4C">
              <w:rPr>
                <w:bCs/>
              </w:rPr>
              <w:t>приоритетным направлениям туризма</w:t>
            </w:r>
            <w:r w:rsidRPr="00495F4C">
              <w:t xml:space="preserve"> МО «Город Обнинск»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0,15</w:t>
            </w:r>
          </w:p>
        </w:tc>
        <w:tc>
          <w:tcPr>
            <w:tcW w:w="412" w:type="pct"/>
            <w:vMerge/>
            <w:vAlign w:val="center"/>
            <w:hideMark/>
          </w:tcPr>
          <w:p w:rsidR="001C006C" w:rsidRPr="00495F4C" w:rsidRDefault="001C006C" w:rsidP="00204272">
            <w:pPr>
              <w:rPr>
                <w:bCs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шт.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5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5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5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5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5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30</w:t>
            </w:r>
          </w:p>
        </w:tc>
      </w:tr>
      <w:tr w:rsidR="001C006C" w:rsidRPr="00495F4C" w:rsidTr="00204272">
        <w:trPr>
          <w:trHeight w:val="20"/>
        </w:trPr>
        <w:tc>
          <w:tcPr>
            <w:tcW w:w="171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 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 xml:space="preserve">Индикатор 1.2: количество проведенных мероприятий (встреч, конференций, семинаров, мастер-классов, круглых столов и пр.), в т.ч. международных по </w:t>
            </w:r>
            <w:r w:rsidRPr="00495F4C">
              <w:rPr>
                <w:bCs/>
              </w:rPr>
              <w:t>приоритетным направлениям туризма.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0,15</w:t>
            </w:r>
          </w:p>
        </w:tc>
        <w:tc>
          <w:tcPr>
            <w:tcW w:w="412" w:type="pct"/>
            <w:vMerge/>
            <w:vAlign w:val="center"/>
            <w:hideMark/>
          </w:tcPr>
          <w:p w:rsidR="001C006C" w:rsidRPr="00495F4C" w:rsidRDefault="001C006C" w:rsidP="00204272">
            <w:pPr>
              <w:rPr>
                <w:bCs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1C006C" w:rsidRPr="002270DA" w:rsidRDefault="001C006C" w:rsidP="00204272">
            <w:pPr>
              <w:jc w:val="center"/>
            </w:pPr>
            <w:r w:rsidRPr="001B6BFA">
              <w:t>ед.</w:t>
            </w:r>
          </w:p>
        </w:tc>
        <w:tc>
          <w:tcPr>
            <w:tcW w:w="571" w:type="pct"/>
            <w:vMerge/>
            <w:vAlign w:val="center"/>
            <w:hideMark/>
          </w:tcPr>
          <w:p w:rsidR="001C006C" w:rsidRPr="00495F4C" w:rsidRDefault="001C006C" w:rsidP="00204272"/>
        </w:tc>
        <w:tc>
          <w:tcPr>
            <w:tcW w:w="272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38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45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45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49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50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54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281</w:t>
            </w:r>
          </w:p>
        </w:tc>
      </w:tr>
      <w:tr w:rsidR="001C006C" w:rsidRPr="00495F4C" w:rsidTr="00204272">
        <w:trPr>
          <w:trHeight w:val="20"/>
        </w:trPr>
        <w:tc>
          <w:tcPr>
            <w:tcW w:w="171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 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 xml:space="preserve">Индикатор 1.3: количество людей, посетивших мероприятия, в т.ч. школьников, студентов и аспирантов по </w:t>
            </w:r>
            <w:r w:rsidRPr="00495F4C">
              <w:rPr>
                <w:bCs/>
              </w:rPr>
              <w:t>приоритетным направлениям туризма.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0,20</w:t>
            </w:r>
          </w:p>
        </w:tc>
        <w:tc>
          <w:tcPr>
            <w:tcW w:w="412" w:type="pct"/>
            <w:vMerge/>
            <w:vAlign w:val="center"/>
            <w:hideMark/>
          </w:tcPr>
          <w:p w:rsidR="001C006C" w:rsidRPr="00495F4C" w:rsidRDefault="001C006C" w:rsidP="00204272">
            <w:pPr>
              <w:rPr>
                <w:bCs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человек</w:t>
            </w:r>
          </w:p>
        </w:tc>
        <w:tc>
          <w:tcPr>
            <w:tcW w:w="571" w:type="pct"/>
            <w:vMerge/>
            <w:vAlign w:val="center"/>
            <w:hideMark/>
          </w:tcPr>
          <w:p w:rsidR="001C006C" w:rsidRPr="00495F4C" w:rsidRDefault="001C006C" w:rsidP="00204272"/>
        </w:tc>
        <w:tc>
          <w:tcPr>
            <w:tcW w:w="272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2300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2350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2725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2975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3150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3400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16900</w:t>
            </w:r>
          </w:p>
        </w:tc>
      </w:tr>
      <w:tr w:rsidR="001C006C" w:rsidRPr="00495F4C" w:rsidTr="00204272">
        <w:trPr>
          <w:trHeight w:val="20"/>
        </w:trPr>
        <w:tc>
          <w:tcPr>
            <w:tcW w:w="171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</w:pPr>
          </w:p>
        </w:tc>
        <w:tc>
          <w:tcPr>
            <w:tcW w:w="919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</w:pPr>
            <w:r w:rsidRPr="00495F4C">
              <w:t>Индикатор 1.4: Численность граждан, размещенных в коллективных средствах размещения.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</w:pPr>
            <w:r w:rsidRPr="00495F4C">
              <w:t>0,25</w:t>
            </w:r>
          </w:p>
        </w:tc>
        <w:tc>
          <w:tcPr>
            <w:tcW w:w="412" w:type="pct"/>
            <w:vMerge/>
            <w:vAlign w:val="center"/>
          </w:tcPr>
          <w:p w:rsidR="001C006C" w:rsidRPr="00495F4C" w:rsidRDefault="001C006C" w:rsidP="00204272">
            <w:pPr>
              <w:rPr>
                <w:bCs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</w:pPr>
            <w:r w:rsidRPr="00495F4C">
              <w:t>тыс. чел</w:t>
            </w:r>
          </w:p>
        </w:tc>
        <w:tc>
          <w:tcPr>
            <w:tcW w:w="571" w:type="pct"/>
            <w:vMerge/>
            <w:vAlign w:val="center"/>
          </w:tcPr>
          <w:p w:rsidR="001C006C" w:rsidRPr="00495F4C" w:rsidRDefault="001C006C" w:rsidP="00204272"/>
        </w:tc>
        <w:tc>
          <w:tcPr>
            <w:tcW w:w="272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</w:pPr>
            <w:r w:rsidRPr="00495F4C">
              <w:t>63,3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</w:pPr>
            <w:r w:rsidRPr="00495F4C">
              <w:t>75,5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</w:pPr>
            <w:r w:rsidRPr="00495F4C">
              <w:t>87,7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</w:pPr>
            <w:r w:rsidRPr="00495F4C">
              <w:t>95,1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</w:pPr>
            <w:r w:rsidRPr="00495F4C">
              <w:t>110,0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</w:pPr>
            <w:r w:rsidRPr="00495F4C">
              <w:t>115,0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</w:pPr>
            <w:r w:rsidRPr="00495F4C">
              <w:t>546,6</w:t>
            </w:r>
          </w:p>
        </w:tc>
      </w:tr>
      <w:tr w:rsidR="001C006C" w:rsidRPr="00495F4C" w:rsidTr="00204272">
        <w:trPr>
          <w:trHeight w:val="20"/>
        </w:trPr>
        <w:tc>
          <w:tcPr>
            <w:tcW w:w="171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</w:pPr>
          </w:p>
        </w:tc>
        <w:tc>
          <w:tcPr>
            <w:tcW w:w="919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</w:pPr>
            <w:r w:rsidRPr="00495F4C">
              <w:t>Индикатор 1.5: Общее число туристов нарастающим итогом.</w:t>
            </w:r>
          </w:p>
          <w:p w:rsidR="001C006C" w:rsidRPr="00495F4C" w:rsidRDefault="001C006C" w:rsidP="00204272">
            <w:pPr>
              <w:jc w:val="center"/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</w:pPr>
            <w:r w:rsidRPr="00495F4C">
              <w:t>0,25</w:t>
            </w:r>
          </w:p>
        </w:tc>
        <w:tc>
          <w:tcPr>
            <w:tcW w:w="412" w:type="pct"/>
            <w:vMerge/>
            <w:vAlign w:val="center"/>
          </w:tcPr>
          <w:p w:rsidR="001C006C" w:rsidRPr="00495F4C" w:rsidRDefault="001C006C" w:rsidP="00204272">
            <w:pPr>
              <w:rPr>
                <w:bCs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</w:pPr>
            <w:r w:rsidRPr="00495F4C">
              <w:t>тыс. чел</w:t>
            </w:r>
          </w:p>
        </w:tc>
        <w:tc>
          <w:tcPr>
            <w:tcW w:w="571" w:type="pct"/>
            <w:vMerge/>
            <w:vAlign w:val="center"/>
          </w:tcPr>
          <w:p w:rsidR="001C006C" w:rsidRPr="00495F4C" w:rsidRDefault="001C006C" w:rsidP="00204272"/>
        </w:tc>
        <w:tc>
          <w:tcPr>
            <w:tcW w:w="272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</w:pPr>
            <w:r w:rsidRPr="00495F4C">
              <w:t>109,2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</w:pPr>
            <w:r w:rsidRPr="00495F4C">
              <w:t>121,2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</w:pPr>
            <w:r w:rsidRPr="00495F4C">
              <w:t>134,5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</w:pPr>
            <w:r w:rsidRPr="00495F4C">
              <w:t>149,3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</w:pPr>
            <w:r w:rsidRPr="00495F4C">
              <w:t>165,7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</w:pPr>
            <w:r w:rsidRPr="00495F4C">
              <w:t>183,9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</w:pPr>
            <w:r w:rsidRPr="00495F4C">
              <w:t>1013,3</w:t>
            </w:r>
          </w:p>
        </w:tc>
      </w:tr>
      <w:tr w:rsidR="001C006C" w:rsidRPr="00495F4C" w:rsidTr="00204272">
        <w:trPr>
          <w:trHeight w:val="1150"/>
        </w:trPr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lastRenderedPageBreak/>
              <w:t>2</w:t>
            </w:r>
          </w:p>
        </w:tc>
        <w:tc>
          <w:tcPr>
            <w:tcW w:w="91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Мероприятие 2: Повышение доступности и популяризация туристских объектов и достопримечательностей МО «Город Обнинск».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 </w:t>
            </w:r>
          </w:p>
        </w:tc>
        <w:tc>
          <w:tcPr>
            <w:tcW w:w="412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 </w:t>
            </w:r>
          </w:p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 </w:t>
            </w:r>
          </w:p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 </w:t>
            </w:r>
          </w:p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 </w:t>
            </w:r>
          </w:p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 </w:t>
            </w:r>
          </w:p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 </w:t>
            </w:r>
          </w:p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 </w:t>
            </w:r>
          </w:p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2022-2027</w:t>
            </w:r>
          </w:p>
          <w:p w:rsidR="001C006C" w:rsidRPr="00495F4C" w:rsidRDefault="001C006C" w:rsidP="00204272">
            <w:r w:rsidRPr="00495F4C">
              <w:t> </w:t>
            </w:r>
          </w:p>
          <w:p w:rsidR="001C006C" w:rsidRPr="00495F4C" w:rsidRDefault="001C006C" w:rsidP="00204272">
            <w:r w:rsidRPr="00495F4C">
              <w:t> </w:t>
            </w:r>
          </w:p>
          <w:p w:rsidR="001C006C" w:rsidRPr="00495F4C" w:rsidRDefault="001C006C" w:rsidP="00204272">
            <w:r w:rsidRPr="00495F4C">
              <w:t> </w:t>
            </w:r>
          </w:p>
          <w:p w:rsidR="001C006C" w:rsidRPr="00495F4C" w:rsidRDefault="001C006C" w:rsidP="00204272">
            <w:pPr>
              <w:rPr>
                <w:bCs/>
              </w:rPr>
            </w:pPr>
            <w:r w:rsidRPr="00495F4C">
              <w:t> 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тыс. руб.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Местный бюджет</w:t>
            </w:r>
          </w:p>
          <w:p w:rsidR="001C006C" w:rsidRPr="00495F4C" w:rsidRDefault="001C006C" w:rsidP="00204272">
            <w:pPr>
              <w:jc w:val="center"/>
            </w:pPr>
            <w:r w:rsidRPr="00495F4C">
              <w:t> </w:t>
            </w:r>
          </w:p>
          <w:p w:rsidR="001C006C" w:rsidRPr="00495F4C" w:rsidRDefault="001C006C" w:rsidP="00204272">
            <w:pPr>
              <w:jc w:val="center"/>
            </w:pPr>
            <w:r w:rsidRPr="00495F4C">
              <w:t> </w:t>
            </w:r>
          </w:p>
          <w:p w:rsidR="001C006C" w:rsidRPr="00495F4C" w:rsidRDefault="001C006C" w:rsidP="00204272">
            <w:pPr>
              <w:jc w:val="center"/>
            </w:pPr>
            <w:r w:rsidRPr="00495F4C">
              <w:t> </w:t>
            </w:r>
          </w:p>
          <w:p w:rsidR="001C006C" w:rsidRPr="00495F4C" w:rsidRDefault="001C006C" w:rsidP="00204272">
            <w:pPr>
              <w:jc w:val="center"/>
            </w:pPr>
            <w:r w:rsidRPr="00495F4C">
              <w:t> </w:t>
            </w:r>
          </w:p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t> 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800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800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900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1000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1400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1600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6500</w:t>
            </w:r>
          </w:p>
        </w:tc>
      </w:tr>
      <w:tr w:rsidR="001C006C" w:rsidRPr="00495F4C" w:rsidTr="00204272">
        <w:trPr>
          <w:trHeight w:val="1380"/>
        </w:trPr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 </w:t>
            </w:r>
          </w:p>
        </w:tc>
        <w:tc>
          <w:tcPr>
            <w:tcW w:w="91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Индикатор 2.1: Количество информационных публикаций в средствах массовой информации и социальных сетях в рамках развития туризма.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0,20</w:t>
            </w:r>
          </w:p>
        </w:tc>
        <w:tc>
          <w:tcPr>
            <w:tcW w:w="41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rPr>
                <w:bCs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шт.</w:t>
            </w:r>
          </w:p>
        </w:tc>
        <w:tc>
          <w:tcPr>
            <w:tcW w:w="57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37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40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42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45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47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51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262</w:t>
            </w:r>
          </w:p>
        </w:tc>
      </w:tr>
      <w:tr w:rsidR="001C006C" w:rsidRPr="00495F4C" w:rsidTr="00204272">
        <w:trPr>
          <w:trHeight w:val="20"/>
        </w:trPr>
        <w:tc>
          <w:tcPr>
            <w:tcW w:w="171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 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Индикатор 2.2: Количество изготовленных имиджевых элементов (</w:t>
            </w:r>
            <w:proofErr w:type="spellStart"/>
            <w:r w:rsidRPr="00495F4C">
              <w:t>хэштег</w:t>
            </w:r>
            <w:proofErr w:type="spellEnd"/>
            <w:r w:rsidRPr="00495F4C">
              <w:t>, логотип, визитки, знаки туристической навигации и т.д.).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0,20</w:t>
            </w:r>
          </w:p>
        </w:tc>
        <w:tc>
          <w:tcPr>
            <w:tcW w:w="412" w:type="pct"/>
            <w:vMerge/>
            <w:shd w:val="clear" w:color="auto" w:fill="auto"/>
            <w:vAlign w:val="center"/>
            <w:hideMark/>
          </w:tcPr>
          <w:p w:rsidR="001C006C" w:rsidRPr="00495F4C" w:rsidRDefault="001C006C" w:rsidP="00204272"/>
        </w:tc>
        <w:tc>
          <w:tcPr>
            <w:tcW w:w="381" w:type="pct"/>
            <w:shd w:val="clear" w:color="auto" w:fill="auto"/>
            <w:vAlign w:val="center"/>
            <w:hideMark/>
          </w:tcPr>
          <w:p w:rsidR="001C006C" w:rsidRPr="001B6BFA" w:rsidRDefault="001C006C" w:rsidP="00204272">
            <w:pPr>
              <w:jc w:val="center"/>
              <w:rPr>
                <w:color w:val="FF0000"/>
              </w:rPr>
            </w:pPr>
            <w:r w:rsidRPr="001B6BFA">
              <w:t>ед.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3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3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3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3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3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3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18</w:t>
            </w:r>
          </w:p>
        </w:tc>
      </w:tr>
      <w:tr w:rsidR="001C006C" w:rsidRPr="00495F4C" w:rsidTr="00204272">
        <w:trPr>
          <w:trHeight w:val="20"/>
        </w:trPr>
        <w:tc>
          <w:tcPr>
            <w:tcW w:w="171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 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Индикатор 2.3: Количество туристско-информационных центров и точек распространения (продвижения) туристической продукции (туристических маршрутов, сувенирной продукции, экскурсий и т.д.).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0,20</w:t>
            </w:r>
          </w:p>
        </w:tc>
        <w:tc>
          <w:tcPr>
            <w:tcW w:w="412" w:type="pct"/>
            <w:vMerge/>
            <w:shd w:val="clear" w:color="auto" w:fill="auto"/>
            <w:vAlign w:val="center"/>
            <w:hideMark/>
          </w:tcPr>
          <w:p w:rsidR="001C006C" w:rsidRPr="00495F4C" w:rsidRDefault="001C006C" w:rsidP="00204272"/>
        </w:tc>
        <w:tc>
          <w:tcPr>
            <w:tcW w:w="381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шт.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1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6</w:t>
            </w:r>
          </w:p>
        </w:tc>
      </w:tr>
      <w:tr w:rsidR="001C006C" w:rsidRPr="00495F4C" w:rsidTr="00204272">
        <w:trPr>
          <w:trHeight w:val="20"/>
        </w:trPr>
        <w:tc>
          <w:tcPr>
            <w:tcW w:w="171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 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Индикатор 2.4: Количество изготовленных презентационных материалов, посвященных вопросам развития туристической деятельности в г. Обнинске.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0,20</w:t>
            </w:r>
          </w:p>
        </w:tc>
        <w:tc>
          <w:tcPr>
            <w:tcW w:w="412" w:type="pct"/>
            <w:vMerge/>
            <w:shd w:val="clear" w:color="auto" w:fill="auto"/>
            <w:vAlign w:val="center"/>
            <w:hideMark/>
          </w:tcPr>
          <w:p w:rsidR="001C006C" w:rsidRPr="00495F4C" w:rsidRDefault="001C006C" w:rsidP="00204272"/>
        </w:tc>
        <w:tc>
          <w:tcPr>
            <w:tcW w:w="381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шт.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1C006C" w:rsidRPr="00495F4C" w:rsidRDefault="001C006C" w:rsidP="00204272"/>
        </w:tc>
        <w:tc>
          <w:tcPr>
            <w:tcW w:w="272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500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jc w:val="center"/>
            </w:pPr>
            <w:r w:rsidRPr="00495F4C">
              <w:t>625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pStyle w:val="1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5F4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pStyle w:val="1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5F4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pStyle w:val="1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5F4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pStyle w:val="1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5F4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1C006C" w:rsidRPr="00495F4C" w:rsidRDefault="001C006C" w:rsidP="00204272">
            <w:pPr>
              <w:pStyle w:val="1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5F4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4325</w:t>
            </w:r>
          </w:p>
        </w:tc>
      </w:tr>
      <w:tr w:rsidR="001C006C" w:rsidRPr="00495F4C" w:rsidTr="00204272">
        <w:trPr>
          <w:trHeight w:val="20"/>
        </w:trPr>
        <w:tc>
          <w:tcPr>
            <w:tcW w:w="171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</w:pPr>
          </w:p>
        </w:tc>
        <w:tc>
          <w:tcPr>
            <w:tcW w:w="919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</w:pPr>
            <w:r w:rsidRPr="00495F4C">
              <w:t xml:space="preserve">Индикатор 2.5: Количество заключенных соглашений, в которых задействованы предприятия МО «Город Обнинск» с целью включения в туристические маршруты </w:t>
            </w:r>
            <w:r w:rsidRPr="00495F4C">
              <w:lastRenderedPageBreak/>
              <w:t xml:space="preserve">по </w:t>
            </w:r>
            <w:r w:rsidRPr="00495F4C">
              <w:rPr>
                <w:bCs/>
              </w:rPr>
              <w:t>приоритетным направлениям туризма.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</w:pPr>
            <w:r w:rsidRPr="00495F4C">
              <w:lastRenderedPageBreak/>
              <w:t>0,20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1C006C" w:rsidRPr="00495F4C" w:rsidRDefault="001C006C" w:rsidP="00204272"/>
        </w:tc>
        <w:tc>
          <w:tcPr>
            <w:tcW w:w="381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</w:pPr>
            <w:r w:rsidRPr="00495F4C">
              <w:t>шт.</w:t>
            </w: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1C006C" w:rsidRPr="00495F4C" w:rsidRDefault="001C006C" w:rsidP="00204272"/>
        </w:tc>
        <w:tc>
          <w:tcPr>
            <w:tcW w:w="272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</w:pPr>
            <w:r w:rsidRPr="00495F4C">
              <w:t>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</w:pPr>
            <w:r w:rsidRPr="00495F4C">
              <w:t>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1C006C" w:rsidRPr="00495F4C" w:rsidRDefault="001C006C" w:rsidP="00204272">
            <w:pPr>
              <w:pStyle w:val="1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5F4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1C006C" w:rsidRPr="00495F4C" w:rsidRDefault="001C006C" w:rsidP="00204272">
            <w:pPr>
              <w:pStyle w:val="1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5F4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1C006C" w:rsidRPr="00495F4C" w:rsidRDefault="001C006C" w:rsidP="00204272">
            <w:pPr>
              <w:pStyle w:val="1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5F4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1C006C" w:rsidRPr="00495F4C" w:rsidRDefault="001C006C" w:rsidP="00204272">
            <w:pPr>
              <w:pStyle w:val="1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5F4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1C006C" w:rsidRPr="00495F4C" w:rsidRDefault="001C006C" w:rsidP="00204272">
            <w:pPr>
              <w:pStyle w:val="1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5F4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1C006C" w:rsidRPr="003031CB" w:rsidTr="00204272">
        <w:trPr>
          <w:trHeight w:val="20"/>
        </w:trPr>
        <w:tc>
          <w:tcPr>
            <w:tcW w:w="1568" w:type="pct"/>
            <w:gridSpan w:val="3"/>
            <w:shd w:val="clear" w:color="auto" w:fill="auto"/>
            <w:vAlign w:val="center"/>
          </w:tcPr>
          <w:p w:rsidR="001C006C" w:rsidRPr="00495F4C" w:rsidRDefault="001C006C" w:rsidP="00204272">
            <w:pPr>
              <w:jc w:val="right"/>
              <w:rPr>
                <w:bCs/>
              </w:rPr>
            </w:pPr>
            <w:r w:rsidRPr="00495F4C">
              <w:rPr>
                <w:bCs/>
              </w:rPr>
              <w:t>ВСЕГО ПО ПРОГРАММЕ: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2022-2027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тыс. руб.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Местный бюджет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1800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1800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2700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3000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4700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5325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1C006C" w:rsidRPr="00495F4C" w:rsidRDefault="001C006C" w:rsidP="00204272">
            <w:pPr>
              <w:jc w:val="center"/>
              <w:rPr>
                <w:bCs/>
              </w:rPr>
            </w:pPr>
            <w:r w:rsidRPr="00495F4C">
              <w:rPr>
                <w:bCs/>
              </w:rPr>
              <w:t>19325</w:t>
            </w:r>
          </w:p>
        </w:tc>
      </w:tr>
    </w:tbl>
    <w:p w:rsidR="001C006C" w:rsidRPr="008A02C6" w:rsidRDefault="001C006C" w:rsidP="001C006C">
      <w:pPr>
        <w:rPr>
          <w:sz w:val="24"/>
          <w:szCs w:val="24"/>
        </w:rPr>
      </w:pPr>
    </w:p>
    <w:p w:rsidR="001C006C" w:rsidRDefault="001C006C"/>
    <w:sectPr w:rsidR="001C006C" w:rsidSect="00E94398">
      <w:pgSz w:w="16838" w:h="11906" w:orient="landscape"/>
      <w:pgMar w:top="1843" w:right="28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6C"/>
    <w:rsid w:val="001C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9508F-12F1-48FA-8A06-78A11E52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0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C006C"/>
    <w:pPr>
      <w:suppressAutoHyphens/>
      <w:ind w:left="720"/>
    </w:pPr>
    <w:rPr>
      <w:rFonts w:ascii="Liberation Serif" w:eastAsia="WenQuanYi Micro Hei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2023-03-17T12:27:00Z</dcterms:created>
  <dcterms:modified xsi:type="dcterms:W3CDTF">2023-03-17T12:27:00Z</dcterms:modified>
</cp:coreProperties>
</file>