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AAEF" w14:textId="77777777" w:rsidR="003637B8" w:rsidRPr="003637B8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sz w:val="24"/>
          <w:szCs w:val="24"/>
        </w:rPr>
      </w:pPr>
      <w:r w:rsidRPr="001E5AFF">
        <w:rPr>
          <w:sz w:val="24"/>
          <w:szCs w:val="24"/>
        </w:rPr>
        <w:t xml:space="preserve">                                                                                                                              Приложение</w:t>
      </w:r>
      <w:r w:rsidRPr="003637B8">
        <w:rPr>
          <w:sz w:val="24"/>
          <w:szCs w:val="24"/>
        </w:rPr>
        <w:t xml:space="preserve"> 1</w:t>
      </w:r>
    </w:p>
    <w:p w14:paraId="54A34969" w14:textId="77777777" w:rsidR="003637B8" w:rsidRPr="001E5AFF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sz w:val="24"/>
          <w:szCs w:val="24"/>
        </w:rPr>
      </w:pPr>
      <w:r w:rsidRPr="001E5AFF">
        <w:rPr>
          <w:sz w:val="24"/>
          <w:szCs w:val="24"/>
        </w:rPr>
        <w:t>к постановлению Администрации г. Обнинска</w:t>
      </w:r>
    </w:p>
    <w:p w14:paraId="17441448" w14:textId="77777777" w:rsidR="003637B8" w:rsidRPr="001E5AFF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b/>
          <w:sz w:val="24"/>
          <w:szCs w:val="24"/>
        </w:rPr>
      </w:pPr>
      <w:r w:rsidRPr="001E5AFF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от </w:t>
      </w:r>
      <w:r w:rsidRPr="00F22F25">
        <w:rPr>
          <w:sz w:val="24"/>
          <w:szCs w:val="24"/>
          <w:u w:val="single"/>
        </w:rPr>
        <w:t>22.02.2024</w:t>
      </w:r>
      <w:r w:rsidRPr="001E5AFF">
        <w:rPr>
          <w:sz w:val="24"/>
          <w:szCs w:val="24"/>
        </w:rPr>
        <w:t xml:space="preserve"> № </w:t>
      </w:r>
      <w:r w:rsidRPr="00F22F25">
        <w:rPr>
          <w:sz w:val="24"/>
          <w:szCs w:val="24"/>
          <w:u w:val="single"/>
        </w:rPr>
        <w:t>508-П</w:t>
      </w:r>
    </w:p>
    <w:p w14:paraId="29CAC2C2" w14:textId="77777777" w:rsidR="003637B8" w:rsidRPr="00F43D41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b/>
          <w:sz w:val="26"/>
          <w:szCs w:val="26"/>
        </w:rPr>
      </w:pPr>
    </w:p>
    <w:p w14:paraId="629E5395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0F77BF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 xml:space="preserve">ПОЛОЖЕНИЕ </w:t>
      </w:r>
    </w:p>
    <w:p w14:paraId="6EF9636D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0F77BF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о проведения открытых соревнований по лыжным гонкам</w:t>
      </w:r>
    </w:p>
    <w:p w14:paraId="706846CE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0F77BF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 xml:space="preserve"> (свободный стиль)</w:t>
      </w:r>
    </w:p>
    <w:p w14:paraId="6B713090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0F77BF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«Докторские гонки 2024»</w:t>
      </w:r>
    </w:p>
    <w:p w14:paraId="7060FB85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8 марта 2024 года</w:t>
      </w:r>
    </w:p>
    <w:p w14:paraId="539E1D38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</w:p>
    <w:p w14:paraId="73D3C994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</w:p>
    <w:p w14:paraId="1EE9239C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I</w:t>
      </w: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ОБЩИЕ ПОЛОЖЕНИЕ</w:t>
      </w:r>
    </w:p>
    <w:p w14:paraId="7107E06D" w14:textId="77777777" w:rsidR="003637B8" w:rsidRPr="000F77BF" w:rsidRDefault="003637B8" w:rsidP="003637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Наименование: открытые соревнования по лыжным гонкам «Докторские гонки 2024»</w:t>
      </w:r>
    </w:p>
    <w:p w14:paraId="56399DBF" w14:textId="77777777" w:rsidR="003637B8" w:rsidRPr="000F77BF" w:rsidRDefault="003637B8" w:rsidP="003637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Спортивное соревнова</w:t>
      </w: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ние проводится в соответствии с</w:t>
      </w: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календарным планом физкультурных и спортивно-массовых мероприятий (соревнований) МО «Город Обнинск», утвержденным постановлением</w:t>
      </w: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Администрации города Обнинск от</w:t>
      </w: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25.12.2023г. №3289</w:t>
      </w: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-п;</w:t>
      </w:r>
    </w:p>
    <w:p w14:paraId="7B6594CE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426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- правилами по виду спорта: Лыжные гонки.</w:t>
      </w:r>
    </w:p>
    <w:p w14:paraId="030A9CAC" w14:textId="77777777" w:rsidR="003637B8" w:rsidRPr="000F77BF" w:rsidRDefault="003637B8" w:rsidP="003637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Физкультурное мероприятие (спортивное соревнование) проводится с целью:</w:t>
      </w:r>
    </w:p>
    <w:p w14:paraId="49293372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- привлечения граждан к регулярным занятиям лыжными гонками;</w:t>
      </w:r>
    </w:p>
    <w:p w14:paraId="4CA788C3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- популяризации и развитие лыжных гонок в регионе;</w:t>
      </w:r>
    </w:p>
    <w:p w14:paraId="52368458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- подготовки лыжников-гонщиков в зимний период;</w:t>
      </w:r>
    </w:p>
    <w:p w14:paraId="10800634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1A7AB164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6FF3FB27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II</w:t>
      </w: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МЕСТО И СРОКИ ПРОВЕДЕНИЯ</w:t>
      </w:r>
    </w:p>
    <w:p w14:paraId="7DF6FF59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426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Соревнования проводятся в г. Обнинск, Спортивный проезд 1, лыжероллерная трасса МАУ СШОР «Квант», (остановка автобуса «ИФЗ»).</w:t>
      </w:r>
    </w:p>
    <w:p w14:paraId="07AF0706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Начало соревнований: 8 марта 2024 года в 10:30.</w:t>
      </w:r>
    </w:p>
    <w:p w14:paraId="60AD373C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702CF2A1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III</w:t>
      </w: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ОРГАНИЗАТОРЫ</w:t>
      </w:r>
    </w:p>
    <w:p w14:paraId="0764F1AB" w14:textId="77777777" w:rsidR="003637B8" w:rsidRPr="000F77BF" w:rsidRDefault="003637B8" w:rsidP="003637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Общее руководство физкультурного мероприятия (спортивного соревнования) осуществляет Комитет по физической культуре и спорту Администрации города Обнинск.</w:t>
      </w:r>
    </w:p>
    <w:p w14:paraId="4697E53E" w14:textId="77777777" w:rsidR="003637B8" w:rsidRPr="000F77BF" w:rsidRDefault="003637B8" w:rsidP="003637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Непосредственное проведение физкультурного мероприятия (спортивного соревнования) возлагается на: Общественная организация «Федерация лыжных гонок» г. Обнинск, формирующая Главную судейскую коллегию, на которую возлагается проведение соревнований.</w:t>
      </w:r>
    </w:p>
    <w:p w14:paraId="4C42573C" w14:textId="77777777" w:rsidR="003637B8" w:rsidRPr="000F77BF" w:rsidRDefault="003637B8" w:rsidP="003637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Предоставление команд участников и информационное обеспечение: ООО «</w:t>
      </w: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US"/>
        </w:rPr>
        <w:t>Lime</w:t>
      </w: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US"/>
        </w:rPr>
        <w:t>Brand</w:t>
      </w: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».</w:t>
      </w:r>
    </w:p>
    <w:p w14:paraId="28197F3A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sz w:val="24"/>
          <w:szCs w:val="24"/>
          <w:u w:color="FF2600"/>
          <w:bdr w:val="nil"/>
        </w:rPr>
      </w:pPr>
      <w:r w:rsidRPr="000F77BF">
        <w:rPr>
          <w:rFonts w:eastAsia="Arial Unicode MS" w:cs="Arial Unicode MS"/>
          <w:sz w:val="24"/>
          <w:szCs w:val="24"/>
          <w:u w:color="FF2600"/>
          <w:bdr w:val="nil"/>
        </w:rPr>
        <w:t>Главный судья – Войтов Константин Михайлович, спортивный судья 2 категории;</w:t>
      </w:r>
    </w:p>
    <w:p w14:paraId="75329328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Контактный телефон организаторов: +7 (919) 037 76 61 Наталья Соколова</w:t>
      </w:r>
    </w:p>
    <w:p w14:paraId="3044637D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4AA972EC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IV</w:t>
      </w: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ТРЕБОВАНИЯ К УЧАСТНИКАМ И УСЛОВИЯ ИХ ДОПУСКА</w:t>
      </w:r>
    </w:p>
    <w:p w14:paraId="61AAB0A2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Соревнования личные. К участию в соревнованиях допускаются спортсмены всех возрастов, имеющие соответствующую спортивную подготовку и степень тренированности. При регистрации в день соревнований участник или законный представитель письменно подтверждает личную ответственность за состояние здоровья, техническую подготовленность и степень тренированности.</w:t>
      </w:r>
    </w:p>
    <w:p w14:paraId="6C471C14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7F0D1450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33D13461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7BD335B1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70BFB9F0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V</w:t>
      </w: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ДИСТАНЦИИ И ГРУППЫ</w:t>
      </w:r>
    </w:p>
    <w:p w14:paraId="064D2919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tbl>
      <w:tblPr>
        <w:tblW w:w="950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958"/>
        <w:gridCol w:w="4717"/>
      </w:tblGrid>
      <w:tr w:rsidR="003637B8" w:rsidRPr="001077C7" w14:paraId="5059144E" w14:textId="77777777" w:rsidTr="00D34F20">
        <w:trPr>
          <w:trHeight w:val="40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E4FC4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lastRenderedPageBreak/>
              <w:t>Дистанции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6E812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077C7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>Группа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DA85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077C7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>Участники</w:t>
            </w:r>
          </w:p>
        </w:tc>
      </w:tr>
      <w:tr w:rsidR="003637B8" w:rsidRPr="001077C7" w14:paraId="27E43D23" w14:textId="77777777" w:rsidTr="00D34F20">
        <w:trPr>
          <w:trHeight w:val="39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CD513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u w:color="000000"/>
                <w:bdr w:val="nil"/>
              </w:rPr>
            </w:pPr>
            <w:r w:rsidRPr="001077C7">
              <w:rPr>
                <w:rFonts w:eastAsia="Arial Unicode MS"/>
                <w:sz w:val="24"/>
                <w:szCs w:val="24"/>
                <w:u w:color="000000"/>
                <w:bdr w:val="nil"/>
                <w:lang w:val="en-US"/>
              </w:rPr>
              <w:t>500 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6DA1F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u w:color="000000"/>
                <w:bdr w:val="nil"/>
                <w:shd w:val="clear" w:color="auto" w:fill="FFFFFF"/>
                <w:lang w:val="en-US"/>
              </w:rPr>
            </w:pPr>
            <w:r w:rsidRPr="001077C7">
              <w:rPr>
                <w:rFonts w:eastAsia="Arial Unicode MS"/>
                <w:sz w:val="24"/>
                <w:szCs w:val="24"/>
                <w:u w:color="000000"/>
                <w:bdr w:val="nil"/>
                <w:shd w:val="clear" w:color="auto" w:fill="FFFFFF"/>
              </w:rPr>
              <w:t xml:space="preserve">Ю </w:t>
            </w:r>
            <w:r w:rsidRPr="001077C7">
              <w:rPr>
                <w:rFonts w:eastAsia="Arial Unicode MS"/>
                <w:sz w:val="24"/>
                <w:szCs w:val="24"/>
                <w:u w:color="000000"/>
                <w:bdr w:val="nil"/>
                <w:shd w:val="clear" w:color="auto" w:fill="FFFFFF"/>
                <w:lang w:val="en-US"/>
              </w:rPr>
              <w:t>2018-2023</w:t>
            </w:r>
            <w:r w:rsidRPr="001077C7">
              <w:rPr>
                <w:rFonts w:eastAsia="Arial Unicode MS"/>
                <w:sz w:val="24"/>
                <w:szCs w:val="24"/>
                <w:u w:color="000000"/>
                <w:bdr w:val="nil"/>
                <w:shd w:val="clear" w:color="auto" w:fill="FFFFFF"/>
              </w:rPr>
              <w:t xml:space="preserve">; Д </w:t>
            </w:r>
            <w:r w:rsidRPr="001077C7">
              <w:rPr>
                <w:rFonts w:eastAsia="Arial Unicode MS"/>
                <w:sz w:val="24"/>
                <w:szCs w:val="24"/>
                <w:u w:color="000000"/>
                <w:bdr w:val="nil"/>
                <w:shd w:val="clear" w:color="auto" w:fill="FFFFFF"/>
                <w:lang w:val="en-US"/>
              </w:rPr>
              <w:t>2018-2023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B525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u w:color="000000"/>
                <w:bdr w:val="nil"/>
              </w:rPr>
            </w:pPr>
            <w:r w:rsidRPr="001077C7">
              <w:rPr>
                <w:rFonts w:eastAsia="Arial Unicode MS"/>
                <w:sz w:val="24"/>
                <w:szCs w:val="24"/>
                <w:u w:color="000000"/>
                <w:bdr w:val="nil"/>
                <w:shd w:val="clear" w:color="auto" w:fill="FFFFFF"/>
              </w:rPr>
              <w:t>Юноши и девочки 6 лет и младше</w:t>
            </w:r>
          </w:p>
        </w:tc>
      </w:tr>
      <w:tr w:rsidR="003637B8" w:rsidRPr="001077C7" w14:paraId="0FA4DED8" w14:textId="77777777" w:rsidTr="00D34F20">
        <w:trPr>
          <w:trHeight w:val="39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2261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>1 км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5EC0E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>Ю 2013-2017; Д 2013-2017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DC900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>Юноши и девочки 7-11 лет</w:t>
            </w:r>
          </w:p>
        </w:tc>
      </w:tr>
      <w:tr w:rsidR="003637B8" w:rsidRPr="001077C7" w14:paraId="29F6BD3A" w14:textId="77777777" w:rsidTr="00D34F20">
        <w:trPr>
          <w:trHeight w:val="39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5AFC7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>3 км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53EAF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>Ю 2011-2012; Д 2011-2012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8DCD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>Юноши и девочки 12-13 лет</w:t>
            </w:r>
          </w:p>
        </w:tc>
      </w:tr>
      <w:tr w:rsidR="003637B8" w:rsidRPr="001077C7" w14:paraId="4ABD1639" w14:textId="77777777" w:rsidTr="00D34F20">
        <w:trPr>
          <w:trHeight w:val="53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260B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>5 км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E7B3E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>Ю 2009-2010; Д 2009-2010</w:t>
            </w:r>
          </w:p>
          <w:p w14:paraId="5DBACE1E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>Ю 2007-2008; Д 2007-2008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23182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>Юноши и девушки 14-15 лет</w:t>
            </w:r>
          </w:p>
          <w:p w14:paraId="37B2358C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>Юноши и девушки 16-17 лет (включительно)</w:t>
            </w:r>
          </w:p>
        </w:tc>
      </w:tr>
      <w:tr w:rsidR="003637B8" w:rsidRPr="001077C7" w14:paraId="3EB3EE6B" w14:textId="77777777" w:rsidTr="00D34F20">
        <w:trPr>
          <w:trHeight w:val="53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64CB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 xml:space="preserve">МЕДИКИ </w:t>
            </w: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>5 км*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A2A7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>М 2006 и ст; Ж 2006 и ст.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1B184" w14:textId="77777777" w:rsidR="003637B8" w:rsidRPr="001077C7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077C7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</w:rPr>
              <w:t>Мужчины и Женщины 18 лет и старше. *</w:t>
            </w:r>
          </w:p>
        </w:tc>
      </w:tr>
    </w:tbl>
    <w:p w14:paraId="17CE5411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*В соревнованиях принимают участие взрослые, имеющие отношение к медицине.</w:t>
      </w:r>
    </w:p>
    <w:p w14:paraId="617BD7CE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Возраст участника определяется на дату проведения забега.</w:t>
      </w:r>
    </w:p>
    <w:p w14:paraId="6712EC8D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ascii="Roboto" w:eastAsia="Arial Unicode MS" w:hAnsi="Roboto" w:cs="Arial Unicode MS"/>
          <w:color w:val="000000"/>
          <w:sz w:val="24"/>
          <w:szCs w:val="24"/>
          <w:u w:color="000000"/>
          <w:bdr w:val="nil"/>
          <w:shd w:val="clear" w:color="auto" w:fill="FFFFFF"/>
        </w:rPr>
        <w:t xml:space="preserve"> </w:t>
      </w:r>
    </w:p>
    <w:p w14:paraId="5C09BA95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7C47CC67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V</w:t>
      </w: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I</w:t>
      </w: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ПРОГРАММА</w:t>
      </w:r>
    </w:p>
    <w:p w14:paraId="6979894C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Гонка с общего старта по группам, стиль – свободный.</w:t>
      </w:r>
    </w:p>
    <w:p w14:paraId="76950871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Соревновательный круги: 500 м, 1 км, 3 км и 5 км. Возможно изменение конфигурации трассы и дистанций по погодным условиям.</w:t>
      </w:r>
    </w:p>
    <w:p w14:paraId="4E71BD1A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7C707791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09:00 - Начало регистрации участников.</w:t>
      </w:r>
    </w:p>
    <w:p w14:paraId="01A7EFD0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10:30 – Забег на 500 м;</w:t>
      </w:r>
    </w:p>
    <w:p w14:paraId="22A7B50A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10:50 - Забег на 1 км;</w:t>
      </w:r>
    </w:p>
    <w:p w14:paraId="16D8F623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11:20 - Забег на 3 км;</w:t>
      </w:r>
    </w:p>
    <w:p w14:paraId="1C674FDB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11:30 - Забег на 5 км;</w:t>
      </w:r>
    </w:p>
    <w:p w14:paraId="426F4A0E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11:45 - Забег на 5 км, медики;</w:t>
      </w:r>
    </w:p>
    <w:p w14:paraId="4278D3D7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12:00 - Награждение детских групп;</w:t>
      </w:r>
    </w:p>
    <w:p w14:paraId="3063ABAF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12:30 - Награждение 5 км;</w:t>
      </w:r>
    </w:p>
    <w:p w14:paraId="7ABE2479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6B8A363B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Окончательное расписание, стартовые и финишные протоколы будут опубликованы на странице </w:t>
      </w:r>
      <w:hyperlink r:id="rId5" w:history="1">
        <w:r w:rsidRPr="000F77BF">
          <w:rPr>
            <w:rFonts w:eastAsia="Arial Unicode MS" w:cs="Arial Unicode MS"/>
            <w:color w:val="000000"/>
            <w:sz w:val="24"/>
            <w:szCs w:val="24"/>
            <w:u w:color="000000"/>
            <w:bdr w:val="nil"/>
          </w:rPr>
          <w:t>https://vk.com/doctorgonki</w:t>
        </w:r>
      </w:hyperlink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</w:p>
    <w:p w14:paraId="304F7470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VIII</w:t>
      </w: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ЗАЯВКИ</w:t>
      </w:r>
    </w:p>
    <w:p w14:paraId="7332C207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eastAsia="Arial Unicode MS" w:cs="Arial Unicode MS"/>
          <w:color w:val="000000"/>
          <w:sz w:val="24"/>
          <w:szCs w:val="24"/>
          <w:u w:color="C0504D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Заявки на участие в соревнованиях направляются через систему электронной регистрации </w:t>
      </w: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 xml:space="preserve">на сайте </w:t>
      </w:r>
      <w:hyperlink r:id="rId6" w:history="1">
        <w:r w:rsidRPr="000F77BF">
          <w:rPr>
            <w:rFonts w:eastAsia="Arial Unicode MS" w:cs="Arial Unicode MS"/>
            <w:color w:val="000000"/>
            <w:sz w:val="24"/>
            <w:szCs w:val="24"/>
            <w:u w:val="single" w:color="000000"/>
            <w:bdr w:val="nil"/>
          </w:rPr>
          <w:t>https://проспорт40.рф/events/107</w:t>
        </w:r>
      </w:hyperlink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  <w:r w:rsidRPr="000F77BF">
        <w:rPr>
          <w:rFonts w:eastAsia="Arial Unicode MS" w:cs="Arial Unicode MS"/>
          <w:color w:val="000000"/>
          <w:sz w:val="24"/>
          <w:szCs w:val="24"/>
          <w:u w:color="C0504D"/>
          <w:bdr w:val="nil"/>
        </w:rPr>
        <w:t>Предварительная заявка на забег – обязательна.</w:t>
      </w:r>
    </w:p>
    <w:p w14:paraId="7D4A8279" w14:textId="77777777" w:rsidR="003637B8" w:rsidRPr="000F77BF" w:rsidRDefault="003637B8" w:rsidP="003637B8">
      <w:pPr>
        <w:shd w:val="clear" w:color="auto" w:fill="FFFFFF"/>
        <w:spacing w:after="100" w:afterAutospacing="1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2E7C4695" w14:textId="77777777" w:rsidR="003637B8" w:rsidRPr="000F77BF" w:rsidRDefault="003637B8" w:rsidP="003637B8">
      <w:pPr>
        <w:shd w:val="clear" w:color="auto" w:fill="FFFFFF"/>
        <w:spacing w:after="100" w:afterAutospacing="1"/>
        <w:ind w:firstLine="567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Для получения стартового пакета участник должен предоставить следующие документы:</w:t>
      </w:r>
    </w:p>
    <w:p w14:paraId="70AC87E2" w14:textId="77777777" w:rsidR="003637B8" w:rsidRPr="000F77BF" w:rsidRDefault="003637B8" w:rsidP="003637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100" w:afterAutospacing="1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расписку (выдается на старте или скачивается в электронном виде в соц. сетях мероприятия)</w:t>
      </w:r>
    </w:p>
    <w:p w14:paraId="25E5ED6D" w14:textId="77777777" w:rsidR="003637B8" w:rsidRPr="000F77BF" w:rsidRDefault="003637B8" w:rsidP="003637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100" w:afterAutospacing="1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паспорт или свидетельство о рождении</w:t>
      </w:r>
    </w:p>
    <w:p w14:paraId="00D2400D" w14:textId="77777777" w:rsidR="003637B8" w:rsidRPr="000F77BF" w:rsidRDefault="003637B8" w:rsidP="003637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100" w:afterAutospacing="1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оригинал и копию медицинской справки на имя участника с указанием дистанции (длина дистанции - не менее заявленной)</w:t>
      </w:r>
    </w:p>
    <w:p w14:paraId="1CEFD0D9" w14:textId="77777777" w:rsidR="003637B8" w:rsidRPr="000F77BF" w:rsidRDefault="003637B8" w:rsidP="003637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100" w:afterAutospacing="1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sz w:val="24"/>
          <w:szCs w:val="24"/>
          <w:u w:color="000000"/>
          <w:bdr w:val="nil"/>
        </w:rPr>
        <w:t xml:space="preserve">участникам, имеющим отношение к медицине (при заявке в группу МЕДИКИ), на месте регистрации в день получения стартового пакета необходимо предъявить подтверждающий документ принадлежности к медицинской деятельности. </w:t>
      </w:r>
    </w:p>
    <w:p w14:paraId="372BC90F" w14:textId="77777777" w:rsidR="003637B8" w:rsidRPr="000F77BF" w:rsidRDefault="003637B8" w:rsidP="003637B8">
      <w:pPr>
        <w:shd w:val="clear" w:color="auto" w:fill="FFFFFF"/>
        <w:spacing w:after="100" w:afterAutospacing="1"/>
        <w:ind w:left="360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КОРПОРАТИВНАЯ И КЛУБНАЯ ЗАЯВКА</w:t>
      </w:r>
    </w:p>
    <w:p w14:paraId="25CD1A95" w14:textId="77777777" w:rsidR="003637B8" w:rsidRDefault="003637B8" w:rsidP="003637B8">
      <w:pPr>
        <w:shd w:val="clear" w:color="auto" w:fill="FFFFFF"/>
        <w:spacing w:after="100" w:afterAutospacing="1"/>
        <w:ind w:left="360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lastRenderedPageBreak/>
        <w:t>Для регистрации заявки от организации или от клуба, необходимо создать копию  шаблона заявки </w:t>
      </w:r>
      <w:hyperlink r:id="rId7" w:tgtFrame="_blank" w:history="1">
        <w:r w:rsidRPr="000F77BF">
          <w:rPr>
            <w:rFonts w:eastAsia="Arial Unicode MS" w:cs="Arial Unicode MS"/>
            <w:i/>
            <w:iCs/>
            <w:color w:val="000000"/>
            <w:sz w:val="24"/>
            <w:szCs w:val="24"/>
            <w:u w:val="single" w:color="000000"/>
            <w:bdr w:val="nil"/>
          </w:rPr>
          <w:t>по ссылке</w:t>
        </w:r>
      </w:hyperlink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, заполнить его в соответствии с комментариями в таблице и направить файл или ссылку  на почту </w:t>
      </w:r>
      <w:hyperlink r:id="rId8" w:history="1">
        <w:r w:rsidRPr="000F77BF">
          <w:rPr>
            <w:rFonts w:eastAsia="Arial Unicode MS" w:cs="Arial Unicode MS"/>
            <w:color w:val="000000"/>
            <w:sz w:val="24"/>
            <w:szCs w:val="24"/>
            <w:u w:color="000000"/>
            <w:bdr w:val="nil"/>
          </w:rPr>
          <w:t>pro-sport-40@mail.ru</w:t>
        </w:r>
      </w:hyperlink>
    </w:p>
    <w:p w14:paraId="488184EB" w14:textId="77777777" w:rsidR="003637B8" w:rsidRPr="000F77BF" w:rsidRDefault="003637B8" w:rsidP="003637B8">
      <w:pPr>
        <w:shd w:val="clear" w:color="auto" w:fill="FFFFFF"/>
        <w:spacing w:after="100" w:afterAutospacing="1"/>
        <w:ind w:left="360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2BD50D74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XI</w:t>
      </w: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УСЛОВИЯ ПОДВЕДЕНИЯ ИТОГОВ И НАГРАЖДЕНИЕ</w:t>
      </w:r>
    </w:p>
    <w:p w14:paraId="2771EC11" w14:textId="77777777" w:rsidR="003637B8" w:rsidRPr="000F77BF" w:rsidRDefault="003637B8" w:rsidP="003637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1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Спортивное соревнование проводится в соответствии с Правилами по виду спорта лыжные гонки.</w:t>
      </w:r>
    </w:p>
    <w:p w14:paraId="587A023E" w14:textId="77777777" w:rsidR="003637B8" w:rsidRPr="000F77BF" w:rsidRDefault="003637B8" w:rsidP="003637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Определение победителей и призеров в группах производится по лучшему времени, показанному участником в каждой возрастной группе отдельно.</w:t>
      </w:r>
    </w:p>
    <w:p w14:paraId="5BB4FBF5" w14:textId="77777777" w:rsidR="003637B8" w:rsidRPr="000F77BF" w:rsidRDefault="003637B8" w:rsidP="003637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Победители и призеры соревнований награждаются медалями и грамотами. </w:t>
      </w:r>
    </w:p>
    <w:p w14:paraId="4932D45F" w14:textId="77777777" w:rsidR="003637B8" w:rsidRPr="000F77BF" w:rsidRDefault="003637B8" w:rsidP="003637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 w:cs="Arial Unicode MS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sz w:val="24"/>
          <w:szCs w:val="24"/>
          <w:u w:color="000000"/>
          <w:bdr w:val="nil"/>
        </w:rPr>
        <w:t>Награждение на дистанции 5 км проводится среди Медиков в абсолюте. Победители на 0,5 км, 1 км определяются судьями на финише. Награждаются призеры по всем группам мероприятия.</w:t>
      </w:r>
    </w:p>
    <w:p w14:paraId="3E0A2FB5" w14:textId="77777777" w:rsidR="003637B8" w:rsidRPr="00603C44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US"/>
        </w:rPr>
      </w:pPr>
    </w:p>
    <w:p w14:paraId="27D4FB83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30C19261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X</w:t>
      </w: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ФИНАНСИРОВАНИЕ</w:t>
      </w:r>
    </w:p>
    <w:p w14:paraId="0D195926" w14:textId="77777777" w:rsidR="003637B8" w:rsidRPr="000F77BF" w:rsidRDefault="003637B8" w:rsidP="003637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568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Расходы по подготовке и проведению соревнований несет общественная организация г. Обнинск «Федерация лыжных гонок». Допускается финансирование и из других источников, не запрещенных законодательством РФ.</w:t>
      </w:r>
    </w:p>
    <w:p w14:paraId="207DCC57" w14:textId="77777777" w:rsidR="003637B8" w:rsidRPr="000F77BF" w:rsidRDefault="003637B8" w:rsidP="003637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568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Расходы по командированию участников, спортсменов, тренеров, представителей несут командирующие организации.</w:t>
      </w:r>
    </w:p>
    <w:p w14:paraId="1514EEAA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5F14A70E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XI</w:t>
      </w:r>
      <w:r w:rsidRPr="000F77B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ОБЕСПЕЧЕНИЕ БЕЗОПАСНОСТИ УЧАСТНИКОВ И ЗРИТЕЛЕЙ</w:t>
      </w:r>
    </w:p>
    <w:p w14:paraId="36599FE0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№353, а также требованиям Правил соревнований по виду спорта «лыжные гонки».</w:t>
      </w:r>
    </w:p>
    <w:p w14:paraId="27571B69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Оказание скорой медицинской помощи осуществляется в соответствии с приказом Министерства здравоохранения Российской Федерации № 1144н от 23.10.2020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53C3461D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Обеспечение безопасности участников и зрителей осуществляется согласно требованиям к антитеррористической защищенности объектов спорта и формы паспорта безопасности объектов спорта, утвержденными Постановлением Российской Федерации от 06.03.2015 № 202.</w:t>
      </w:r>
    </w:p>
    <w:p w14:paraId="05659E81" w14:textId="77777777" w:rsidR="003637B8" w:rsidRPr="000F77B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0F77B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Антидопинговое обеспечение осуществляется в соответствии с Общероссийскими антидопинговыми правилами, утвержденными Приказом Минспорта России от 09.08.2016 №947</w:t>
      </w: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.</w:t>
      </w:r>
    </w:p>
    <w:p w14:paraId="267E77C8" w14:textId="77777777" w:rsidR="003637B8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sz w:val="24"/>
          <w:szCs w:val="24"/>
        </w:rPr>
      </w:pPr>
      <w:r w:rsidRPr="00544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44F9B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</w:p>
    <w:p w14:paraId="5CC600FB" w14:textId="77777777" w:rsidR="003637B8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sz w:val="24"/>
          <w:szCs w:val="24"/>
        </w:rPr>
      </w:pPr>
    </w:p>
    <w:p w14:paraId="33208868" w14:textId="77777777" w:rsidR="003637B8" w:rsidRPr="003637B8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sz w:val="24"/>
          <w:szCs w:val="24"/>
        </w:rPr>
      </w:pPr>
    </w:p>
    <w:p w14:paraId="021DD4DA" w14:textId="77777777" w:rsidR="003637B8" w:rsidRPr="003637B8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sz w:val="24"/>
          <w:szCs w:val="24"/>
        </w:rPr>
      </w:pPr>
    </w:p>
    <w:p w14:paraId="4D7B6538" w14:textId="77777777" w:rsidR="003637B8" w:rsidRPr="003637B8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sz w:val="24"/>
          <w:szCs w:val="24"/>
        </w:rPr>
      </w:pPr>
    </w:p>
    <w:p w14:paraId="11E6EDC4" w14:textId="77777777" w:rsidR="003637B8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sz w:val="24"/>
          <w:szCs w:val="24"/>
        </w:rPr>
      </w:pPr>
    </w:p>
    <w:p w14:paraId="633C2934" w14:textId="77777777" w:rsidR="003637B8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sz w:val="24"/>
          <w:szCs w:val="24"/>
        </w:rPr>
      </w:pPr>
    </w:p>
    <w:p w14:paraId="1605A827" w14:textId="77777777" w:rsidR="003637B8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sz w:val="24"/>
          <w:szCs w:val="24"/>
        </w:rPr>
      </w:pPr>
    </w:p>
    <w:p w14:paraId="7210A819" w14:textId="77777777" w:rsidR="003637B8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sz w:val="24"/>
          <w:szCs w:val="24"/>
        </w:rPr>
      </w:pPr>
    </w:p>
    <w:p w14:paraId="040DAF50" w14:textId="77777777" w:rsidR="003637B8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sz w:val="24"/>
          <w:szCs w:val="24"/>
        </w:rPr>
      </w:pPr>
    </w:p>
    <w:p w14:paraId="1C0B36A7" w14:textId="77777777" w:rsidR="003637B8" w:rsidRPr="003637B8" w:rsidRDefault="003637B8" w:rsidP="003637B8">
      <w:pPr>
        <w:tabs>
          <w:tab w:val="left" w:pos="567"/>
          <w:tab w:val="left" w:pos="3261"/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44F9B">
        <w:rPr>
          <w:sz w:val="24"/>
          <w:szCs w:val="24"/>
        </w:rPr>
        <w:t>Приложение</w:t>
      </w:r>
      <w:r w:rsidRPr="003637B8">
        <w:rPr>
          <w:sz w:val="24"/>
          <w:szCs w:val="24"/>
        </w:rPr>
        <w:t xml:space="preserve"> 2</w:t>
      </w:r>
    </w:p>
    <w:p w14:paraId="753C6D0C" w14:textId="77777777" w:rsidR="003637B8" w:rsidRPr="00544F9B" w:rsidRDefault="003637B8" w:rsidP="003637B8">
      <w:pPr>
        <w:jc w:val="right"/>
        <w:rPr>
          <w:sz w:val="24"/>
          <w:szCs w:val="24"/>
        </w:rPr>
      </w:pPr>
      <w:r w:rsidRPr="00544F9B">
        <w:rPr>
          <w:sz w:val="24"/>
          <w:szCs w:val="24"/>
        </w:rPr>
        <w:t>к постановлению Администрации г. Обнинска</w:t>
      </w:r>
    </w:p>
    <w:p w14:paraId="2A305108" w14:textId="77777777" w:rsidR="003637B8" w:rsidRPr="00F22F25" w:rsidRDefault="003637B8" w:rsidP="003637B8">
      <w:pPr>
        <w:ind w:left="720" w:hanging="720"/>
        <w:jc w:val="right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544F9B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333A3D">
        <w:rPr>
          <w:sz w:val="24"/>
          <w:szCs w:val="24"/>
        </w:rPr>
        <w:t xml:space="preserve">от </w:t>
      </w:r>
      <w:r w:rsidRPr="00F22F25">
        <w:rPr>
          <w:sz w:val="24"/>
          <w:szCs w:val="24"/>
          <w:u w:val="single"/>
        </w:rPr>
        <w:t>22.02.2024</w:t>
      </w:r>
      <w:r w:rsidRPr="000F77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33A3D">
        <w:rPr>
          <w:sz w:val="24"/>
          <w:szCs w:val="24"/>
        </w:rPr>
        <w:t xml:space="preserve">№ </w:t>
      </w:r>
      <w:r w:rsidRPr="00F22F25">
        <w:rPr>
          <w:sz w:val="24"/>
          <w:szCs w:val="24"/>
          <w:u w:val="single"/>
        </w:rPr>
        <w:t>508-П</w:t>
      </w:r>
    </w:p>
    <w:p w14:paraId="1AA17A7F" w14:textId="77777777" w:rsidR="003637B8" w:rsidRPr="00F22F25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1E5AFF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 xml:space="preserve">ПОЛОЖЕНИЕ </w:t>
      </w:r>
    </w:p>
    <w:p w14:paraId="3FE524C4" w14:textId="77777777" w:rsidR="003637B8" w:rsidRPr="00F22F25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1E5AFF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о проведения открытых соревнований по лыжным гонкам</w:t>
      </w:r>
    </w:p>
    <w:p w14:paraId="54C049BF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1E5AFF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(свободный стиль)</w:t>
      </w:r>
    </w:p>
    <w:p w14:paraId="6FD9F65B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1E5AFF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«Докторский марафон 2024»</w:t>
      </w:r>
    </w:p>
    <w:p w14:paraId="17CCF653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9 марта 2024 года</w:t>
      </w:r>
    </w:p>
    <w:p w14:paraId="2D128BF8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3B907D50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I</w:t>
      </w: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ОБЩИЕ ПОЛОЖЕНИЕ</w:t>
      </w:r>
    </w:p>
    <w:p w14:paraId="31244632" w14:textId="77777777" w:rsidR="003637B8" w:rsidRPr="001E5AFF" w:rsidRDefault="003637B8" w:rsidP="003637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284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Наименование: открытые соревнования по лыжным гонкам «Докторский марафон 2024»</w:t>
      </w:r>
    </w:p>
    <w:p w14:paraId="57A5C7BA" w14:textId="77777777" w:rsidR="003637B8" w:rsidRPr="001E5AFF" w:rsidRDefault="003637B8" w:rsidP="003637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Спортивное соревнование проводится в соответствии с:</w:t>
      </w:r>
    </w:p>
    <w:p w14:paraId="0DEC0310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- календарным планом физкультурных и спортивно-массовых мероприятий (соревнований) МО «Город Обнинск», утве</w:t>
      </w: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ржденным постановлением </w:t>
      </w: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Администрации города Обнинск от</w:t>
      </w: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25.12.2023г. №3289</w:t>
      </w: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-п;</w:t>
      </w:r>
    </w:p>
    <w:p w14:paraId="323E4425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- правилами по виду спорта: Лыжные гонки.</w:t>
      </w:r>
    </w:p>
    <w:p w14:paraId="19C91649" w14:textId="77777777" w:rsidR="003637B8" w:rsidRPr="001E5AFF" w:rsidRDefault="003637B8" w:rsidP="003637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Физкультурное мероприятие (спортивное соревнование) проводится с целью:</w:t>
      </w:r>
    </w:p>
    <w:p w14:paraId="5268B600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- привлечения граждан к регулярным занятиям лыжными гонками;</w:t>
      </w:r>
    </w:p>
    <w:p w14:paraId="161B02C8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- популяризации и развитие лыжных гонок в регионе;</w:t>
      </w:r>
    </w:p>
    <w:p w14:paraId="254671E6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- подготовки лыжников-гонщиков в зимний период;</w:t>
      </w:r>
    </w:p>
    <w:p w14:paraId="1A8C43B9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- выявления сильнейших спортсменов по возрастным группам.</w:t>
      </w:r>
    </w:p>
    <w:p w14:paraId="120EC868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5C2AFA19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II</w:t>
      </w: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МЕСТО И СРОКИ ПРОВЕДЕНИЯ</w:t>
      </w:r>
    </w:p>
    <w:p w14:paraId="77C97363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Соревнования проводятся в г. Обнинск, Спортивный проезд 1, лыжероллерная трасса МАУ СШОР «Квант», (остановка автобуса «ИФЗ»).</w:t>
      </w:r>
    </w:p>
    <w:p w14:paraId="065C82CC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Начало соревнований: 9 марта 2024 года в 11:00.</w:t>
      </w:r>
    </w:p>
    <w:p w14:paraId="261279E4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2DDAF8FF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III</w:t>
      </w: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ОРГАНИЗАТОРЫ</w:t>
      </w:r>
    </w:p>
    <w:p w14:paraId="448F07F5" w14:textId="77777777" w:rsidR="003637B8" w:rsidRPr="001E5AFF" w:rsidRDefault="003637B8" w:rsidP="003637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Общее руководство физкультурного мероприятия (спортивного соревнования) осуществляет Комитет по физической культуре и спорту Администрации города Обнинск.</w:t>
      </w:r>
    </w:p>
    <w:p w14:paraId="3E311A1F" w14:textId="77777777" w:rsidR="003637B8" w:rsidRPr="001E5AFF" w:rsidRDefault="003637B8" w:rsidP="003637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Непосредственное проведение физкультурного мероприятия (спортивного соревнования) возлагается на: Общественная организация «Федерация лыжных гонок» г. Обнинск, формирующая Главную судейскую коллегию, на которую возлагается проведение соревнований.</w:t>
      </w:r>
    </w:p>
    <w:p w14:paraId="7CC3E21D" w14:textId="77777777" w:rsidR="003637B8" w:rsidRPr="001E5AFF" w:rsidRDefault="003637B8" w:rsidP="003637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Предоставление команд участников и информационное обеспечение: ООО «</w:t>
      </w: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US"/>
        </w:rPr>
        <w:t>Lime</w:t>
      </w: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US"/>
        </w:rPr>
        <w:t>Brand</w:t>
      </w: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».</w:t>
      </w:r>
    </w:p>
    <w:p w14:paraId="01C65DFD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C0504D"/>
          <w:sz w:val="24"/>
          <w:szCs w:val="24"/>
          <w:u w:color="C0504D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Главный судья – </w:t>
      </w:r>
      <w:r w:rsidRPr="001E5AFF">
        <w:rPr>
          <w:rFonts w:eastAsia="Arial Unicode MS" w:cs="Arial Unicode MS"/>
          <w:color w:val="C0504D"/>
          <w:sz w:val="24"/>
          <w:szCs w:val="24"/>
          <w:u w:color="C0504D"/>
          <w:bdr w:val="nil"/>
        </w:rPr>
        <w:t>Войтов Константин Михайлович</w:t>
      </w: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,</w:t>
      </w:r>
      <w:r w:rsidRPr="001E5AFF">
        <w:rPr>
          <w:rFonts w:eastAsia="Arial Unicode MS" w:cs="Arial Unicode MS"/>
          <w:color w:val="C0504D"/>
          <w:sz w:val="24"/>
          <w:szCs w:val="24"/>
          <w:u w:color="C0504D"/>
          <w:bdr w:val="nil"/>
        </w:rPr>
        <w:t xml:space="preserve"> спортивный судья 2 категории;</w:t>
      </w:r>
    </w:p>
    <w:p w14:paraId="3210524E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Контактный телефон организаторов: +7 (919) 037-76-61 Наталья Соколова</w:t>
      </w:r>
    </w:p>
    <w:p w14:paraId="3732584D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217243E9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IV</w:t>
      </w: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 ТРЕБОВАНИЯ К УЧАСТНИКАМ И УСЛОВИЯ ИХ ДОПУСКА</w:t>
      </w:r>
    </w:p>
    <w:p w14:paraId="37A4157D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Соревнования личные. К участию в соревнованиях допускаются спортсмены старше 18 лет, имеющие соответствующую спортивную подготовку и степень тренированности, имеющие допуск врача к соревнованиям по состоянию здоровья. Участие спортсменов младше 18 лет допускается не будут. При регистрации в день соревнований участник письменно подтверждает личную ответственность за состояние здоровья, техническую подготовленность и степень тренированности.</w:t>
      </w:r>
      <w:bookmarkStart w:id="0" w:name="_Hlk157620436"/>
    </w:p>
    <w:p w14:paraId="2CD94011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00"/>
        </w:rPr>
      </w:pPr>
    </w:p>
    <w:bookmarkEnd w:id="0"/>
    <w:p w14:paraId="257B95FB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00"/>
        </w:rPr>
      </w:pPr>
    </w:p>
    <w:p w14:paraId="113594CE" w14:textId="77777777" w:rsidR="003637B8" w:rsidRPr="003637B8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V</w:t>
      </w: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 ДИСТАНЦИИ И ГРУППЫ</w:t>
      </w:r>
    </w:p>
    <w:p w14:paraId="4F9A5569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lastRenderedPageBreak/>
        <w:t>Концепция "нет проигравших", заключается в возможности финишировать любую дистанцию, кратную 10 км. Это значит, что мы готовим дополнительные финишные протоколы на дистанциях 10 км, 20 км, 30 км, 40 км для тех, кто завершил дистанцию.</w:t>
      </w:r>
    </w:p>
    <w:p w14:paraId="6ECB8E49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Возможно изменение конфигурации трассы и дистанций по погодным условиям</w:t>
      </w:r>
    </w:p>
    <w:p w14:paraId="121E6B00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Возрастные группы:</w:t>
      </w:r>
    </w:p>
    <w:p w14:paraId="33FBA8CE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</w:p>
    <w:tbl>
      <w:tblPr>
        <w:tblW w:w="69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81"/>
        <w:gridCol w:w="4394"/>
      </w:tblGrid>
      <w:tr w:rsidR="003637B8" w:rsidRPr="001E5AFF" w14:paraId="2DE9C469" w14:textId="77777777" w:rsidTr="00D34F20">
        <w:trPr>
          <w:trHeight w:val="4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7BD74" w14:textId="77777777" w:rsidR="003637B8" w:rsidRPr="001E5AFF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5AFF">
              <w:rPr>
                <w:rFonts w:eastAsia="Arial Unicode MS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Группа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BE414" w14:textId="77777777" w:rsidR="003637B8" w:rsidRPr="001E5AFF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5AFF">
              <w:rPr>
                <w:rFonts w:eastAsia="Arial Unicode MS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Участники</w:t>
            </w:r>
          </w:p>
        </w:tc>
      </w:tr>
      <w:tr w:rsidR="003637B8" w:rsidRPr="001E5AFF" w14:paraId="3DF12430" w14:textId="77777777" w:rsidTr="00D34F20">
        <w:trPr>
          <w:trHeight w:val="38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0AE42" w14:textId="77777777" w:rsidR="003637B8" w:rsidRPr="001E5AFF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5AFF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  <w:t>М 06-94 и Ж 06-94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A0A13" w14:textId="77777777" w:rsidR="003637B8" w:rsidRPr="001E5AFF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5AFF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  <w:t>Мужчины и женщины 2006-1994 г.р.</w:t>
            </w:r>
          </w:p>
        </w:tc>
      </w:tr>
      <w:tr w:rsidR="003637B8" w:rsidRPr="001E5AFF" w14:paraId="7D874FEA" w14:textId="77777777" w:rsidTr="00D34F20">
        <w:trPr>
          <w:trHeight w:val="38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227F" w14:textId="77777777" w:rsidR="003637B8" w:rsidRPr="001E5AFF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5AFF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  <w:t>М 93-84 и Ж 93-84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652E7" w14:textId="77777777" w:rsidR="003637B8" w:rsidRPr="001E5AFF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5AFF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  <w:t>Мужчины и женщины 1993-1984 г.р.</w:t>
            </w:r>
          </w:p>
        </w:tc>
      </w:tr>
      <w:tr w:rsidR="003637B8" w:rsidRPr="001E5AFF" w14:paraId="2F712A96" w14:textId="77777777" w:rsidTr="00D34F20">
        <w:trPr>
          <w:trHeight w:val="38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C8B5" w14:textId="77777777" w:rsidR="003637B8" w:rsidRPr="001E5AFF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5AFF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  <w:t>М 83-74 и Ж 83-74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D959C" w14:textId="77777777" w:rsidR="003637B8" w:rsidRPr="001E5AFF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5AFF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  <w:t>Мужчины и женщины 1983-1974 г.р.</w:t>
            </w:r>
          </w:p>
        </w:tc>
      </w:tr>
      <w:tr w:rsidR="003637B8" w:rsidRPr="001E5AFF" w14:paraId="7A32C8C0" w14:textId="77777777" w:rsidTr="00D34F20">
        <w:trPr>
          <w:trHeight w:val="38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B76B7" w14:textId="77777777" w:rsidR="003637B8" w:rsidRPr="001E5AFF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5AFF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  <w:t>М 73-64 и Ж 73-64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60320" w14:textId="77777777" w:rsidR="003637B8" w:rsidRPr="001E5AFF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5AFF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  <w:t>Мужчины и женщины 1973-1964 г.р.</w:t>
            </w:r>
          </w:p>
        </w:tc>
      </w:tr>
      <w:tr w:rsidR="003637B8" w:rsidRPr="001E5AFF" w14:paraId="636602EB" w14:textId="77777777" w:rsidTr="00D34F20">
        <w:trPr>
          <w:trHeight w:val="38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C5DB2" w14:textId="77777777" w:rsidR="003637B8" w:rsidRPr="001E5AFF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5AFF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  <w:t>М 63-54 и Ж 63-54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33786" w14:textId="77777777" w:rsidR="003637B8" w:rsidRPr="001E5AFF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5AFF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  <w:t>Мужчины и женщины 1963-1954 г.р.</w:t>
            </w:r>
          </w:p>
        </w:tc>
      </w:tr>
      <w:tr w:rsidR="003637B8" w:rsidRPr="001E5AFF" w14:paraId="7847E7EF" w14:textId="77777777" w:rsidTr="00D34F20">
        <w:trPr>
          <w:trHeight w:val="38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AD925" w14:textId="77777777" w:rsidR="003637B8" w:rsidRPr="001E5AFF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5AFF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  <w:t>М  53 и ст. и Ж 53 и ст.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503B" w14:textId="77777777" w:rsidR="003637B8" w:rsidRPr="001E5AFF" w:rsidRDefault="003637B8" w:rsidP="00D34F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5AFF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</w:rPr>
              <w:t>Мужчины и женщины 1953 и старше.</w:t>
            </w:r>
          </w:p>
        </w:tc>
      </w:tr>
    </w:tbl>
    <w:p w14:paraId="7999A971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Возраст участника определяется на дату проведения забега.</w:t>
      </w: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br/>
      </w: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br/>
        <w:t>Регистрируясь, участник берет на себя полную ответственность за свое здоровье и все возможные риски, связанные с участием в забеге, которые могут повлечь за собой травмы, увечья или иные проблемы со здоровьем, а также подтверждает своё согласие с Положением соревнований и обязуется выполнять указанные в нем обязательства, правила и ограничения.</w:t>
      </w:r>
    </w:p>
    <w:p w14:paraId="17064A5E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bookmarkStart w:id="1" w:name="_Hlk158120329"/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VI</w:t>
      </w: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</w:t>
      </w:r>
      <w:bookmarkEnd w:id="1"/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 xml:space="preserve"> ПРОГРАММА</w:t>
      </w:r>
    </w:p>
    <w:p w14:paraId="675FA46E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Гонка с общего старта по группам, стиль – </w:t>
      </w: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свободный</w:t>
      </w: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.</w:t>
      </w:r>
    </w:p>
    <w:p w14:paraId="5B33F736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Соревновательный круг: 10 км. Основная дистанция – 50 км (5 кругов). </w:t>
      </w:r>
    </w:p>
    <w:p w14:paraId="739FB7FE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51628242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10:00 - Начало регистрации участников, выдача стартовых номеров</w:t>
      </w:r>
    </w:p>
    <w:p w14:paraId="4B2C08E6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11:00 - Общий старт</w:t>
      </w:r>
    </w:p>
    <w:p w14:paraId="735E411C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C0504D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15:00</w:t>
      </w:r>
      <w:r w:rsidRPr="001E5AFF">
        <w:rPr>
          <w:rFonts w:eastAsia="Arial Unicode MS" w:cs="Arial Unicode MS"/>
          <w:color w:val="C0504D"/>
          <w:sz w:val="24"/>
          <w:szCs w:val="24"/>
          <w:u w:color="C0504D"/>
          <w:bdr w:val="nil"/>
        </w:rPr>
        <w:t xml:space="preserve"> </w:t>
      </w:r>
      <w:r w:rsidRPr="001E5AFF">
        <w:rPr>
          <w:rFonts w:eastAsia="Arial Unicode MS" w:cs="Arial Unicode MS"/>
          <w:color w:val="000000"/>
          <w:sz w:val="24"/>
          <w:szCs w:val="24"/>
          <w:u w:color="C0504D"/>
          <w:bdr w:val="nil"/>
        </w:rPr>
        <w:t>– Награждение. Перед награждением победителей и призеров, состоится награждение по итогам кубка г. Обнинска по лыжным гонкам.</w:t>
      </w:r>
    </w:p>
    <w:p w14:paraId="01F4BC0C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C0504D"/>
          <w:bdr w:val="nil"/>
        </w:rPr>
      </w:pPr>
    </w:p>
    <w:p w14:paraId="24DEC8FD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Стартовый номер выдается не позднее 30 минут до старта участника. </w:t>
      </w:r>
    </w:p>
    <w:p w14:paraId="11D16755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Окончательное расписание, стартовые и финишные протоколы будут опубликованы на странице </w:t>
      </w:r>
      <w:hyperlink r:id="rId9" w:history="1">
        <w:r w:rsidRPr="001E5AFF">
          <w:rPr>
            <w:rFonts w:eastAsia="Arial Unicode MS" w:cs="Arial Unicode MS"/>
            <w:color w:val="000000"/>
            <w:sz w:val="24"/>
            <w:szCs w:val="24"/>
            <w:u w:val="single" w:color="000000"/>
            <w:bdr w:val="nil"/>
          </w:rPr>
          <w:t>https://vk.com/doctorgonki</w:t>
        </w:r>
      </w:hyperlink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</w:p>
    <w:p w14:paraId="2975F50F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</w:p>
    <w:p w14:paraId="2D46F760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bookmarkStart w:id="2" w:name="_Hlk158120337"/>
      <w:r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VI</w:t>
      </w: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I</w:t>
      </w: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</w:t>
      </w:r>
      <w:bookmarkEnd w:id="2"/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 xml:space="preserve"> ЗАЯВКИ</w:t>
      </w:r>
    </w:p>
    <w:p w14:paraId="168CD6D3" w14:textId="77777777" w:rsidR="003637B8" w:rsidRPr="001E5AFF" w:rsidRDefault="003637B8" w:rsidP="003637B8">
      <w:pPr>
        <w:shd w:val="clear" w:color="auto" w:fill="FFFFFF"/>
        <w:spacing w:after="100" w:afterAutospacing="1"/>
        <w:ind w:firstLine="36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Заявки на участие в соревнованиях направляются через систему электронной регистрации на сайте </w:t>
      </w:r>
      <w:hyperlink r:id="rId10" w:history="1">
        <w:r w:rsidRPr="001E5AFF">
          <w:rPr>
            <w:rFonts w:eastAsia="Arial Unicode MS" w:cs="Arial Unicode MS"/>
            <w:color w:val="000000"/>
            <w:sz w:val="24"/>
            <w:szCs w:val="24"/>
            <w:u w:color="000000"/>
            <w:bdr w:val="nil"/>
          </w:rPr>
          <w:t>https://проспорт40.рф/events/108</w:t>
        </w:r>
      </w:hyperlink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. Предварительная заявка обязательна.</w:t>
      </w: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br/>
      </w: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br/>
        <w:t>Для получения стартового пакета участник должен предоставить следующие документы:</w:t>
      </w:r>
    </w:p>
    <w:p w14:paraId="341A11ED" w14:textId="77777777" w:rsidR="003637B8" w:rsidRPr="001E5AFF" w:rsidRDefault="003637B8" w:rsidP="003637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100" w:afterAutospacing="1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расписку (выдается на старте или скачивается в электронном виде в соц. сетях мероприятия)</w:t>
      </w:r>
    </w:p>
    <w:p w14:paraId="672E908E" w14:textId="77777777" w:rsidR="003637B8" w:rsidRPr="001E5AFF" w:rsidRDefault="003637B8" w:rsidP="003637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100" w:afterAutospacing="1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паспорт или свидетельство о рождении</w:t>
      </w:r>
    </w:p>
    <w:p w14:paraId="006C812A" w14:textId="77777777" w:rsidR="003637B8" w:rsidRPr="001E5AFF" w:rsidRDefault="003637B8" w:rsidP="003637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100" w:afterAutospacing="1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оригинал и копию медицинской справки на имя участника с указанием дистанции (длина дистанции - не менее заявленной)</w:t>
      </w:r>
    </w:p>
    <w:p w14:paraId="5DA3D91C" w14:textId="77777777" w:rsidR="003637B8" w:rsidRPr="001E5AFF" w:rsidRDefault="003637B8" w:rsidP="003637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100" w:afterAutospacing="1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sz w:val="24"/>
          <w:szCs w:val="24"/>
          <w:u w:color="000000"/>
          <w:bdr w:val="nil"/>
        </w:rPr>
        <w:t xml:space="preserve">участникам, имеющим отношение к медицине (при заявке в группу МЕДИКИ), на месте регистрации в день получения стартового пакета необходимо предъявить подтверждающий документ принадлежности к медицинской деятельности. </w:t>
      </w:r>
      <w:r w:rsidRPr="001E5AFF">
        <w:rPr>
          <w:rFonts w:eastAsia="Arial Unicode MS" w:cs="Arial Unicode MS"/>
          <w:color w:val="FF0000"/>
          <w:sz w:val="24"/>
          <w:szCs w:val="24"/>
          <w:u w:color="000000"/>
          <w:bdr w:val="nil"/>
        </w:rPr>
        <w:br/>
      </w:r>
    </w:p>
    <w:p w14:paraId="71CCF17E" w14:textId="77777777" w:rsidR="003637B8" w:rsidRPr="001E5AFF" w:rsidRDefault="003637B8" w:rsidP="003637B8">
      <w:pPr>
        <w:shd w:val="clear" w:color="auto" w:fill="FFFFFF"/>
        <w:spacing w:after="100" w:afterAutospacing="1"/>
        <w:ind w:left="360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lastRenderedPageBreak/>
        <w:t>КОРПОРАТИВНАЯ И КЛУБНАЯ ЗАЯВКА</w:t>
      </w:r>
    </w:p>
    <w:p w14:paraId="5E5970C6" w14:textId="77777777" w:rsidR="003637B8" w:rsidRPr="00187851" w:rsidRDefault="003637B8" w:rsidP="003637B8">
      <w:pPr>
        <w:shd w:val="clear" w:color="auto" w:fill="FFFFFF"/>
        <w:spacing w:after="100" w:afterAutospacing="1"/>
        <w:ind w:left="360" w:firstLine="491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Для регистрации заявки от организации или от клуба, необходимо создать копию  шаблона заявки </w:t>
      </w:r>
      <w:hyperlink r:id="rId11" w:tgtFrame="_blank" w:history="1">
        <w:r w:rsidRPr="001E5AFF">
          <w:rPr>
            <w:rFonts w:eastAsia="Arial Unicode MS" w:cs="Arial Unicode MS"/>
            <w:i/>
            <w:iCs/>
            <w:color w:val="000000"/>
            <w:sz w:val="24"/>
            <w:szCs w:val="24"/>
            <w:u w:val="single" w:color="000000"/>
            <w:bdr w:val="nil"/>
          </w:rPr>
          <w:t>по ссылке</w:t>
        </w:r>
      </w:hyperlink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, заполнить его в соответствии с комментариями в таблице и направить файл или ссылку  на почту </w:t>
      </w:r>
      <w:hyperlink r:id="rId12" w:history="1">
        <w:r w:rsidRPr="001E5AFF">
          <w:rPr>
            <w:rFonts w:eastAsia="Arial Unicode MS" w:cs="Arial Unicode MS"/>
            <w:color w:val="000000"/>
            <w:sz w:val="24"/>
            <w:szCs w:val="24"/>
            <w:u w:color="000000"/>
            <w:bdr w:val="nil"/>
          </w:rPr>
          <w:t>pro-sport-40@mail.ru</w:t>
        </w:r>
      </w:hyperlink>
      <w:r w:rsidRPr="00187851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.</w:t>
      </w:r>
    </w:p>
    <w:p w14:paraId="28483B77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761E0E68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bookmarkStart w:id="3" w:name="_Hlk158120346"/>
      <w:r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VII</w:t>
      </w: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I</w:t>
      </w: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</w:t>
      </w:r>
      <w:bookmarkEnd w:id="3"/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 xml:space="preserve"> УСЛОВИЯ ПОДВЕДЕНИЯ ИТОГОВ И НАГРАЖДЕНИЕ</w:t>
      </w:r>
    </w:p>
    <w:p w14:paraId="7A1BA53D" w14:textId="77777777" w:rsidR="003637B8" w:rsidRPr="001E5AFF" w:rsidRDefault="003637B8" w:rsidP="003637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Спортивное соревнование проводится в соответствии с Правилами по виду спорта лыжные гонки.</w:t>
      </w:r>
    </w:p>
    <w:p w14:paraId="119EFFF0" w14:textId="77777777" w:rsidR="003637B8" w:rsidRPr="001E5AFF" w:rsidRDefault="003637B8" w:rsidP="003637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Определение победителей и призеров в группах производится по лучшему времени, показанному участником в каждой возрастной группе отдельно.</w:t>
      </w:r>
    </w:p>
    <w:p w14:paraId="1BCD4786" w14:textId="77777777" w:rsidR="003637B8" w:rsidRPr="001E5AFF" w:rsidRDefault="003637B8" w:rsidP="003637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Победители и призеры соревнований награждаются медалями, грамотами и специальными призами. </w:t>
      </w:r>
    </w:p>
    <w:p w14:paraId="2D3D8F09" w14:textId="77777777" w:rsidR="003637B8" w:rsidRPr="001E5AFF" w:rsidRDefault="003637B8" w:rsidP="003637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00" w:afterAutospacing="1"/>
        <w:ind w:left="1276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На дистанции 50 км награждаются призеры по абсолюту и возрастным группам, 18-30 лет, 31-40 лет, 41-50 лет, 51-60 лет, 61-70 лет, 71 лет и старше.</w:t>
      </w:r>
    </w:p>
    <w:p w14:paraId="2DA51E51" w14:textId="77777777" w:rsidR="003637B8" w:rsidRPr="001E5AFF" w:rsidRDefault="003637B8" w:rsidP="003637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00" w:afterAutospacing="1"/>
        <w:ind w:left="1276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На дистанции 50 км МЕДИКИ награждаются призеры по абсолюту.</w:t>
      </w:r>
    </w:p>
    <w:p w14:paraId="3288DF4B" w14:textId="77777777" w:rsidR="003637B8" w:rsidRPr="001E5AFF" w:rsidRDefault="003637B8" w:rsidP="003637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00" w:afterAutospacing="1"/>
        <w:ind w:left="1276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Кроме того, будут награждены призеры на дистанции 10 км, 20 км, 30 км и 40 км.</w:t>
      </w:r>
    </w:p>
    <w:p w14:paraId="47EB203B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bookmarkStart w:id="4" w:name="_Hlk158120356"/>
      <w:r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I</w:t>
      </w: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X</w:t>
      </w: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.</w:t>
      </w:r>
      <w:bookmarkEnd w:id="4"/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 xml:space="preserve"> ФИНАНСИРОВАНИЕ</w:t>
      </w:r>
    </w:p>
    <w:p w14:paraId="22404510" w14:textId="77777777" w:rsidR="003637B8" w:rsidRPr="001E5AFF" w:rsidRDefault="003637B8" w:rsidP="003637B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Расходы по подготовке и проведению соревнований несёт общественная организация г. Обнинска «Федерация лыжных гонок». Допускается финансирование и из других источников, не запрещенных законодательством РФ.</w:t>
      </w:r>
    </w:p>
    <w:p w14:paraId="16A6312F" w14:textId="77777777" w:rsidR="003637B8" w:rsidRPr="001E5AFF" w:rsidRDefault="003637B8" w:rsidP="003637B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Расходы по командированию участников, спортсменов, тренеров, представителей несут командирующие организации.</w:t>
      </w:r>
    </w:p>
    <w:p w14:paraId="00B99EA9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14:paraId="6C0870EA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bookmarkStart w:id="5" w:name="_Hlk158120364"/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>X</w:t>
      </w:r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 xml:space="preserve">. </w:t>
      </w:r>
      <w:bookmarkEnd w:id="5"/>
      <w:r w:rsidRPr="001E5AFF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ОБЕСПЕЧЕНИЕ БЕЗОПАСНОСТИ УЧАСТНИКОВ И ЗРИТЕЛЕЙ</w:t>
      </w:r>
    </w:p>
    <w:p w14:paraId="1AE0B1B4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№353, а также требованиям Правил соревнований по виду спорта «лыжные гонки».</w:t>
      </w:r>
    </w:p>
    <w:p w14:paraId="390E0C99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Оказание скорой медицинской помощи осуществляется в соответствии с приказом Министерства здравоохранения Российской Федерации № 1144н от 23.10.2020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6B062AFD" w14:textId="77777777" w:rsidR="003637B8" w:rsidRPr="001E5AFF" w:rsidRDefault="003637B8" w:rsidP="003637B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Обеспечение безопасности участников и зрителей осуществляется согласно требованиям к антитеррористической защищенности объектов спорта и формы паспорта безопасности объектов спорта, утвержденными Постановлением Российской Федерации от 06.03.2015 № 202.</w:t>
      </w:r>
    </w:p>
    <w:p w14:paraId="66AC0AD8" w14:textId="77777777" w:rsidR="003637B8" w:rsidRPr="00187851" w:rsidRDefault="003637B8" w:rsidP="003637B8">
      <w:pPr>
        <w:ind w:firstLine="720"/>
        <w:jc w:val="both"/>
        <w:outlineLvl w:val="0"/>
        <w:rPr>
          <w:bCs/>
          <w:sz w:val="24"/>
          <w:szCs w:val="24"/>
        </w:rPr>
      </w:pPr>
      <w:r w:rsidRPr="001E5AFF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Антидопинговое обеспечение осуществляется в соответствии с Общероссийскими антидопинговыми правилами, утвержденными Приказом Минспорта России от 09.08.2016 №94</w:t>
      </w:r>
      <w:r w:rsidRPr="00187851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.</w:t>
      </w:r>
    </w:p>
    <w:p w14:paraId="66919057" w14:textId="77777777" w:rsidR="00C81482" w:rsidRDefault="00C81482"/>
    <w:sectPr w:rsidR="00C81482" w:rsidSect="00541146">
      <w:headerReference w:type="default" r:id="rId13"/>
      <w:pgSz w:w="11906" w:h="16838"/>
      <w:pgMar w:top="709" w:right="707" w:bottom="709" w:left="1701" w:header="1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DFB3" w14:textId="77777777" w:rsidR="00394651" w:rsidRDefault="003637B8">
    <w:pPr>
      <w:pStyle w:val="a3"/>
    </w:pPr>
  </w:p>
  <w:p w14:paraId="481AD10F" w14:textId="77777777" w:rsidR="00394651" w:rsidRDefault="003637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B48"/>
    <w:multiLevelType w:val="hybridMultilevel"/>
    <w:tmpl w:val="8D4E4BDE"/>
    <w:styleLink w:val="42"/>
    <w:lvl w:ilvl="0" w:tplc="054EC514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10E42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EB3FC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12A2D0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7A6698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827F8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1076F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F8DFFA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88120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7B4A3B"/>
    <w:multiLevelType w:val="hybridMultilevel"/>
    <w:tmpl w:val="E3585A6E"/>
    <w:styleLink w:val="41"/>
    <w:lvl w:ilvl="0" w:tplc="8800CCD4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8AE6CE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6EAA6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2A5BCE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DED5B6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C48D60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8D0B0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86EF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2A50E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5C5DF5"/>
    <w:multiLevelType w:val="hybridMultilevel"/>
    <w:tmpl w:val="14488594"/>
    <w:numStyleLink w:val="61"/>
  </w:abstractNum>
  <w:abstractNum w:abstractNumId="3" w15:restartNumberingAfterBreak="0">
    <w:nsid w:val="167C5559"/>
    <w:multiLevelType w:val="hybridMultilevel"/>
    <w:tmpl w:val="FAC61DAC"/>
    <w:styleLink w:val="51"/>
    <w:lvl w:ilvl="0" w:tplc="C902F61E">
      <w:start w:val="1"/>
      <w:numFmt w:val="decimal"/>
      <w:lvlText w:val="%1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4E1AB8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20BB06">
      <w:start w:val="1"/>
      <w:numFmt w:val="lowerRoman"/>
      <w:lvlText w:val="%3."/>
      <w:lvlJc w:val="left"/>
      <w:pPr>
        <w:ind w:left="24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48C936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386686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64934A">
      <w:start w:val="1"/>
      <w:numFmt w:val="lowerRoman"/>
      <w:lvlText w:val="%6."/>
      <w:lvlJc w:val="left"/>
      <w:pPr>
        <w:ind w:left="46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F8884A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B4230C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58A71A">
      <w:start w:val="1"/>
      <w:numFmt w:val="lowerRoman"/>
      <w:lvlText w:val="%9."/>
      <w:lvlJc w:val="left"/>
      <w:pPr>
        <w:ind w:left="676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E36C5C"/>
    <w:multiLevelType w:val="hybridMultilevel"/>
    <w:tmpl w:val="BD62D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127F6"/>
    <w:multiLevelType w:val="hybridMultilevel"/>
    <w:tmpl w:val="EAA0BCB4"/>
    <w:numStyleLink w:val="32"/>
  </w:abstractNum>
  <w:abstractNum w:abstractNumId="6" w15:restartNumberingAfterBreak="0">
    <w:nsid w:val="2FC84893"/>
    <w:multiLevelType w:val="hybridMultilevel"/>
    <w:tmpl w:val="EAA0BCB4"/>
    <w:styleLink w:val="32"/>
    <w:lvl w:ilvl="0" w:tplc="C85E36BE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7269CA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24D738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CEA8C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5616A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642B06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50A30C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CA9A9A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F4B5F2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BBF54D6"/>
    <w:multiLevelType w:val="hybridMultilevel"/>
    <w:tmpl w:val="D6EE14B6"/>
    <w:styleLink w:val="52"/>
    <w:lvl w:ilvl="0" w:tplc="0D585A9E">
      <w:start w:val="1"/>
      <w:numFmt w:val="decimal"/>
      <w:lvlText w:val="%1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322C14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0A2AEE">
      <w:start w:val="1"/>
      <w:numFmt w:val="lowerRoman"/>
      <w:lvlText w:val="%3."/>
      <w:lvlJc w:val="left"/>
      <w:pPr>
        <w:ind w:left="24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F8ED5C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526AF4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2E6748">
      <w:start w:val="1"/>
      <w:numFmt w:val="lowerRoman"/>
      <w:lvlText w:val="%6."/>
      <w:lvlJc w:val="left"/>
      <w:pPr>
        <w:ind w:left="46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26056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20E02C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E8C5C">
      <w:start w:val="1"/>
      <w:numFmt w:val="lowerRoman"/>
      <w:lvlText w:val="%9."/>
      <w:lvlJc w:val="left"/>
      <w:pPr>
        <w:ind w:left="676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2A23F3"/>
    <w:multiLevelType w:val="hybridMultilevel"/>
    <w:tmpl w:val="D6EE14B6"/>
    <w:numStyleLink w:val="52"/>
  </w:abstractNum>
  <w:abstractNum w:abstractNumId="9" w15:restartNumberingAfterBreak="0">
    <w:nsid w:val="3FE31F77"/>
    <w:multiLevelType w:val="hybridMultilevel"/>
    <w:tmpl w:val="B6824928"/>
    <w:styleLink w:val="31"/>
    <w:lvl w:ilvl="0" w:tplc="0748B6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22F434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7E1946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2C106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7A92A8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7A653A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A869FA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4C2BC8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C2F54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237BD5"/>
    <w:multiLevelType w:val="multilevel"/>
    <w:tmpl w:val="BD2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FD7B16"/>
    <w:multiLevelType w:val="hybridMultilevel"/>
    <w:tmpl w:val="FAC61DAC"/>
    <w:numStyleLink w:val="51"/>
  </w:abstractNum>
  <w:abstractNum w:abstractNumId="12" w15:restartNumberingAfterBreak="0">
    <w:nsid w:val="4E36413B"/>
    <w:multiLevelType w:val="hybridMultilevel"/>
    <w:tmpl w:val="E3585A6E"/>
    <w:numStyleLink w:val="41"/>
  </w:abstractNum>
  <w:abstractNum w:abstractNumId="13" w15:restartNumberingAfterBreak="0">
    <w:nsid w:val="56122FDA"/>
    <w:multiLevelType w:val="hybridMultilevel"/>
    <w:tmpl w:val="8D4E4BDE"/>
    <w:numStyleLink w:val="42"/>
  </w:abstractNum>
  <w:abstractNum w:abstractNumId="14" w15:restartNumberingAfterBreak="0">
    <w:nsid w:val="56901AC2"/>
    <w:multiLevelType w:val="hybridMultilevel"/>
    <w:tmpl w:val="B6824928"/>
    <w:numStyleLink w:val="31"/>
  </w:abstractNum>
  <w:abstractNum w:abstractNumId="15" w15:restartNumberingAfterBreak="0">
    <w:nsid w:val="5CBC6817"/>
    <w:multiLevelType w:val="hybridMultilevel"/>
    <w:tmpl w:val="14488594"/>
    <w:styleLink w:val="61"/>
    <w:lvl w:ilvl="0" w:tplc="F4A8976E">
      <w:start w:val="1"/>
      <w:numFmt w:val="decimal"/>
      <w:lvlText w:val="%1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02B958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66E00">
      <w:start w:val="1"/>
      <w:numFmt w:val="lowerRoman"/>
      <w:lvlText w:val="%3."/>
      <w:lvlJc w:val="left"/>
      <w:pPr>
        <w:ind w:left="24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C83C52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042492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20D612">
      <w:start w:val="1"/>
      <w:numFmt w:val="lowerRoman"/>
      <w:lvlText w:val="%6."/>
      <w:lvlJc w:val="left"/>
      <w:pPr>
        <w:ind w:left="46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D8AF28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CFB14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0C8B90">
      <w:start w:val="1"/>
      <w:numFmt w:val="lowerRoman"/>
      <w:lvlText w:val="%9."/>
      <w:lvlJc w:val="left"/>
      <w:pPr>
        <w:ind w:left="676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32C541B"/>
    <w:multiLevelType w:val="hybridMultilevel"/>
    <w:tmpl w:val="A2040D6E"/>
    <w:styleLink w:val="62"/>
    <w:lvl w:ilvl="0" w:tplc="A81CCF6C">
      <w:start w:val="1"/>
      <w:numFmt w:val="decimal"/>
      <w:lvlText w:val="%1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0A3592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484FE">
      <w:start w:val="1"/>
      <w:numFmt w:val="lowerRoman"/>
      <w:lvlText w:val="%3."/>
      <w:lvlJc w:val="left"/>
      <w:pPr>
        <w:ind w:left="24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022978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4A5926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5B2">
      <w:start w:val="1"/>
      <w:numFmt w:val="lowerRoman"/>
      <w:lvlText w:val="%6."/>
      <w:lvlJc w:val="left"/>
      <w:pPr>
        <w:ind w:left="46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B62A08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B4D84C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4C1576">
      <w:start w:val="1"/>
      <w:numFmt w:val="lowerRoman"/>
      <w:lvlText w:val="%9."/>
      <w:lvlJc w:val="left"/>
      <w:pPr>
        <w:ind w:left="676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D1060C"/>
    <w:multiLevelType w:val="hybridMultilevel"/>
    <w:tmpl w:val="A2040D6E"/>
    <w:numStyleLink w:val="62"/>
  </w:abstractNum>
  <w:num w:numId="1">
    <w:abstractNumId w:val="9"/>
  </w:num>
  <w:num w:numId="2">
    <w:abstractNumId w:val="14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15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0"/>
  </w:num>
  <w:num w:numId="13">
    <w:abstractNumId w:val="13"/>
  </w:num>
  <w:num w:numId="14">
    <w:abstractNumId w:val="7"/>
  </w:num>
  <w:num w:numId="15">
    <w:abstractNumId w:val="8"/>
    <w:lvlOverride w:ilvl="0">
      <w:lvl w:ilvl="0" w:tplc="F8CEA96A">
        <w:start w:val="1"/>
        <w:numFmt w:val="decimal"/>
        <w:lvlText w:val="%1."/>
        <w:lvlJc w:val="left"/>
        <w:pPr>
          <w:ind w:left="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B8"/>
    <w:rsid w:val="003637B8"/>
    <w:rsid w:val="00C8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5235"/>
  <w15:chartTrackingRefBased/>
  <w15:docId w15:val="{27C4DB67-F5DA-4BDC-AF56-6308CDD1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 Знак2 Знак Знак Знак Знак"/>
    <w:basedOn w:val="a"/>
    <w:rsid w:val="003637B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3637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37B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Импортированный стиль 31"/>
    <w:rsid w:val="003637B8"/>
    <w:pPr>
      <w:numPr>
        <w:numId w:val="1"/>
      </w:numPr>
    </w:pPr>
  </w:style>
  <w:style w:type="numbering" w:customStyle="1" w:styleId="41">
    <w:name w:val="Импортированный стиль 41"/>
    <w:rsid w:val="003637B8"/>
    <w:pPr>
      <w:numPr>
        <w:numId w:val="3"/>
      </w:numPr>
    </w:pPr>
  </w:style>
  <w:style w:type="numbering" w:customStyle="1" w:styleId="51">
    <w:name w:val="Импортированный стиль 51"/>
    <w:rsid w:val="003637B8"/>
    <w:pPr>
      <w:numPr>
        <w:numId w:val="5"/>
      </w:numPr>
    </w:pPr>
  </w:style>
  <w:style w:type="numbering" w:customStyle="1" w:styleId="61">
    <w:name w:val="Импортированный стиль 61"/>
    <w:rsid w:val="003637B8"/>
    <w:pPr>
      <w:numPr>
        <w:numId w:val="7"/>
      </w:numPr>
    </w:pPr>
  </w:style>
  <w:style w:type="numbering" w:customStyle="1" w:styleId="32">
    <w:name w:val="Импортированный стиль 32"/>
    <w:rsid w:val="003637B8"/>
    <w:pPr>
      <w:numPr>
        <w:numId w:val="10"/>
      </w:numPr>
    </w:pPr>
  </w:style>
  <w:style w:type="numbering" w:customStyle="1" w:styleId="42">
    <w:name w:val="Импортированный стиль 42"/>
    <w:rsid w:val="003637B8"/>
    <w:pPr>
      <w:numPr>
        <w:numId w:val="12"/>
      </w:numPr>
    </w:pPr>
  </w:style>
  <w:style w:type="numbering" w:customStyle="1" w:styleId="52">
    <w:name w:val="Импортированный стиль 52"/>
    <w:rsid w:val="003637B8"/>
    <w:pPr>
      <w:numPr>
        <w:numId w:val="14"/>
      </w:numPr>
    </w:pPr>
  </w:style>
  <w:style w:type="numbering" w:customStyle="1" w:styleId="62">
    <w:name w:val="Импортированный стиль 62"/>
    <w:rsid w:val="003637B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-sport-40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9BeK33a4p_-G9yMX8GeDSe1k-QU61KwK0YdHVyeYHmo/edit?usp=sharing" TargetMode="External"/><Relationship Id="rId12" Type="http://schemas.openxmlformats.org/officeDocument/2006/relationships/hyperlink" Target="mailto:pro-sport-4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7;&#1088;&#1086;&#1089;&#1087;&#1086;&#1088;&#1090;40.&#1088;&#1092;/events/107" TargetMode="External"/><Relationship Id="rId11" Type="http://schemas.openxmlformats.org/officeDocument/2006/relationships/hyperlink" Target="https://docs.google.com/spreadsheets/d/19BeK33a4p_-G9yMX8GeDSe1k-QU61KwK0YdHVyeYHmo/edit?usp=sharing" TargetMode="External"/><Relationship Id="rId5" Type="http://schemas.openxmlformats.org/officeDocument/2006/relationships/hyperlink" Target="https://vk.com/doctorgonk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&#1087;&#1088;&#1086;&#1089;&#1087;&#1086;&#1088;&#1090;40.&#1088;&#1092;/events/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torgon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2203</Words>
  <Characters>12562</Characters>
  <Application>Microsoft Office Word</Application>
  <DocSecurity>0</DocSecurity>
  <Lines>104</Lines>
  <Paragraphs>29</Paragraphs>
  <ScaleCrop>false</ScaleCrop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2024-02-26T18:56:00Z</dcterms:created>
  <dcterms:modified xsi:type="dcterms:W3CDTF">2024-02-26T18:57:00Z</dcterms:modified>
</cp:coreProperties>
</file>