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DC1" w:rsidRPr="0066515A" w:rsidRDefault="00CA6DC1" w:rsidP="00CA6DC1">
      <w:pPr>
        <w:pageBreakBefore/>
        <w:widowControl w:val="0"/>
        <w:autoSpaceDE w:val="0"/>
        <w:jc w:val="right"/>
        <w:rPr>
          <w:sz w:val="20"/>
        </w:rPr>
      </w:pPr>
      <w:r w:rsidRPr="0066515A">
        <w:rPr>
          <w:b w:val="0"/>
          <w:sz w:val="20"/>
        </w:rPr>
        <w:t xml:space="preserve">Приложение </w:t>
      </w:r>
    </w:p>
    <w:p w:rsidR="00CA6DC1" w:rsidRPr="0066515A" w:rsidRDefault="00CA6DC1" w:rsidP="00CA6DC1">
      <w:pPr>
        <w:widowControl w:val="0"/>
        <w:autoSpaceDE w:val="0"/>
        <w:jc w:val="right"/>
        <w:rPr>
          <w:sz w:val="20"/>
        </w:rPr>
      </w:pPr>
      <w:r w:rsidRPr="0066515A">
        <w:rPr>
          <w:b w:val="0"/>
          <w:sz w:val="20"/>
        </w:rPr>
        <w:t xml:space="preserve"> к постановлению Администрации города Обнинска</w:t>
      </w:r>
    </w:p>
    <w:p w:rsidR="00CA6DC1" w:rsidRPr="00001256" w:rsidRDefault="00CA6DC1" w:rsidP="00CA6DC1">
      <w:pPr>
        <w:pStyle w:val="2"/>
        <w:numPr>
          <w:ilvl w:val="1"/>
          <w:numId w:val="1"/>
        </w:numPr>
        <w:tabs>
          <w:tab w:val="clear" w:pos="0"/>
          <w:tab w:val="num" w:pos="360"/>
          <w:tab w:val="left" w:pos="4013"/>
          <w:tab w:val="left" w:pos="4440"/>
          <w:tab w:val="left" w:pos="4967"/>
        </w:tabs>
        <w:ind w:left="0" w:firstLine="0"/>
        <w:rPr>
          <w:u w:val="single"/>
        </w:rPr>
      </w:pPr>
      <w:r w:rsidRPr="0014552E">
        <w:rPr>
          <w:b w:val="0"/>
          <w:sz w:val="20"/>
        </w:rPr>
        <w:t xml:space="preserve">                                                                                                                                    </w:t>
      </w:r>
      <w:r w:rsidRPr="00001256">
        <w:rPr>
          <w:sz w:val="20"/>
        </w:rPr>
        <w:t xml:space="preserve"> от</w:t>
      </w:r>
      <w:r w:rsidRPr="0014552E">
        <w:rPr>
          <w:b w:val="0"/>
          <w:sz w:val="20"/>
        </w:rPr>
        <w:t xml:space="preserve"> </w:t>
      </w:r>
      <w:r w:rsidRPr="00001256">
        <w:rPr>
          <w:sz w:val="20"/>
          <w:u w:val="single"/>
        </w:rPr>
        <w:t>03.03.2023</w:t>
      </w:r>
      <w:r w:rsidRPr="0014552E">
        <w:rPr>
          <w:sz w:val="20"/>
        </w:rPr>
        <w:t xml:space="preserve"> </w:t>
      </w:r>
      <w:r w:rsidRPr="00001256">
        <w:rPr>
          <w:bCs/>
          <w:sz w:val="20"/>
        </w:rPr>
        <w:t xml:space="preserve">№ </w:t>
      </w:r>
      <w:r w:rsidRPr="00001256">
        <w:rPr>
          <w:bCs/>
          <w:sz w:val="20"/>
          <w:u w:val="single"/>
        </w:rPr>
        <w:t>470-п______</w:t>
      </w:r>
    </w:p>
    <w:p w:rsidR="00CA6DC1" w:rsidRPr="0066515A" w:rsidRDefault="00CA6DC1" w:rsidP="00CA6DC1">
      <w:pPr>
        <w:pStyle w:val="ConsPlusNormal"/>
        <w:jc w:val="both"/>
      </w:pPr>
    </w:p>
    <w:p w:rsidR="00CA6DC1" w:rsidRPr="0066515A" w:rsidRDefault="00CA6DC1" w:rsidP="00CA6DC1">
      <w:pPr>
        <w:pStyle w:val="21"/>
        <w:ind w:right="455"/>
        <w:jc w:val="center"/>
        <w:rPr>
          <w:sz w:val="24"/>
          <w:szCs w:val="24"/>
        </w:rPr>
      </w:pPr>
      <w:bookmarkStart w:id="0" w:name="P32"/>
      <w:bookmarkEnd w:id="0"/>
      <w:r w:rsidRPr="0066515A">
        <w:rPr>
          <w:sz w:val="24"/>
          <w:szCs w:val="24"/>
        </w:rPr>
        <w:t>Порядок рассмотрения обращений потребителей</w:t>
      </w:r>
    </w:p>
    <w:p w:rsidR="00CA6DC1" w:rsidRPr="0066515A" w:rsidRDefault="00CA6DC1" w:rsidP="00CA6DC1">
      <w:pPr>
        <w:pStyle w:val="21"/>
        <w:ind w:right="455"/>
        <w:jc w:val="center"/>
        <w:rPr>
          <w:sz w:val="24"/>
          <w:szCs w:val="24"/>
        </w:rPr>
      </w:pPr>
      <w:r w:rsidRPr="0066515A">
        <w:rPr>
          <w:sz w:val="24"/>
          <w:szCs w:val="24"/>
        </w:rPr>
        <w:t>по вопросам надежности теплоснабжения на территории муниципального образования «Город Обнинск»</w:t>
      </w:r>
    </w:p>
    <w:p w:rsidR="00CA6DC1" w:rsidRPr="0066515A" w:rsidRDefault="00CA6DC1" w:rsidP="00CA6DC1">
      <w:pPr>
        <w:pStyle w:val="ConsPlusNormal"/>
        <w:jc w:val="center"/>
      </w:pPr>
    </w:p>
    <w:p w:rsidR="00CA6DC1" w:rsidRPr="0066515A" w:rsidRDefault="00CA6DC1" w:rsidP="00CA6DC1">
      <w:pPr>
        <w:pStyle w:val="ConsPlusTitle"/>
        <w:jc w:val="center"/>
        <w:outlineLvl w:val="1"/>
      </w:pPr>
      <w:r w:rsidRPr="0066515A">
        <w:t>1. Общие положения</w:t>
      </w:r>
    </w:p>
    <w:p w:rsidR="00CA6DC1" w:rsidRPr="0066515A" w:rsidRDefault="00CA6DC1" w:rsidP="00CA6DC1">
      <w:pPr>
        <w:pStyle w:val="ConsPlusNormal"/>
        <w:jc w:val="both"/>
      </w:pPr>
    </w:p>
    <w:p w:rsidR="00CA6DC1" w:rsidRPr="0066515A" w:rsidRDefault="00CA6DC1" w:rsidP="00CA6DC1">
      <w:pPr>
        <w:pStyle w:val="ConsPlusNormal"/>
        <w:ind w:firstLine="851"/>
        <w:jc w:val="both"/>
      </w:pPr>
      <w:r w:rsidRPr="0066515A">
        <w:t xml:space="preserve">1.1. Порядок рассмотрения обращений потребителей по вопросам надежности теплоснабжения на территории муниципального образования «Город Обнинск» (далее, соответственно, Порядок, обращения) разработан в соответствии с </w:t>
      </w:r>
      <w:hyperlink r:id="rId5">
        <w:r w:rsidRPr="0066515A">
          <w:t>постановлением</w:t>
        </w:r>
      </w:hyperlink>
      <w:r w:rsidRPr="0066515A">
        <w:t xml:space="preserve"> Правительства Российской Федерации от 8 августа 2012 года №  808 «Об организации теплоснабжения в Российской Федерации и о внесении изменений в некоторые акты Правительства Российской Федерации» и определяет порядок подачи и рассмотрения устных и письменных обращений потребителей, перечень лиц, уполномоченных на их рассмотрение, а также определяет механизм взаимодействия Администрации города Обнинска с теплоснабжающими и (или) теплосетевыми организациями на территории муниципального образования «Город Обнинск» по результатам рассмотрения обращений.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1.2. В настоящем Порядке используются следующие основные понятия: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1) потребитель - физическое и (или) юридическое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66515A">
        <w:t>теплопотребляющих</w:t>
      </w:r>
      <w:proofErr w:type="spellEnd"/>
      <w:r w:rsidRPr="0066515A">
        <w:t xml:space="preserve"> установках либо для оказания коммунальных услуг в части горячего водоснабжения и отопления;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2) теплоснабжение - обеспечение потребителей тепловой энергии тепловой энергией, теплоносителем, в том числе поддержание мощности;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3) система теплоснабжения - совокупность источников тепловой энергии и </w:t>
      </w:r>
      <w:proofErr w:type="spellStart"/>
      <w:r w:rsidRPr="0066515A">
        <w:t>теплопотребляющих</w:t>
      </w:r>
      <w:proofErr w:type="spellEnd"/>
      <w:r w:rsidRPr="0066515A">
        <w:t xml:space="preserve"> установок, технологически соединенных тепловыми сетями;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4) надежность теплоснабжения - характеристика состояния системы теплоснабжения, при котором обеспечиваются качество и безопасность теплоснабжения;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5) </w:t>
      </w:r>
      <w:proofErr w:type="spellStart"/>
      <w:r w:rsidRPr="0066515A">
        <w:t>теплопотребляющая</w:t>
      </w:r>
      <w:proofErr w:type="spellEnd"/>
      <w:r w:rsidRPr="0066515A">
        <w:t xml:space="preserve"> установка - устройство, предназначенное для использования тепловой энергии, теплоносителя для нужд потребителя тепловой энергии.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1.3. К нарушениям надежности теплоснабжения для целей настоящего Порядка относятся нарушения качества теплоснабжения до ввода в нежилое здание, многоквартирный жилой дом, либо индивидуальный жилой дом (далее также – объект) на инженерных сетях, обслуживаемых теплоснабжающей и (или) теплосетевой организацией; низкие параметры теплоносителя на вводе в объект, отсутствие отопления из-за дефектов и аварийных отключений на тепловых сетях и других объектах теплоснабжения (ЦТП, котельные и т.п.) в зоне их ответственности. 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Нарушения параметров температуры воздуха в жилых помещениях, связанные с регулировкой, отключением и ремонтом на внутренних инженерных сетях объекта, не относятся к нарушениям надежности теплоснабжения и рассматриваются в общем порядке в соответствии с Федеральным </w:t>
      </w:r>
      <w:hyperlink r:id="rId6">
        <w:r w:rsidRPr="0066515A">
          <w:t>законом</w:t>
        </w:r>
      </w:hyperlink>
      <w:r w:rsidRPr="0066515A">
        <w:t xml:space="preserve"> от 2 мая 2006 года № 59-ФЗ «О порядке рассмотрения обращений граждан Российской Федерации».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  <w:rPr>
          <w:strike/>
        </w:rPr>
      </w:pPr>
    </w:p>
    <w:p w:rsidR="00CA6DC1" w:rsidRPr="0066515A" w:rsidRDefault="00CA6DC1" w:rsidP="00CA6DC1">
      <w:pPr>
        <w:pStyle w:val="ConsPlusTitle"/>
        <w:ind w:firstLine="851"/>
        <w:jc w:val="center"/>
        <w:outlineLvl w:val="1"/>
      </w:pPr>
      <w:r w:rsidRPr="0066515A">
        <w:t>2. Организация работы при принятии и рассмотрении обращений</w:t>
      </w:r>
    </w:p>
    <w:p w:rsidR="00CA6DC1" w:rsidRPr="0066515A" w:rsidRDefault="00CA6DC1" w:rsidP="00CA6DC1">
      <w:pPr>
        <w:pStyle w:val="ConsPlusTitle"/>
        <w:ind w:firstLine="851"/>
        <w:jc w:val="center"/>
      </w:pPr>
      <w:r w:rsidRPr="0066515A">
        <w:t>потребителей по вопросам надежности теплоснабжения</w:t>
      </w:r>
    </w:p>
    <w:p w:rsidR="00CA6DC1" w:rsidRPr="0066515A" w:rsidRDefault="00CA6DC1" w:rsidP="00CA6DC1">
      <w:pPr>
        <w:pStyle w:val="ConsPlusNormal"/>
        <w:ind w:firstLine="851"/>
        <w:contextualSpacing/>
        <w:jc w:val="both"/>
      </w:pPr>
    </w:p>
    <w:p w:rsidR="00CA6DC1" w:rsidRPr="0066515A" w:rsidRDefault="00CA6DC1" w:rsidP="00CA6DC1">
      <w:pPr>
        <w:pStyle w:val="ConsPlusNormal"/>
        <w:ind w:firstLine="851"/>
        <w:contextualSpacing/>
        <w:jc w:val="both"/>
      </w:pPr>
      <w:r w:rsidRPr="0066515A">
        <w:t>2.1.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2.2. Прием и рассмотрение обращений осуществляются ответственными лицами, указанными в настоящем Порядке (далее - ответственные лица). Прием обращений </w:t>
      </w:r>
      <w:r w:rsidRPr="0066515A">
        <w:lastRenderedPageBreak/>
        <w:t>осуществляется ежедневно, а в течение отопительного периода – круглосуточно.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2.3. Обращения юридических лиц принимаются к рассмотрению ответственными лицами при наличии заключенного договора теплоснабжения.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2.4. Обращения потребителей-граждан принимаются к рассмотрению ответственными лицами независимо от наличия заключенного договора теплоснабжения.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2.5. Ответственными лицами за прием, рассмотрение обращений потребителей по вопросам надежности теплоснабжения являются: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2.5.1. За прием и рассмотрение устных обращений, в том числе по телефону, ежедневно, в том числе в выходные и праздничные дни, а в отопительный период - круглосуточно: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- аварийно-диспетчерская служба МП «УЖКХ» (далее - АДС)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Местонахождение: г. Обнинск, ул. Любого д.10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Телефоны: (39) 4-48- 88, 8 - 800-450-23-00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Режим работы: круглосуточно.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Прием и рассмотрение устных обращений осуществляются в соответствии с </w:t>
      </w:r>
      <w:hyperlink w:anchor="P72">
        <w:r w:rsidRPr="0066515A">
          <w:t>пунктами 2.8</w:t>
        </w:r>
      </w:hyperlink>
      <w:r w:rsidRPr="0066515A">
        <w:t xml:space="preserve"> и </w:t>
      </w:r>
      <w:hyperlink w:anchor="P76">
        <w:r w:rsidRPr="0066515A">
          <w:t>2.11</w:t>
        </w:r>
      </w:hyperlink>
      <w:r w:rsidRPr="0066515A">
        <w:t xml:space="preserve"> - </w:t>
      </w:r>
      <w:hyperlink w:anchor="P87">
        <w:r w:rsidRPr="0066515A">
          <w:t>2.14</w:t>
        </w:r>
      </w:hyperlink>
      <w:r w:rsidRPr="0066515A">
        <w:t xml:space="preserve"> настоящего Порядка.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2.5.2. За прием и рассмотрение обращений в письменной форме, а также поступивших посредством электронной почты либо по факсимильным каналам связи в рабочие дни: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- Управление городского хозяйства Администрации города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Местонахождение: г. Обнинск, пл. Преображения, д. 1 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Телефон: 39 6 -22-33 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Адрес электронной почты: oto@admobninsk.ru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Режим работы: с понедельника по четверг - с 08:00 до 13:00 и с 14:00 до 17:15, в пятницу - с 08:00 до 13:00 и с 14:00 до 16:00.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Прием и рассмотрение письменных обращений осуществляется в соответствии с </w:t>
      </w:r>
      <w:hyperlink w:anchor="P72">
        <w:r w:rsidRPr="0066515A">
          <w:t>пунктами 2.8</w:t>
        </w:r>
      </w:hyperlink>
      <w:r w:rsidRPr="0066515A">
        <w:t xml:space="preserve"> и </w:t>
      </w:r>
      <w:hyperlink w:anchor="P76">
        <w:r w:rsidRPr="0066515A">
          <w:t>2.11</w:t>
        </w:r>
      </w:hyperlink>
      <w:r w:rsidRPr="0066515A">
        <w:t xml:space="preserve"> - </w:t>
      </w:r>
      <w:hyperlink w:anchor="P87">
        <w:r w:rsidRPr="0066515A">
          <w:t>2.14</w:t>
        </w:r>
      </w:hyperlink>
      <w:r w:rsidRPr="0066515A">
        <w:t xml:space="preserve"> настоящего Порядка.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2.6. При подаче обращения потребителем сообщаются Ф.И.О., адрес, контактный телефон (при наличии), адрес, где нарушается надежность теплоснабжения, причины нарушений (если известно), название управляющей организации (ТСЖ), для юридического лица - номер заключенного договора теплоснабжения.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2.7. В случае отказа потребителя от сообщения своих персональных данных обращение считается анонимным и рассмотрению не подлежит.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bookmarkStart w:id="1" w:name="P72"/>
      <w:bookmarkEnd w:id="1"/>
      <w:r w:rsidRPr="0066515A">
        <w:t xml:space="preserve">2.8. Обращения, полученные ответственными лицами, регистрируются в </w:t>
      </w:r>
      <w:hyperlink w:anchor="P108">
        <w:r w:rsidRPr="0066515A">
          <w:t>журнале</w:t>
        </w:r>
      </w:hyperlink>
      <w:r w:rsidRPr="0066515A">
        <w:t xml:space="preserve"> регистрации обращений потребителей (далее - журнал). Допускается ведение журнала в электронном виде.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2.9.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муниципального образования «Город Обнинск».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bookmarkStart w:id="2" w:name="P76"/>
      <w:bookmarkEnd w:id="2"/>
      <w:r w:rsidRPr="0066515A">
        <w:t>2.10. Ответственные лица после регистрации обращения обязаны: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- определить характер обращения (при необходимости уточнить его у потребителя);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- определить теплоснабжающую и (или) теплосетевую организацию, обеспечивающую теплоснабжение соответствующего потребителя;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 xml:space="preserve">- в течение 2 рабочих дней (в течение 3 часов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</w:t>
      </w:r>
      <w:r w:rsidRPr="0066515A">
        <w:lastRenderedPageBreak/>
        <w:t>отклонения параметров надежности теплоснабжения, при этом дату отправки запроса зарегистрировать в журнале. Взаимодействие осуществляется посредством электронной почты и в телефонном режиме (устно).</w:t>
      </w:r>
    </w:p>
    <w:p w:rsidR="00CA6DC1" w:rsidRPr="0066515A" w:rsidRDefault="00CA6DC1" w:rsidP="00CA6DC1">
      <w:pPr>
        <w:pStyle w:val="ConsPlusNormal"/>
        <w:spacing w:before="240"/>
        <w:ind w:firstLine="851"/>
        <w:contextualSpacing/>
        <w:jc w:val="both"/>
      </w:pPr>
      <w:r w:rsidRPr="0066515A">
        <w:t>2.11. Теплоснабжающая и (или) теплосетевая организация обязана ответить на запрос ответственных лиц в течение 3 дней (в течение 3 часов в отопительный период) со времени получения. В случае неполучения ответа на запрос в указанный срок ответственные лица в течение 3 часов информируют об этом органы прокуратуры.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t>2.12. После получения ответа от теплоснабжающей и (или) теплосетевой организации ответственные лица в течение 3 дней (в течение 6 часов в отопительный период) обязаны: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t>- совместно с теплоснабжающей и (или) теплосетевой организацией определить причины нарушения параметров надежности теплоснабжения;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t>- установить, имеются ли подобные обращения от других потребителей, теплоснабжение которых осуществляется с использованием тех же объектов;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t>- проверить наличие подобных обращений в прошлом году по данным объектам;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t xml:space="preserve">- при необходимости провести выездную проверку обоснованности обращений потребителей с составлением </w:t>
      </w:r>
      <w:hyperlink w:anchor="P164">
        <w:r w:rsidRPr="0066515A">
          <w:t>акта</w:t>
        </w:r>
      </w:hyperlink>
      <w:r w:rsidRPr="0066515A">
        <w:t xml:space="preserve"> по форме согласно приложению № 1 к настоящему Порядку.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bookmarkStart w:id="3" w:name="P87"/>
      <w:bookmarkEnd w:id="3"/>
      <w:r w:rsidRPr="0066515A">
        <w:t>2.13. Ответ на обращение должен быть представлен в течение 5 рабочих дней (в течение 24 часов в отопительный период) с момента его поступления. Дата и время отправки должны быть отмечены в журнале. Взаимодействие осуществляется посредством электронной почты и в телефонном режиме (устно).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 xml:space="preserve">2.14. При подтверждении фактов, указанных в обращении, ответственное лицо АДС обязано в срок не позднее 1 рабочего дня письменно либо посредством электронной или факсимильной связи проинформировать об этом Управление городского хозяйства Администрации города Обнинска в целях совершения действий, указанных в пункте 2.15 Порядка.    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>2.15. Ответственное лицо Управления городского хозяйства Администрации города Обнинска при подтверждении фактов, изложенных в обращениях, обязано: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 xml:space="preserve">- вынести теплоснабжающей и (или) теплосетевой организации </w:t>
      </w:r>
      <w:hyperlink r:id="rId7" w:history="1">
        <w:r w:rsidRPr="0066515A">
          <w:rPr>
            <w:szCs w:val="24"/>
            <w:lang w:eastAsia="en-US"/>
          </w:rPr>
          <w:t>предписание</w:t>
        </w:r>
      </w:hyperlink>
      <w:r w:rsidRPr="0066515A">
        <w:rPr>
          <w:szCs w:val="24"/>
          <w:lang w:eastAsia="en-US"/>
        </w:rPr>
        <w:t xml:space="preserve"> о немедленном устранении причин ухудшения параметров теплоснабжения с указанием сроков проведения этих мероприятий по форме согласно приложению № 2 к настоящему Порядку (далее - предписание);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>- проконтролировать исполнение предписания теплоснабжающей и (или) теплосетевой организацией.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>Ответственными лицами</w:t>
      </w:r>
      <w:r w:rsidRPr="0066515A">
        <w:t xml:space="preserve"> </w:t>
      </w:r>
      <w:r w:rsidRPr="0066515A">
        <w:rPr>
          <w:szCs w:val="24"/>
          <w:lang w:eastAsia="en-US"/>
        </w:rPr>
        <w:t>Управления городского хозяйства Администрации города Обнинска, уполномоченными на выдачу предписаний и на контроль за их исполнением, являются: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>- начальник Управления городского хозяйства города Администрации города;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  <w:rPr>
          <w:szCs w:val="24"/>
          <w:lang w:eastAsia="en-US"/>
        </w:rPr>
      </w:pPr>
      <w:r w:rsidRPr="0066515A">
        <w:rPr>
          <w:szCs w:val="24"/>
          <w:lang w:eastAsia="en-US"/>
        </w:rPr>
        <w:t>- начальник организационно-технического Отдела Управления городского хозяйства Администрации города.</w:t>
      </w:r>
    </w:p>
    <w:p w:rsidR="00CA6DC1" w:rsidRPr="0066515A" w:rsidRDefault="00CA6DC1" w:rsidP="00CA6DC1">
      <w:pPr>
        <w:pStyle w:val="ConsPlusNormal"/>
        <w:suppressAutoHyphens/>
        <w:spacing w:before="240"/>
        <w:ind w:firstLine="851"/>
        <w:contextualSpacing/>
        <w:jc w:val="both"/>
      </w:pPr>
      <w:r w:rsidRPr="0066515A">
        <w:rPr>
          <w:szCs w:val="24"/>
          <w:lang w:eastAsia="en-US"/>
        </w:rPr>
        <w:t>2.16. Теплоснабжающая и (или) теплосетевая организация вправе обжаловать вынесенное Предписание в установленном законом порядке.</w:t>
      </w: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outlineLvl w:val="0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outlineLvl w:val="0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lastRenderedPageBreak/>
        <w:t>Приложение № 1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к Порядку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рассмотрения обращений потребителей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по вопросам надежности теплоснабжения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на территории МО «Город Обнинск»</w:t>
      </w:r>
    </w:p>
    <w:p w:rsidR="00CA6DC1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0"/>
          <w:lang w:eastAsia="en-US"/>
        </w:rPr>
      </w:pP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АКТ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обследования параметров надежности теплоснабжения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от "___" __________ 202__ г.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proofErr w:type="gramStart"/>
      <w:r w:rsidRPr="00A105F6">
        <w:rPr>
          <w:b w:val="0"/>
          <w:sz w:val="24"/>
          <w:szCs w:val="24"/>
          <w:lang w:eastAsia="en-US"/>
        </w:rPr>
        <w:t>В  связи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с обращением потребителя по вопросу надежности теплоснабжения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по адресу: _______________________________________________________________,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Ф.И.О., адрес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комиссией в составе: 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установлено: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Заключение по акту от "__" ____________ 202__ г.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Подписи членов комиссии: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outlineLvl w:val="0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lastRenderedPageBreak/>
        <w:t>Приложение № 2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к Порядку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рассмотрения обращений потребителей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по вопросам надежности теплоснабжения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на территории муниципального образования</w:t>
      </w:r>
    </w:p>
    <w:p w:rsidR="00CA6DC1" w:rsidRPr="00A737CC" w:rsidRDefault="00CA6DC1" w:rsidP="00CA6DC1">
      <w:pPr>
        <w:suppressAutoHyphens w:val="0"/>
        <w:autoSpaceDE w:val="0"/>
        <w:autoSpaceDN w:val="0"/>
        <w:adjustRightInd w:val="0"/>
        <w:jc w:val="right"/>
        <w:rPr>
          <w:b w:val="0"/>
          <w:sz w:val="20"/>
          <w:lang w:eastAsia="en-US"/>
        </w:rPr>
      </w:pPr>
      <w:r w:rsidRPr="00A737CC">
        <w:rPr>
          <w:b w:val="0"/>
          <w:sz w:val="20"/>
          <w:lang w:eastAsia="en-US"/>
        </w:rPr>
        <w:t>«Город Обнинск»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b w:val="0"/>
          <w:sz w:val="24"/>
          <w:szCs w:val="24"/>
          <w:lang w:eastAsia="en-US"/>
        </w:rPr>
      </w:pP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ПРЕДПИСАНИЕ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о немедленном устранении причин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>ухудшения параметров теплоснабжения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20CE1">
        <w:rPr>
          <w:sz w:val="24"/>
          <w:szCs w:val="24"/>
          <w:lang w:eastAsia="en-US"/>
        </w:rPr>
        <w:t xml:space="preserve">                                               от "___" __________ 202__ г.</w:t>
      </w:r>
    </w:p>
    <w:p w:rsidR="00CA6DC1" w:rsidRPr="00520CE1" w:rsidRDefault="00CA6DC1" w:rsidP="00CA6D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В </w:t>
      </w:r>
      <w:proofErr w:type="gramStart"/>
      <w:r w:rsidRPr="00A105F6">
        <w:rPr>
          <w:b w:val="0"/>
          <w:sz w:val="24"/>
          <w:szCs w:val="24"/>
          <w:lang w:eastAsia="en-US"/>
        </w:rPr>
        <w:t>ходе  проведения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"___"  _______________  202__ г. выездной проверки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proofErr w:type="gramStart"/>
      <w:r w:rsidRPr="00A105F6">
        <w:rPr>
          <w:b w:val="0"/>
          <w:sz w:val="24"/>
          <w:szCs w:val="24"/>
          <w:lang w:eastAsia="en-US"/>
        </w:rPr>
        <w:t>обоснованности  обращения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потребителя по вопросу надежности теплоснабжения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по адресу: _______________________________________________________________,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установлено: 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(указываются факты, свидетельствующие о нарушении надежности теплоснабжения)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В </w:t>
      </w:r>
      <w:r>
        <w:rPr>
          <w:b w:val="0"/>
          <w:sz w:val="24"/>
          <w:szCs w:val="24"/>
          <w:lang w:eastAsia="en-US"/>
        </w:rPr>
        <w:t xml:space="preserve">соответствии с </w:t>
      </w:r>
      <w:r w:rsidRPr="00A105F6">
        <w:rPr>
          <w:b w:val="0"/>
          <w:sz w:val="24"/>
          <w:szCs w:val="24"/>
          <w:lang w:eastAsia="en-US"/>
        </w:rPr>
        <w:t xml:space="preserve">Федеральным </w:t>
      </w:r>
      <w:hyperlink r:id="rId8" w:history="1">
        <w:r w:rsidRPr="00A105F6">
          <w:rPr>
            <w:b w:val="0"/>
            <w:sz w:val="24"/>
            <w:szCs w:val="24"/>
            <w:lang w:eastAsia="en-US"/>
          </w:rPr>
          <w:t>законом</w:t>
        </w:r>
      </w:hyperlink>
      <w:r w:rsidRPr="00A105F6">
        <w:rPr>
          <w:b w:val="0"/>
          <w:sz w:val="24"/>
          <w:szCs w:val="24"/>
          <w:lang w:eastAsia="en-US"/>
        </w:rPr>
        <w:t xml:space="preserve"> от 27.07.2021 № 190-ФЗ </w:t>
      </w:r>
      <w:r w:rsidRPr="00A105F6">
        <w:rPr>
          <w:b w:val="0"/>
          <w:sz w:val="24"/>
          <w:szCs w:val="24"/>
          <w:lang w:eastAsia="en-US"/>
        </w:rPr>
        <w:br/>
        <w:t xml:space="preserve">«О </w:t>
      </w:r>
      <w:r>
        <w:rPr>
          <w:b w:val="0"/>
          <w:sz w:val="24"/>
          <w:szCs w:val="24"/>
          <w:lang w:eastAsia="en-US"/>
        </w:rPr>
        <w:t>теплоснабжении»</w:t>
      </w:r>
      <w:r w:rsidRPr="00A105F6">
        <w:rPr>
          <w:b w:val="0"/>
          <w:sz w:val="24"/>
          <w:szCs w:val="24"/>
          <w:lang w:eastAsia="en-US"/>
        </w:rPr>
        <w:t xml:space="preserve">, </w:t>
      </w:r>
      <w:hyperlink r:id="rId9" w:history="1">
        <w:r w:rsidRPr="00A105F6">
          <w:rPr>
            <w:b w:val="0"/>
            <w:sz w:val="24"/>
            <w:szCs w:val="24"/>
            <w:lang w:eastAsia="en-US"/>
          </w:rPr>
          <w:t>постановлением</w:t>
        </w:r>
      </w:hyperlink>
      <w:r w:rsidRPr="00A105F6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  <w:lang w:eastAsia="en-US"/>
        </w:rPr>
        <w:t xml:space="preserve">Правительства РФ </w:t>
      </w:r>
      <w:r w:rsidRPr="00A105F6">
        <w:rPr>
          <w:b w:val="0"/>
          <w:sz w:val="24"/>
          <w:szCs w:val="24"/>
          <w:lang w:eastAsia="en-US"/>
        </w:rPr>
        <w:t xml:space="preserve">от </w:t>
      </w:r>
      <w:r>
        <w:rPr>
          <w:b w:val="0"/>
          <w:sz w:val="24"/>
          <w:szCs w:val="24"/>
          <w:lang w:eastAsia="en-US"/>
        </w:rPr>
        <w:t>08.08.</w:t>
      </w:r>
      <w:r w:rsidRPr="00A105F6">
        <w:rPr>
          <w:b w:val="0"/>
          <w:sz w:val="24"/>
          <w:szCs w:val="24"/>
          <w:lang w:eastAsia="en-US"/>
        </w:rPr>
        <w:t>2012</w:t>
      </w:r>
      <w:r>
        <w:rPr>
          <w:b w:val="0"/>
          <w:sz w:val="24"/>
          <w:szCs w:val="24"/>
          <w:lang w:eastAsia="en-US"/>
        </w:rPr>
        <w:t xml:space="preserve"> </w:t>
      </w:r>
      <w:r w:rsidRPr="00A105F6">
        <w:rPr>
          <w:b w:val="0"/>
          <w:sz w:val="24"/>
          <w:szCs w:val="24"/>
          <w:lang w:eastAsia="en-US"/>
        </w:rPr>
        <w:t>№ 808</w:t>
      </w:r>
      <w:r>
        <w:rPr>
          <w:b w:val="0"/>
          <w:sz w:val="24"/>
          <w:szCs w:val="24"/>
          <w:lang w:eastAsia="en-US"/>
        </w:rPr>
        <w:br/>
      </w:r>
      <w:r w:rsidRPr="00A105F6">
        <w:rPr>
          <w:b w:val="0"/>
          <w:sz w:val="24"/>
          <w:szCs w:val="24"/>
          <w:lang w:eastAsia="en-US"/>
        </w:rPr>
        <w:t>«Об организации теплоснабжения в Российской Федерации и о внесении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изменений в некоторые акты Правительства Российской Федерации»</w:t>
      </w:r>
    </w:p>
    <w:p w:rsidR="00CA6DC1" w:rsidRPr="00A105F6" w:rsidRDefault="00CA6DC1" w:rsidP="00CA6DC1">
      <w:pPr>
        <w:rPr>
          <w:b w:val="0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                                                      ПРЕДПИСЫВАЮ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       наименование теплоснабжающей и (или) теплосетевой организации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proofErr w:type="gramStart"/>
      <w:r w:rsidRPr="00A105F6">
        <w:rPr>
          <w:b w:val="0"/>
          <w:sz w:val="24"/>
          <w:szCs w:val="24"/>
          <w:lang w:eastAsia="en-US"/>
        </w:rPr>
        <w:t>в  срок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до  "___" _____________ 202__ г. провести необходимые мероприятия,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направленные на </w:t>
      </w:r>
      <w:r w:rsidRPr="00A105F6">
        <w:rPr>
          <w:b w:val="0"/>
          <w:sz w:val="24"/>
          <w:szCs w:val="24"/>
          <w:lang w:eastAsia="en-US"/>
        </w:rPr>
        <w:t>устранение причин ухудшения параметров теплоснабжения по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адресу: 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___________________________________________________________________________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Руководитель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________________</w:t>
      </w:r>
      <w:r>
        <w:rPr>
          <w:b w:val="0"/>
          <w:sz w:val="24"/>
          <w:szCs w:val="24"/>
          <w:lang w:eastAsia="en-US"/>
        </w:rPr>
        <w:t xml:space="preserve">_________ </w:t>
      </w:r>
      <w:r w:rsidRPr="00A105F6">
        <w:rPr>
          <w:b w:val="0"/>
          <w:sz w:val="24"/>
          <w:szCs w:val="24"/>
          <w:lang w:eastAsia="en-US"/>
        </w:rPr>
        <w:t xml:space="preserve"> __________________________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      (</w:t>
      </w:r>
      <w:proofErr w:type="gramStart"/>
      <w:r w:rsidRPr="00A105F6">
        <w:rPr>
          <w:b w:val="0"/>
          <w:sz w:val="24"/>
          <w:szCs w:val="24"/>
          <w:lang w:eastAsia="en-US"/>
        </w:rPr>
        <w:t xml:space="preserve">подпись)   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                                      (Ф.И.О.)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                            С актом ознакомлен:</w:t>
      </w:r>
    </w:p>
    <w:p w:rsidR="00CA6DC1" w:rsidRPr="00A105F6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>"___" ______ 202__ г. _____________________________________________________</w:t>
      </w: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  <w:r w:rsidRPr="00A105F6">
        <w:rPr>
          <w:b w:val="0"/>
          <w:sz w:val="24"/>
          <w:szCs w:val="24"/>
          <w:lang w:eastAsia="en-US"/>
        </w:rPr>
        <w:t xml:space="preserve">      (</w:t>
      </w:r>
      <w:proofErr w:type="gramStart"/>
      <w:r w:rsidRPr="00A105F6">
        <w:rPr>
          <w:b w:val="0"/>
          <w:sz w:val="24"/>
          <w:szCs w:val="24"/>
          <w:lang w:eastAsia="en-US"/>
        </w:rPr>
        <w:t xml:space="preserve">дата)   </w:t>
      </w:r>
      <w:proofErr w:type="gramEnd"/>
      <w:r w:rsidRPr="00A105F6">
        <w:rPr>
          <w:b w:val="0"/>
          <w:sz w:val="24"/>
          <w:szCs w:val="24"/>
          <w:lang w:eastAsia="en-US"/>
        </w:rPr>
        <w:t xml:space="preserve">       </w:t>
      </w:r>
      <w:r>
        <w:rPr>
          <w:b w:val="0"/>
          <w:sz w:val="24"/>
          <w:szCs w:val="24"/>
          <w:lang w:eastAsia="en-US"/>
        </w:rPr>
        <w:t xml:space="preserve">            </w:t>
      </w:r>
      <w:r w:rsidRPr="00A105F6">
        <w:rPr>
          <w:b w:val="0"/>
          <w:sz w:val="24"/>
          <w:szCs w:val="24"/>
          <w:lang w:eastAsia="en-US"/>
        </w:rPr>
        <w:t>(представитель тепло</w:t>
      </w:r>
      <w:r>
        <w:rPr>
          <w:b w:val="0"/>
          <w:sz w:val="24"/>
          <w:szCs w:val="24"/>
          <w:lang w:eastAsia="en-US"/>
        </w:rPr>
        <w:t xml:space="preserve">снабжающей организации, </w:t>
      </w:r>
      <w:proofErr w:type="spellStart"/>
      <w:r>
        <w:rPr>
          <w:b w:val="0"/>
          <w:sz w:val="24"/>
          <w:szCs w:val="24"/>
          <w:lang w:eastAsia="en-US"/>
        </w:rPr>
        <w:t>Ф.И.О.,</w:t>
      </w:r>
      <w:r w:rsidRPr="00A105F6">
        <w:rPr>
          <w:b w:val="0"/>
          <w:sz w:val="24"/>
          <w:szCs w:val="24"/>
          <w:lang w:eastAsia="en-US"/>
        </w:rPr>
        <w:t>должность</w:t>
      </w:r>
      <w:proofErr w:type="spellEnd"/>
      <w:r w:rsidRPr="00A105F6">
        <w:rPr>
          <w:b w:val="0"/>
          <w:sz w:val="24"/>
          <w:szCs w:val="24"/>
          <w:lang w:eastAsia="en-US"/>
        </w:rPr>
        <w:t>)</w:t>
      </w: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 w:rsidP="00CA6DC1">
      <w:p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en-US"/>
        </w:rPr>
      </w:pPr>
    </w:p>
    <w:p w:rsidR="00CA6DC1" w:rsidRDefault="00CA6DC1"/>
    <w:sectPr w:rsidR="00CA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7389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C1"/>
    <w:rsid w:val="00C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9D98-9CC6-497F-BE74-458CD3A0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CA6DC1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DC1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paragraph" w:customStyle="1" w:styleId="ConsPlusNormal">
    <w:name w:val="ConsPlusNormal"/>
    <w:rsid w:val="00CA6D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customStyle="1" w:styleId="ConsPlusTitle">
    <w:name w:val="ConsPlusTitle"/>
    <w:rsid w:val="00CA6D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ru-RU"/>
      <w14:ligatures w14:val="none"/>
    </w:rPr>
  </w:style>
  <w:style w:type="paragraph" w:customStyle="1" w:styleId="21">
    <w:name w:val="Основной текст 21"/>
    <w:basedOn w:val="a"/>
    <w:rsid w:val="00CA6DC1"/>
    <w:pPr>
      <w:jc w:val="both"/>
    </w:pPr>
    <w:rPr>
      <w:b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AED3A60A78F2268F9B5DF2D69CA82D684179EB5E91A21ED1E9881DCF1962584E83136EF82340E551279FD7Z03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2A09A556D893801CF66047754F24E059304C6AD784B530D44251867678221DBEA8C908E82AE3431E9DAAC363926EA82BBD47180297370192963446h1q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D8D2F28F0F36F3A0D058F15B87EBFE537D3D5C82933BC0F97A9050B7E0FF6B110974F3BAD0B7EEE753C71FAb8f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DD8D2F28F0F36F3A0D058F15B87EBFE236D6D9CA2F33BC0F97A9050B7E0FF6A310CF4038A41E2ABD2F6B7CF9871D8070A4F2AB2AbAf7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9AED3A60A78F2268F9B5DF2D69CA82D69467FEC5E91A21ED1E9881DCF1962584E83136EF82340E551279FD7Z03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2023-03-06T14:23:00Z</dcterms:created>
  <dcterms:modified xsi:type="dcterms:W3CDTF">2023-03-06T14:23:00Z</dcterms:modified>
</cp:coreProperties>
</file>