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4906C" w14:textId="77777777" w:rsidR="00DC0D8C" w:rsidRDefault="00DC0D8C" w:rsidP="00DC0D8C">
      <w:pPr>
        <w:rPr>
          <w:rFonts w:eastAsia="Times New Roman" w:cs="Times New Roman"/>
          <w:sz w:val="24"/>
          <w:szCs w:val="24"/>
          <w:lang w:eastAsia="zh-CN"/>
        </w:rPr>
      </w:pPr>
    </w:p>
    <w:p w14:paraId="67A551F4" w14:textId="77777777" w:rsidR="00DC0D8C" w:rsidRDefault="00DC0D8C" w:rsidP="00DC0D8C">
      <w:pPr>
        <w:rPr>
          <w:rFonts w:eastAsia="Times New Roman" w:cs="Times New Roman"/>
          <w:sz w:val="24"/>
          <w:szCs w:val="24"/>
          <w:lang w:eastAsia="zh-CN"/>
        </w:rPr>
      </w:pPr>
    </w:p>
    <w:p w14:paraId="4C45EBDC" w14:textId="77777777" w:rsidR="00DC0D8C" w:rsidRDefault="00DC0D8C" w:rsidP="00DC0D8C">
      <w:pPr>
        <w:tabs>
          <w:tab w:val="left" w:pos="9375"/>
        </w:tabs>
        <w:ind w:right="252"/>
        <w:jc w:val="right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ab/>
      </w:r>
      <w:r w:rsidRPr="002A1381">
        <w:rPr>
          <w:rFonts w:eastAsia="Times New Roman" w:cs="Times New Roman"/>
          <w:sz w:val="24"/>
          <w:szCs w:val="24"/>
          <w:lang w:eastAsia="zh-CN"/>
        </w:rPr>
        <w:t xml:space="preserve">Приложение </w:t>
      </w:r>
    </w:p>
    <w:p w14:paraId="3176382E" w14:textId="77777777" w:rsidR="00DC0D8C" w:rsidRDefault="00DC0D8C" w:rsidP="00DC0D8C">
      <w:pPr>
        <w:tabs>
          <w:tab w:val="left" w:pos="9375"/>
        </w:tabs>
        <w:ind w:right="252"/>
        <w:jc w:val="right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к</w:t>
      </w:r>
      <w:r w:rsidRPr="002A1381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>п</w:t>
      </w:r>
      <w:r w:rsidRPr="002A1381">
        <w:rPr>
          <w:rFonts w:eastAsia="Times New Roman" w:cs="Times New Roman"/>
          <w:sz w:val="24"/>
          <w:szCs w:val="24"/>
          <w:lang w:eastAsia="zh-CN"/>
        </w:rPr>
        <w:t xml:space="preserve">остановлению </w:t>
      </w:r>
    </w:p>
    <w:p w14:paraId="1F560DB6" w14:textId="77777777" w:rsidR="00DC0D8C" w:rsidRPr="002A1381" w:rsidRDefault="00DC0D8C" w:rsidP="00DC0D8C">
      <w:pPr>
        <w:tabs>
          <w:tab w:val="left" w:pos="9375"/>
        </w:tabs>
        <w:ind w:right="252"/>
        <w:jc w:val="right"/>
        <w:rPr>
          <w:rFonts w:eastAsia="Times New Roman" w:cs="Times New Roman"/>
          <w:sz w:val="24"/>
          <w:szCs w:val="24"/>
          <w:lang w:eastAsia="zh-CN"/>
        </w:rPr>
      </w:pPr>
      <w:r w:rsidRPr="002A1381">
        <w:rPr>
          <w:rFonts w:eastAsia="Times New Roman" w:cs="Times New Roman"/>
          <w:sz w:val="24"/>
          <w:szCs w:val="24"/>
          <w:lang w:eastAsia="zh-CN"/>
        </w:rPr>
        <w:t xml:space="preserve">Администрации города Обнинска </w:t>
      </w:r>
    </w:p>
    <w:p w14:paraId="4358C028" w14:textId="77777777" w:rsidR="00DC0D8C" w:rsidRDefault="00DC0D8C" w:rsidP="00DC0D8C">
      <w:pPr>
        <w:tabs>
          <w:tab w:val="left" w:pos="9375"/>
        </w:tabs>
        <w:ind w:right="252"/>
        <w:jc w:val="right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от </w:t>
      </w:r>
      <w:r w:rsidRPr="002A1381">
        <w:rPr>
          <w:rFonts w:eastAsia="Times New Roman" w:cs="Times New Roman"/>
          <w:sz w:val="24"/>
          <w:szCs w:val="24"/>
          <w:lang w:eastAsia="zh-CN"/>
        </w:rPr>
        <w:t>2</w:t>
      </w:r>
      <w:r>
        <w:rPr>
          <w:rFonts w:eastAsia="Times New Roman" w:cs="Times New Roman"/>
          <w:sz w:val="24"/>
          <w:szCs w:val="24"/>
          <w:lang w:eastAsia="zh-CN"/>
        </w:rPr>
        <w:t>8</w:t>
      </w:r>
      <w:r w:rsidRPr="002A1381">
        <w:rPr>
          <w:rFonts w:eastAsia="Times New Roman" w:cs="Times New Roman"/>
          <w:sz w:val="24"/>
          <w:szCs w:val="24"/>
          <w:lang w:eastAsia="zh-CN"/>
        </w:rPr>
        <w:t>.12.202</w:t>
      </w:r>
      <w:r>
        <w:rPr>
          <w:rFonts w:eastAsia="Times New Roman" w:cs="Times New Roman"/>
          <w:sz w:val="24"/>
          <w:szCs w:val="24"/>
          <w:lang w:eastAsia="zh-CN"/>
        </w:rPr>
        <w:t>4</w:t>
      </w:r>
      <w:r w:rsidRPr="002A1381">
        <w:rPr>
          <w:rFonts w:eastAsia="Times New Roman" w:cs="Times New Roman"/>
          <w:sz w:val="24"/>
          <w:szCs w:val="24"/>
          <w:lang w:eastAsia="zh-CN"/>
        </w:rPr>
        <w:t xml:space="preserve"> № </w:t>
      </w:r>
      <w:r>
        <w:rPr>
          <w:rFonts w:eastAsia="Times New Roman" w:cs="Times New Roman"/>
          <w:sz w:val="24"/>
          <w:szCs w:val="24"/>
          <w:lang w:eastAsia="zh-CN"/>
        </w:rPr>
        <w:t>3971</w:t>
      </w:r>
      <w:r w:rsidRPr="002A1381">
        <w:rPr>
          <w:rFonts w:eastAsia="Times New Roman" w:cs="Times New Roman"/>
          <w:sz w:val="24"/>
          <w:szCs w:val="24"/>
          <w:lang w:eastAsia="zh-CN"/>
        </w:rPr>
        <w:t>-п</w:t>
      </w:r>
    </w:p>
    <w:p w14:paraId="3ED08B7C" w14:textId="77777777" w:rsidR="00DC0D8C" w:rsidRDefault="00DC0D8C" w:rsidP="00DC0D8C">
      <w:pPr>
        <w:rPr>
          <w:rFonts w:eastAsia="Times New Roman" w:cs="Times New Roman"/>
          <w:sz w:val="24"/>
          <w:szCs w:val="24"/>
          <w:lang w:eastAsia="zh-CN"/>
        </w:rPr>
      </w:pPr>
    </w:p>
    <w:p w14:paraId="6183DC6D" w14:textId="77777777" w:rsidR="00DC0D8C" w:rsidRPr="001B0F3F" w:rsidRDefault="00DC0D8C" w:rsidP="00DC0D8C">
      <w:pPr>
        <w:jc w:val="right"/>
        <w:rPr>
          <w:rFonts w:eastAsia="Times New Roman" w:cs="Times New Roman"/>
          <w:sz w:val="20"/>
          <w:szCs w:val="20"/>
          <w:u w:val="single"/>
          <w:lang w:eastAsia="ru-RU"/>
        </w:rPr>
      </w:pPr>
    </w:p>
    <w:tbl>
      <w:tblPr>
        <w:tblW w:w="501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5"/>
        <w:gridCol w:w="3065"/>
        <w:gridCol w:w="853"/>
        <w:gridCol w:w="853"/>
        <w:gridCol w:w="1323"/>
        <w:gridCol w:w="1276"/>
        <w:gridCol w:w="1415"/>
        <w:gridCol w:w="1134"/>
        <w:gridCol w:w="995"/>
        <w:gridCol w:w="1134"/>
        <w:gridCol w:w="992"/>
        <w:gridCol w:w="1415"/>
      </w:tblGrid>
      <w:tr w:rsidR="00DC0D8C" w:rsidRPr="001B0F3F" w14:paraId="2BBC29BF" w14:textId="77777777" w:rsidTr="00527353">
        <w:trPr>
          <w:trHeight w:val="20"/>
          <w:tblHeader/>
        </w:trPr>
        <w:tc>
          <w:tcPr>
            <w:tcW w:w="322" w:type="pct"/>
            <w:vMerge w:val="restart"/>
            <w:vAlign w:val="center"/>
          </w:tcPr>
          <w:p w14:paraId="1AAC2D46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N № п/п</w:t>
            </w:r>
          </w:p>
        </w:tc>
        <w:tc>
          <w:tcPr>
            <w:tcW w:w="992" w:type="pct"/>
            <w:vMerge w:val="restart"/>
            <w:vAlign w:val="center"/>
          </w:tcPr>
          <w:p w14:paraId="5A518A94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подпрограммы, мероприятия, индикатора (целевого показателя)</w:t>
            </w:r>
          </w:p>
        </w:tc>
        <w:tc>
          <w:tcPr>
            <w:tcW w:w="552" w:type="pct"/>
            <w:gridSpan w:val="2"/>
            <w:vMerge w:val="restart"/>
            <w:vAlign w:val="center"/>
          </w:tcPr>
          <w:p w14:paraId="053E39CB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Весовой коэффициент индикатора</w:t>
            </w:r>
          </w:p>
        </w:tc>
        <w:tc>
          <w:tcPr>
            <w:tcW w:w="428" w:type="pct"/>
            <w:vMerge w:val="restart"/>
            <w:vAlign w:val="center"/>
          </w:tcPr>
          <w:p w14:paraId="3F3BD50C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413" w:type="pct"/>
            <w:vMerge w:val="restart"/>
            <w:vAlign w:val="center"/>
          </w:tcPr>
          <w:p w14:paraId="7568FEF4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58" w:type="pct"/>
            <w:vMerge w:val="restart"/>
            <w:vAlign w:val="center"/>
          </w:tcPr>
          <w:p w14:paraId="5809CF6D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377" w:type="pct"/>
            <w:gridSpan w:val="4"/>
            <w:vAlign w:val="center"/>
          </w:tcPr>
          <w:p w14:paraId="0B675AF3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458" w:type="pct"/>
            <w:vMerge w:val="restart"/>
            <w:vAlign w:val="center"/>
          </w:tcPr>
          <w:p w14:paraId="1718C14B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Целевое (суммарное) значение показателя</w:t>
            </w:r>
          </w:p>
        </w:tc>
      </w:tr>
      <w:tr w:rsidR="00DC0D8C" w:rsidRPr="001B0F3F" w14:paraId="4613E88B" w14:textId="77777777" w:rsidTr="00527353">
        <w:trPr>
          <w:trHeight w:val="648"/>
          <w:tblHeader/>
        </w:trPr>
        <w:tc>
          <w:tcPr>
            <w:tcW w:w="322" w:type="pct"/>
            <w:vMerge/>
            <w:vAlign w:val="center"/>
          </w:tcPr>
          <w:p w14:paraId="6C9A5382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  <w:vMerge/>
            <w:vAlign w:val="center"/>
          </w:tcPr>
          <w:p w14:paraId="77829B3C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gridSpan w:val="2"/>
            <w:vMerge/>
            <w:vAlign w:val="center"/>
          </w:tcPr>
          <w:p w14:paraId="688A341F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vAlign w:val="center"/>
          </w:tcPr>
          <w:p w14:paraId="18FE75B0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vAlign w:val="center"/>
          </w:tcPr>
          <w:p w14:paraId="74F58E0B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vAlign w:val="center"/>
          </w:tcPr>
          <w:p w14:paraId="0B57232D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Align w:val="center"/>
          </w:tcPr>
          <w:p w14:paraId="28ED2D78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22" w:type="pct"/>
            <w:vAlign w:val="center"/>
          </w:tcPr>
          <w:p w14:paraId="2DF6304F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67" w:type="pct"/>
            <w:vAlign w:val="center"/>
          </w:tcPr>
          <w:p w14:paraId="58A806C3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21" w:type="pct"/>
            <w:vAlign w:val="center"/>
          </w:tcPr>
          <w:p w14:paraId="41184C4B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8" w:type="pct"/>
            <w:vMerge/>
            <w:vAlign w:val="center"/>
          </w:tcPr>
          <w:p w14:paraId="5C33B0D6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C0D8C" w:rsidRPr="001B0F3F" w14:paraId="5142BE0B" w14:textId="77777777" w:rsidTr="00527353">
        <w:trPr>
          <w:trHeight w:val="170"/>
          <w:tblHeader/>
        </w:trPr>
        <w:tc>
          <w:tcPr>
            <w:tcW w:w="322" w:type="pct"/>
          </w:tcPr>
          <w:p w14:paraId="04CCFE6E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right="-14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pct"/>
            <w:vAlign w:val="center"/>
          </w:tcPr>
          <w:p w14:paraId="474984F2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pct"/>
            <w:gridSpan w:val="2"/>
            <w:vAlign w:val="center"/>
          </w:tcPr>
          <w:p w14:paraId="6A7E2096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" w:type="pct"/>
            <w:vAlign w:val="center"/>
          </w:tcPr>
          <w:p w14:paraId="03B5112F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" w:type="pct"/>
            <w:vAlign w:val="center"/>
          </w:tcPr>
          <w:p w14:paraId="5460E0C2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8" w:type="pct"/>
            <w:vAlign w:val="center"/>
          </w:tcPr>
          <w:p w14:paraId="239B6485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" w:type="pct"/>
            <w:vAlign w:val="center"/>
          </w:tcPr>
          <w:p w14:paraId="1B6C0754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" w:type="pct"/>
            <w:vAlign w:val="center"/>
          </w:tcPr>
          <w:p w14:paraId="1A61E029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7" w:type="pct"/>
            <w:vAlign w:val="center"/>
          </w:tcPr>
          <w:p w14:paraId="37E132AD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1" w:type="pct"/>
            <w:vAlign w:val="center"/>
          </w:tcPr>
          <w:p w14:paraId="5561F003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8" w:type="pct"/>
            <w:vAlign w:val="center"/>
          </w:tcPr>
          <w:p w14:paraId="294182C6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C0D8C" w:rsidRPr="001B0F3F" w14:paraId="0448AC33" w14:textId="77777777" w:rsidTr="00527353">
        <w:trPr>
          <w:trHeight w:val="20"/>
        </w:trPr>
        <w:tc>
          <w:tcPr>
            <w:tcW w:w="322" w:type="pct"/>
            <w:vMerge w:val="restart"/>
          </w:tcPr>
          <w:p w14:paraId="08819D37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pct"/>
            <w:vMerge w:val="restart"/>
          </w:tcPr>
          <w:p w14:paraId="6F790C10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1: организация мероприятий для молодежи и поддержка молодежных инициатив</w:t>
            </w:r>
          </w:p>
        </w:tc>
        <w:tc>
          <w:tcPr>
            <w:tcW w:w="552" w:type="pct"/>
            <w:gridSpan w:val="2"/>
            <w:vMerge w:val="restart"/>
            <w:vAlign w:val="center"/>
          </w:tcPr>
          <w:p w14:paraId="11D0ADCA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 w:val="restart"/>
            <w:vAlign w:val="center"/>
          </w:tcPr>
          <w:p w14:paraId="0DA7C81F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2021 - 2024</w:t>
            </w:r>
          </w:p>
        </w:tc>
        <w:tc>
          <w:tcPr>
            <w:tcW w:w="413" w:type="pct"/>
            <w:vMerge w:val="restart"/>
            <w:vAlign w:val="center"/>
          </w:tcPr>
          <w:p w14:paraId="78B50767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58" w:type="pct"/>
            <w:vAlign w:val="center"/>
          </w:tcPr>
          <w:p w14:paraId="53E9F8D2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51FB7A9D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  <w:p w14:paraId="379BA936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Align w:val="center"/>
          </w:tcPr>
          <w:p w14:paraId="69B73DBA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770,0</w:t>
            </w:r>
          </w:p>
        </w:tc>
        <w:tc>
          <w:tcPr>
            <w:tcW w:w="322" w:type="pct"/>
            <w:vAlign w:val="center"/>
          </w:tcPr>
          <w:p w14:paraId="35C802DB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758,1</w:t>
            </w:r>
          </w:p>
        </w:tc>
        <w:tc>
          <w:tcPr>
            <w:tcW w:w="367" w:type="pct"/>
            <w:vAlign w:val="center"/>
          </w:tcPr>
          <w:p w14:paraId="55224FD1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321" w:type="pct"/>
            <w:vAlign w:val="center"/>
          </w:tcPr>
          <w:p w14:paraId="205CF0FA" w14:textId="77777777" w:rsidR="00DC0D8C" w:rsidRPr="0051092D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70C0"/>
                <w:sz w:val="24"/>
                <w:szCs w:val="24"/>
                <w:lang w:eastAsia="ru-RU"/>
              </w:rPr>
            </w:pPr>
            <w:r w:rsidRPr="0051092D">
              <w:rPr>
                <w:rFonts w:eastAsia="Times New Roman" w:cs="Times New Roman"/>
                <w:color w:val="0070C0"/>
                <w:sz w:val="24"/>
                <w:szCs w:val="24"/>
                <w:lang w:eastAsia="ru-RU"/>
              </w:rPr>
              <w:t>1 006,5</w:t>
            </w:r>
          </w:p>
        </w:tc>
        <w:tc>
          <w:tcPr>
            <w:tcW w:w="458" w:type="pct"/>
            <w:vAlign w:val="center"/>
          </w:tcPr>
          <w:p w14:paraId="28955773" w14:textId="77777777" w:rsidR="00DC0D8C" w:rsidRPr="0051092D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70C0"/>
                <w:sz w:val="24"/>
                <w:szCs w:val="24"/>
                <w:lang w:eastAsia="ru-RU"/>
              </w:rPr>
            </w:pPr>
            <w:r w:rsidRPr="0051092D">
              <w:rPr>
                <w:rFonts w:eastAsia="Times New Roman" w:cs="Times New Roman"/>
                <w:color w:val="0070C0"/>
                <w:sz w:val="24"/>
                <w:szCs w:val="24"/>
                <w:lang w:eastAsia="ru-RU"/>
              </w:rPr>
              <w:t>3 184,6</w:t>
            </w:r>
          </w:p>
        </w:tc>
      </w:tr>
      <w:tr w:rsidR="00DC0D8C" w:rsidRPr="001B0F3F" w14:paraId="69B1B43B" w14:textId="77777777" w:rsidTr="00527353">
        <w:trPr>
          <w:trHeight w:val="20"/>
        </w:trPr>
        <w:tc>
          <w:tcPr>
            <w:tcW w:w="322" w:type="pct"/>
            <w:vMerge/>
          </w:tcPr>
          <w:p w14:paraId="7302D6B3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  <w:vMerge/>
          </w:tcPr>
          <w:p w14:paraId="4EF37761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gridSpan w:val="2"/>
            <w:vMerge/>
            <w:vAlign w:val="center"/>
          </w:tcPr>
          <w:p w14:paraId="6D37A2DF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vAlign w:val="center"/>
          </w:tcPr>
          <w:p w14:paraId="0A702EAA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vAlign w:val="center"/>
          </w:tcPr>
          <w:p w14:paraId="0CBAE7BC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Align w:val="center"/>
          </w:tcPr>
          <w:p w14:paraId="7958BEB5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67" w:type="pct"/>
            <w:vAlign w:val="center"/>
          </w:tcPr>
          <w:p w14:paraId="5C99146C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770,0</w:t>
            </w:r>
          </w:p>
        </w:tc>
        <w:tc>
          <w:tcPr>
            <w:tcW w:w="322" w:type="pct"/>
            <w:vAlign w:val="center"/>
          </w:tcPr>
          <w:p w14:paraId="77B15803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758,1</w:t>
            </w:r>
          </w:p>
        </w:tc>
        <w:tc>
          <w:tcPr>
            <w:tcW w:w="367" w:type="pct"/>
            <w:vAlign w:val="center"/>
          </w:tcPr>
          <w:p w14:paraId="698A50B1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321" w:type="pct"/>
            <w:vAlign w:val="center"/>
          </w:tcPr>
          <w:p w14:paraId="7A467BD3" w14:textId="77777777" w:rsidR="00DC0D8C" w:rsidRPr="0051092D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70C0"/>
                <w:sz w:val="24"/>
                <w:szCs w:val="24"/>
                <w:lang w:eastAsia="ru-RU"/>
              </w:rPr>
            </w:pPr>
            <w:r w:rsidRPr="0051092D">
              <w:rPr>
                <w:rFonts w:eastAsia="Times New Roman" w:cs="Times New Roman"/>
                <w:color w:val="0070C0"/>
                <w:sz w:val="24"/>
                <w:szCs w:val="24"/>
                <w:lang w:eastAsia="ru-RU"/>
              </w:rPr>
              <w:t>1 006,5</w:t>
            </w:r>
          </w:p>
        </w:tc>
        <w:tc>
          <w:tcPr>
            <w:tcW w:w="458" w:type="pct"/>
            <w:vAlign w:val="center"/>
          </w:tcPr>
          <w:p w14:paraId="7D095292" w14:textId="77777777" w:rsidR="00DC0D8C" w:rsidRPr="0051092D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70C0"/>
                <w:sz w:val="24"/>
                <w:szCs w:val="24"/>
                <w:lang w:eastAsia="ru-RU"/>
              </w:rPr>
            </w:pPr>
            <w:r w:rsidRPr="0051092D">
              <w:rPr>
                <w:rFonts w:eastAsia="Times New Roman" w:cs="Times New Roman"/>
                <w:color w:val="0070C0"/>
                <w:sz w:val="24"/>
                <w:szCs w:val="24"/>
                <w:lang w:eastAsia="ru-RU"/>
              </w:rPr>
              <w:t>3 184,6</w:t>
            </w:r>
          </w:p>
        </w:tc>
      </w:tr>
      <w:tr w:rsidR="00DC0D8C" w:rsidRPr="001B0F3F" w14:paraId="285C03A6" w14:textId="77777777" w:rsidTr="00527353">
        <w:trPr>
          <w:trHeight w:val="20"/>
        </w:trPr>
        <w:tc>
          <w:tcPr>
            <w:tcW w:w="322" w:type="pct"/>
            <w:vMerge/>
          </w:tcPr>
          <w:p w14:paraId="615C2BC0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</w:tcPr>
          <w:p w14:paraId="2807494E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Индикатор 1: количество молодежных инициативных проектов, направленных на социально-экономическое развитие города</w:t>
            </w:r>
          </w:p>
        </w:tc>
        <w:tc>
          <w:tcPr>
            <w:tcW w:w="552" w:type="pct"/>
            <w:gridSpan w:val="2"/>
            <w:vAlign w:val="center"/>
          </w:tcPr>
          <w:p w14:paraId="3A940609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28" w:type="pct"/>
            <w:vAlign w:val="center"/>
          </w:tcPr>
          <w:p w14:paraId="5BB852CC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Align w:val="center"/>
          </w:tcPr>
          <w:p w14:paraId="494D398B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58" w:type="pct"/>
            <w:vAlign w:val="center"/>
          </w:tcPr>
          <w:p w14:paraId="32A576BE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Align w:val="center"/>
          </w:tcPr>
          <w:p w14:paraId="10C92A6C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2" w:type="pct"/>
            <w:vAlign w:val="center"/>
          </w:tcPr>
          <w:p w14:paraId="106D2B15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7" w:type="pct"/>
            <w:vAlign w:val="center"/>
          </w:tcPr>
          <w:p w14:paraId="471A80CC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1" w:type="pct"/>
            <w:vAlign w:val="center"/>
          </w:tcPr>
          <w:p w14:paraId="5ECBE67A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58" w:type="pct"/>
            <w:vAlign w:val="center"/>
          </w:tcPr>
          <w:p w14:paraId="4F55C464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DC0D8C" w:rsidRPr="001B0F3F" w14:paraId="728270E8" w14:textId="77777777" w:rsidTr="00527353">
        <w:trPr>
          <w:trHeight w:val="20"/>
        </w:trPr>
        <w:tc>
          <w:tcPr>
            <w:tcW w:w="322" w:type="pct"/>
            <w:vMerge/>
          </w:tcPr>
          <w:p w14:paraId="6D04D08B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</w:tcPr>
          <w:p w14:paraId="6CC14B25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Индикатор 2: количество молодых людей, принимающих участие в добровольческой деятельности</w:t>
            </w:r>
          </w:p>
        </w:tc>
        <w:tc>
          <w:tcPr>
            <w:tcW w:w="552" w:type="pct"/>
            <w:gridSpan w:val="2"/>
            <w:vAlign w:val="center"/>
          </w:tcPr>
          <w:p w14:paraId="4E6CC4F3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428" w:type="pct"/>
            <w:vAlign w:val="center"/>
          </w:tcPr>
          <w:p w14:paraId="3DCC7784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Align w:val="center"/>
          </w:tcPr>
          <w:p w14:paraId="6811E99A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458" w:type="pct"/>
            <w:vAlign w:val="center"/>
          </w:tcPr>
          <w:p w14:paraId="123BB34E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Align w:val="center"/>
          </w:tcPr>
          <w:p w14:paraId="175A8291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322" w:type="pct"/>
            <w:vAlign w:val="center"/>
          </w:tcPr>
          <w:p w14:paraId="064FB63E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367" w:type="pct"/>
            <w:vAlign w:val="center"/>
          </w:tcPr>
          <w:p w14:paraId="3B0F1987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321" w:type="pct"/>
            <w:vAlign w:val="center"/>
          </w:tcPr>
          <w:p w14:paraId="4D5321F0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458" w:type="pct"/>
            <w:vAlign w:val="center"/>
          </w:tcPr>
          <w:p w14:paraId="0949E27C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DC0D8C" w:rsidRPr="001B0F3F" w14:paraId="4E6CDE61" w14:textId="77777777" w:rsidTr="00527353">
        <w:trPr>
          <w:trHeight w:val="20"/>
        </w:trPr>
        <w:tc>
          <w:tcPr>
            <w:tcW w:w="322" w:type="pct"/>
            <w:vMerge/>
          </w:tcPr>
          <w:p w14:paraId="11326786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</w:tcPr>
          <w:p w14:paraId="55BA413E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Индикатор 3: количество молодых людей, в том числе и с ограниченными</w:t>
            </w:r>
          </w:p>
        </w:tc>
        <w:tc>
          <w:tcPr>
            <w:tcW w:w="552" w:type="pct"/>
            <w:gridSpan w:val="2"/>
            <w:vAlign w:val="center"/>
          </w:tcPr>
          <w:p w14:paraId="6565BEE3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428" w:type="pct"/>
            <w:vAlign w:val="center"/>
          </w:tcPr>
          <w:p w14:paraId="0B5902BA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Align w:val="center"/>
          </w:tcPr>
          <w:p w14:paraId="70CA6180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458" w:type="pct"/>
            <w:vAlign w:val="center"/>
          </w:tcPr>
          <w:p w14:paraId="1F0B53BA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Align w:val="center"/>
          </w:tcPr>
          <w:p w14:paraId="1097D386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22" w:type="pct"/>
            <w:vAlign w:val="center"/>
          </w:tcPr>
          <w:p w14:paraId="2B9A8410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67" w:type="pct"/>
            <w:vAlign w:val="center"/>
          </w:tcPr>
          <w:p w14:paraId="61C91F1F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1" w:type="pct"/>
            <w:vAlign w:val="center"/>
          </w:tcPr>
          <w:p w14:paraId="7BBBC2C6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58" w:type="pct"/>
            <w:vAlign w:val="center"/>
          </w:tcPr>
          <w:p w14:paraId="6D2C0FF3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DC0D8C" w:rsidRPr="001B0F3F" w14:paraId="1FA66317" w14:textId="77777777" w:rsidTr="00527353">
        <w:trPr>
          <w:trHeight w:val="20"/>
        </w:trPr>
        <w:tc>
          <w:tcPr>
            <w:tcW w:w="322" w:type="pct"/>
            <w:vMerge w:val="restart"/>
          </w:tcPr>
          <w:p w14:paraId="419C07E1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992" w:type="pct"/>
            <w:vMerge w:val="restart"/>
          </w:tcPr>
          <w:p w14:paraId="19E71802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2: организация деятельности по реализации молодежной политики в городе</w:t>
            </w:r>
          </w:p>
        </w:tc>
        <w:tc>
          <w:tcPr>
            <w:tcW w:w="552" w:type="pct"/>
            <w:gridSpan w:val="2"/>
            <w:vMerge w:val="restart"/>
            <w:vAlign w:val="center"/>
          </w:tcPr>
          <w:p w14:paraId="5190D353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 w:val="restart"/>
            <w:vAlign w:val="center"/>
          </w:tcPr>
          <w:p w14:paraId="3C0805BF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2021 - 2024</w:t>
            </w:r>
          </w:p>
        </w:tc>
        <w:tc>
          <w:tcPr>
            <w:tcW w:w="413" w:type="pct"/>
            <w:vMerge w:val="restart"/>
            <w:vAlign w:val="center"/>
          </w:tcPr>
          <w:p w14:paraId="1AD14E20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58" w:type="pct"/>
            <w:vAlign w:val="center"/>
          </w:tcPr>
          <w:p w14:paraId="6AAEDE04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518828BA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  <w:p w14:paraId="6F8F4946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Align w:val="center"/>
          </w:tcPr>
          <w:p w14:paraId="66FAFD3C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7950,0</w:t>
            </w:r>
          </w:p>
        </w:tc>
        <w:tc>
          <w:tcPr>
            <w:tcW w:w="322" w:type="pct"/>
            <w:vAlign w:val="center"/>
          </w:tcPr>
          <w:p w14:paraId="45D1DBE9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8794,7</w:t>
            </w:r>
          </w:p>
        </w:tc>
        <w:tc>
          <w:tcPr>
            <w:tcW w:w="367" w:type="pct"/>
            <w:vAlign w:val="center"/>
          </w:tcPr>
          <w:p w14:paraId="1EEE4FD0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10761,7</w:t>
            </w:r>
          </w:p>
        </w:tc>
        <w:tc>
          <w:tcPr>
            <w:tcW w:w="321" w:type="pct"/>
            <w:vAlign w:val="center"/>
          </w:tcPr>
          <w:p w14:paraId="3778B40E" w14:textId="77777777" w:rsidR="00DC0D8C" w:rsidRPr="0051092D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70C0"/>
                <w:sz w:val="24"/>
                <w:szCs w:val="24"/>
                <w:lang w:eastAsia="ru-RU"/>
              </w:rPr>
            </w:pPr>
            <w:r w:rsidRPr="0051092D">
              <w:rPr>
                <w:rFonts w:eastAsia="Times New Roman" w:cs="Times New Roman"/>
                <w:color w:val="0070C0"/>
                <w:sz w:val="24"/>
                <w:szCs w:val="24"/>
                <w:lang w:eastAsia="ru-RU"/>
              </w:rPr>
              <w:t>22 312,8</w:t>
            </w:r>
          </w:p>
        </w:tc>
        <w:tc>
          <w:tcPr>
            <w:tcW w:w="458" w:type="pct"/>
            <w:vAlign w:val="center"/>
          </w:tcPr>
          <w:p w14:paraId="2CA06098" w14:textId="77777777" w:rsidR="00DC0D8C" w:rsidRPr="0051092D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70C0"/>
                <w:sz w:val="24"/>
                <w:szCs w:val="24"/>
                <w:lang w:eastAsia="ru-RU"/>
              </w:rPr>
            </w:pPr>
            <w:r w:rsidRPr="0051092D">
              <w:rPr>
                <w:rFonts w:eastAsia="Times New Roman" w:cs="Times New Roman"/>
                <w:color w:val="0070C0"/>
                <w:sz w:val="24"/>
                <w:szCs w:val="24"/>
                <w:lang w:eastAsia="ru-RU"/>
              </w:rPr>
              <w:t>49 819,2</w:t>
            </w:r>
          </w:p>
        </w:tc>
      </w:tr>
      <w:tr w:rsidR="00DC0D8C" w:rsidRPr="001B0F3F" w14:paraId="35C69C35" w14:textId="77777777" w:rsidTr="00527353">
        <w:trPr>
          <w:trHeight w:val="20"/>
        </w:trPr>
        <w:tc>
          <w:tcPr>
            <w:tcW w:w="322" w:type="pct"/>
            <w:vMerge/>
            <w:vAlign w:val="center"/>
          </w:tcPr>
          <w:p w14:paraId="4D3421DA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  <w:vMerge/>
          </w:tcPr>
          <w:p w14:paraId="64038062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gridSpan w:val="2"/>
            <w:vMerge/>
            <w:vAlign w:val="center"/>
          </w:tcPr>
          <w:p w14:paraId="756127C9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vAlign w:val="center"/>
          </w:tcPr>
          <w:p w14:paraId="2B403159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vAlign w:val="center"/>
          </w:tcPr>
          <w:p w14:paraId="58B1E964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Align w:val="center"/>
          </w:tcPr>
          <w:p w14:paraId="3C5374CC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67" w:type="pct"/>
            <w:vAlign w:val="center"/>
          </w:tcPr>
          <w:p w14:paraId="68B49D49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7950,0</w:t>
            </w:r>
          </w:p>
        </w:tc>
        <w:tc>
          <w:tcPr>
            <w:tcW w:w="322" w:type="pct"/>
            <w:vAlign w:val="center"/>
          </w:tcPr>
          <w:p w14:paraId="7402D7ED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8794,7</w:t>
            </w:r>
          </w:p>
        </w:tc>
        <w:tc>
          <w:tcPr>
            <w:tcW w:w="367" w:type="pct"/>
            <w:vAlign w:val="center"/>
          </w:tcPr>
          <w:p w14:paraId="2C229A35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10761,7</w:t>
            </w:r>
          </w:p>
        </w:tc>
        <w:tc>
          <w:tcPr>
            <w:tcW w:w="321" w:type="pct"/>
            <w:vAlign w:val="center"/>
          </w:tcPr>
          <w:p w14:paraId="4682A783" w14:textId="77777777" w:rsidR="00DC0D8C" w:rsidRPr="0051092D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70C0"/>
                <w:sz w:val="24"/>
                <w:szCs w:val="24"/>
                <w:lang w:eastAsia="ru-RU"/>
              </w:rPr>
            </w:pPr>
            <w:r w:rsidRPr="0051092D">
              <w:rPr>
                <w:rFonts w:eastAsia="Times New Roman" w:cs="Times New Roman"/>
                <w:color w:val="0070C0"/>
                <w:sz w:val="24"/>
                <w:szCs w:val="24"/>
                <w:lang w:eastAsia="ru-RU"/>
              </w:rPr>
              <w:t>22 312,8</w:t>
            </w:r>
          </w:p>
        </w:tc>
        <w:tc>
          <w:tcPr>
            <w:tcW w:w="458" w:type="pct"/>
            <w:vAlign w:val="center"/>
          </w:tcPr>
          <w:p w14:paraId="1D6138A4" w14:textId="77777777" w:rsidR="00DC0D8C" w:rsidRPr="0051092D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70C0"/>
                <w:sz w:val="24"/>
                <w:szCs w:val="24"/>
                <w:lang w:eastAsia="ru-RU"/>
              </w:rPr>
            </w:pPr>
            <w:r w:rsidRPr="0051092D">
              <w:rPr>
                <w:rFonts w:eastAsia="Times New Roman" w:cs="Times New Roman"/>
                <w:color w:val="0070C0"/>
                <w:sz w:val="24"/>
                <w:szCs w:val="24"/>
                <w:lang w:eastAsia="ru-RU"/>
              </w:rPr>
              <w:t>49 819,2</w:t>
            </w:r>
          </w:p>
        </w:tc>
      </w:tr>
      <w:tr w:rsidR="00DC0D8C" w:rsidRPr="001B0F3F" w14:paraId="62ED79EC" w14:textId="77777777" w:rsidTr="00527353">
        <w:trPr>
          <w:trHeight w:val="20"/>
        </w:trPr>
        <w:tc>
          <w:tcPr>
            <w:tcW w:w="322" w:type="pct"/>
            <w:vMerge/>
            <w:vAlign w:val="center"/>
          </w:tcPr>
          <w:p w14:paraId="1F6372AD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</w:tcPr>
          <w:p w14:paraId="45330D05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Индикатор 1: количество мероприятий, проведенных </w:t>
            </w:r>
          </w:p>
          <w:p w14:paraId="52875F2B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МБУ «ОМЦ»</w:t>
            </w:r>
          </w:p>
        </w:tc>
        <w:tc>
          <w:tcPr>
            <w:tcW w:w="552" w:type="pct"/>
            <w:gridSpan w:val="2"/>
            <w:vAlign w:val="center"/>
          </w:tcPr>
          <w:p w14:paraId="2E5AD31B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28" w:type="pct"/>
            <w:vAlign w:val="center"/>
          </w:tcPr>
          <w:p w14:paraId="6D618E85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Align w:val="center"/>
          </w:tcPr>
          <w:p w14:paraId="52A56ABE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58" w:type="pct"/>
            <w:vAlign w:val="center"/>
          </w:tcPr>
          <w:p w14:paraId="2EFCE08D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Align w:val="center"/>
          </w:tcPr>
          <w:p w14:paraId="363F5FC8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2" w:type="pct"/>
            <w:vAlign w:val="center"/>
          </w:tcPr>
          <w:p w14:paraId="384A5E56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7" w:type="pct"/>
            <w:vAlign w:val="center"/>
          </w:tcPr>
          <w:p w14:paraId="1811EB8D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1" w:type="pct"/>
            <w:vAlign w:val="center"/>
          </w:tcPr>
          <w:p w14:paraId="02863FB1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8" w:type="pct"/>
            <w:vAlign w:val="center"/>
          </w:tcPr>
          <w:p w14:paraId="73461701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DC0D8C" w:rsidRPr="001B0F3F" w14:paraId="07907414" w14:textId="77777777" w:rsidTr="00527353">
        <w:trPr>
          <w:trHeight w:val="20"/>
        </w:trPr>
        <w:tc>
          <w:tcPr>
            <w:tcW w:w="322" w:type="pct"/>
            <w:vMerge/>
            <w:vAlign w:val="center"/>
          </w:tcPr>
          <w:p w14:paraId="4B6B4D8B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</w:tcPr>
          <w:p w14:paraId="6E8A9C2B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Индикатор 2: количество молодежи</w:t>
            </w:r>
          </w:p>
          <w:p w14:paraId="5696132F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566ACBC3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gridSpan w:val="2"/>
            <w:vAlign w:val="center"/>
          </w:tcPr>
          <w:p w14:paraId="5A17E1F0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28" w:type="pct"/>
            <w:vAlign w:val="center"/>
          </w:tcPr>
          <w:p w14:paraId="614395D1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Align w:val="center"/>
          </w:tcPr>
          <w:p w14:paraId="78D766C3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458" w:type="pct"/>
            <w:vAlign w:val="center"/>
          </w:tcPr>
          <w:p w14:paraId="7A8E3FFF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Align w:val="center"/>
          </w:tcPr>
          <w:p w14:paraId="3E3A0EE6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322" w:type="pct"/>
            <w:vAlign w:val="center"/>
          </w:tcPr>
          <w:p w14:paraId="545A71BC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7" w:type="pct"/>
            <w:vAlign w:val="center"/>
          </w:tcPr>
          <w:p w14:paraId="2CCA0D85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21" w:type="pct"/>
            <w:vAlign w:val="center"/>
          </w:tcPr>
          <w:p w14:paraId="5E756116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458" w:type="pct"/>
            <w:vAlign w:val="center"/>
          </w:tcPr>
          <w:p w14:paraId="581A648E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DC0D8C" w:rsidRPr="001B0F3F" w14:paraId="60E78813" w14:textId="77777777" w:rsidTr="00527353">
        <w:trPr>
          <w:trHeight w:val="170"/>
        </w:trPr>
        <w:tc>
          <w:tcPr>
            <w:tcW w:w="322" w:type="pct"/>
            <w:vMerge w:val="restart"/>
            <w:shd w:val="clear" w:color="auto" w:fill="auto"/>
            <w:vAlign w:val="center"/>
          </w:tcPr>
          <w:p w14:paraId="4BC1EA99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pct"/>
            <w:vMerge w:val="restart"/>
            <w:shd w:val="clear" w:color="auto" w:fill="auto"/>
          </w:tcPr>
          <w:p w14:paraId="6951C66C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3: Создание и развитие научных и творческих коллективных центров (реализация мероприятия Стратегии социально-экономического развития муниципального образования городского округа «Город Обнинск» как наукограда Российской Федерации)</w:t>
            </w:r>
          </w:p>
        </w:tc>
        <w:tc>
          <w:tcPr>
            <w:tcW w:w="552" w:type="pct"/>
            <w:gridSpan w:val="2"/>
            <w:shd w:val="clear" w:color="auto" w:fill="auto"/>
            <w:vAlign w:val="center"/>
          </w:tcPr>
          <w:p w14:paraId="01360B15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</w:tcPr>
          <w:p w14:paraId="1153E30C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5A3A0299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E82989C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732585EA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018F5BEC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73C60E39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37976,0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101CA855" w14:textId="77777777" w:rsidR="00DC0D8C" w:rsidRPr="0051092D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70C0"/>
                <w:sz w:val="24"/>
                <w:szCs w:val="24"/>
                <w:lang w:eastAsia="ru-RU"/>
              </w:rPr>
            </w:pPr>
            <w:r w:rsidRPr="0051092D">
              <w:rPr>
                <w:rFonts w:eastAsia="Times New Roman" w:cs="Times New Roman"/>
                <w:color w:val="0070C0"/>
                <w:sz w:val="24"/>
                <w:szCs w:val="24"/>
                <w:lang w:eastAsia="ru-RU"/>
              </w:rPr>
              <w:t>42 829,7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6727B0E" w14:textId="77777777" w:rsidR="00DC0D8C" w:rsidRPr="0051092D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70C0"/>
                <w:sz w:val="24"/>
                <w:szCs w:val="24"/>
                <w:lang w:eastAsia="ru-RU"/>
              </w:rPr>
            </w:pPr>
            <w:r w:rsidRPr="0051092D">
              <w:rPr>
                <w:rFonts w:eastAsia="Times New Roman" w:cs="Times New Roman"/>
                <w:color w:val="0070C0"/>
                <w:sz w:val="24"/>
                <w:szCs w:val="24"/>
                <w:lang w:eastAsia="ru-RU"/>
              </w:rPr>
              <w:t>80 805,7</w:t>
            </w:r>
          </w:p>
        </w:tc>
      </w:tr>
      <w:tr w:rsidR="00DC0D8C" w:rsidRPr="001B0F3F" w14:paraId="5AC132FA" w14:textId="77777777" w:rsidTr="00527353">
        <w:trPr>
          <w:trHeight w:val="170"/>
        </w:trPr>
        <w:tc>
          <w:tcPr>
            <w:tcW w:w="322" w:type="pct"/>
            <w:vMerge/>
            <w:shd w:val="clear" w:color="auto" w:fill="auto"/>
            <w:vAlign w:val="center"/>
          </w:tcPr>
          <w:p w14:paraId="2D5C1F63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  <w:vMerge/>
            <w:shd w:val="clear" w:color="auto" w:fill="auto"/>
          </w:tcPr>
          <w:p w14:paraId="422CF4AD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 w:val="restart"/>
            <w:shd w:val="clear" w:color="auto" w:fill="auto"/>
            <w:vAlign w:val="center"/>
          </w:tcPr>
          <w:p w14:paraId="51B37746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</w:tcPr>
          <w:p w14:paraId="6CF39DE1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28" w:type="pct"/>
            <w:vMerge/>
            <w:shd w:val="clear" w:color="auto" w:fill="auto"/>
            <w:vAlign w:val="center"/>
          </w:tcPr>
          <w:p w14:paraId="58FCBEB1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14:paraId="732C732D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B4B6E40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67D14C1D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6361DD95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3C7E904B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24 263,9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5E726E0D" w14:textId="77777777" w:rsidR="00DC0D8C" w:rsidRPr="005A0D37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0D37">
              <w:rPr>
                <w:rFonts w:eastAsia="Times New Roman" w:cs="Times New Roman"/>
                <w:sz w:val="24"/>
                <w:szCs w:val="24"/>
                <w:lang w:eastAsia="ru-RU"/>
              </w:rPr>
              <w:t>27000,5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6F4DCA2" w14:textId="77777777" w:rsidR="00DC0D8C" w:rsidRPr="0051092D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70C0"/>
                <w:sz w:val="24"/>
                <w:szCs w:val="24"/>
                <w:lang w:eastAsia="ru-RU"/>
              </w:rPr>
            </w:pPr>
            <w:r w:rsidRPr="0051092D">
              <w:rPr>
                <w:rFonts w:eastAsia="Times New Roman" w:cs="Times New Roman"/>
                <w:color w:val="0070C0"/>
                <w:sz w:val="24"/>
                <w:szCs w:val="24"/>
                <w:lang w:eastAsia="ru-RU"/>
              </w:rPr>
              <w:t>51 264,4</w:t>
            </w:r>
          </w:p>
        </w:tc>
      </w:tr>
      <w:tr w:rsidR="00DC0D8C" w:rsidRPr="001B0F3F" w14:paraId="58FFB02B" w14:textId="77777777" w:rsidTr="00527353">
        <w:trPr>
          <w:trHeight w:val="170"/>
        </w:trPr>
        <w:tc>
          <w:tcPr>
            <w:tcW w:w="322" w:type="pct"/>
            <w:vMerge/>
            <w:shd w:val="clear" w:color="auto" w:fill="auto"/>
            <w:vAlign w:val="center"/>
          </w:tcPr>
          <w:p w14:paraId="40CD91E3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  <w:vMerge/>
            <w:shd w:val="clear" w:color="auto" w:fill="auto"/>
          </w:tcPr>
          <w:p w14:paraId="29628EFA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</w:tcPr>
          <w:p w14:paraId="4513DAAC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</w:tcPr>
          <w:p w14:paraId="25B8C7C3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  <w:vAlign w:val="center"/>
          </w:tcPr>
          <w:p w14:paraId="3CD43E0F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14:paraId="355DA476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47B02A1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5E20CA6E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2B02C60A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24742C93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11 418,31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17DECD0F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5A0D37">
              <w:rPr>
                <w:rFonts w:eastAsia="Times New Roman" w:cs="Times New Roman"/>
                <w:sz w:val="24"/>
                <w:szCs w:val="24"/>
                <w:lang w:eastAsia="ru-RU"/>
              </w:rPr>
              <w:t>12706,1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96D8121" w14:textId="77777777" w:rsidR="00DC0D8C" w:rsidRPr="0051092D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70C0"/>
                <w:sz w:val="24"/>
                <w:szCs w:val="24"/>
                <w:lang w:eastAsia="ru-RU"/>
              </w:rPr>
            </w:pPr>
            <w:r w:rsidRPr="0051092D">
              <w:rPr>
                <w:rFonts w:eastAsia="Times New Roman" w:cs="Times New Roman"/>
                <w:color w:val="0070C0"/>
                <w:sz w:val="24"/>
                <w:szCs w:val="24"/>
                <w:lang w:eastAsia="ru-RU"/>
              </w:rPr>
              <w:t>24 124,4</w:t>
            </w:r>
          </w:p>
        </w:tc>
      </w:tr>
      <w:tr w:rsidR="00DC0D8C" w:rsidRPr="001B0F3F" w14:paraId="2FC9E4A0" w14:textId="77777777" w:rsidTr="00527353">
        <w:trPr>
          <w:trHeight w:val="119"/>
        </w:trPr>
        <w:tc>
          <w:tcPr>
            <w:tcW w:w="322" w:type="pct"/>
            <w:vMerge/>
            <w:shd w:val="clear" w:color="auto" w:fill="auto"/>
            <w:vAlign w:val="center"/>
          </w:tcPr>
          <w:p w14:paraId="64165203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  <w:vMerge/>
            <w:shd w:val="clear" w:color="auto" w:fill="auto"/>
          </w:tcPr>
          <w:p w14:paraId="4755289D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</w:tcPr>
          <w:p w14:paraId="2903DB9D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</w:tcPr>
          <w:p w14:paraId="140CE1F1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  <w:vAlign w:val="center"/>
          </w:tcPr>
          <w:p w14:paraId="4D448E1A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14:paraId="5A0C5416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602A543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4E8AC9F0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3D71EAC8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5648D864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2293,8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3A25715" w14:textId="77777777" w:rsidR="00DC0D8C" w:rsidRPr="0051092D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70C0"/>
                <w:sz w:val="24"/>
                <w:szCs w:val="24"/>
                <w:lang w:eastAsia="ru-RU"/>
              </w:rPr>
            </w:pPr>
            <w:r w:rsidRPr="0051092D">
              <w:rPr>
                <w:rFonts w:eastAsia="Times New Roman" w:cs="Times New Roman"/>
                <w:color w:val="0070C0"/>
                <w:sz w:val="24"/>
                <w:szCs w:val="24"/>
                <w:lang w:eastAsia="ru-RU"/>
              </w:rPr>
              <w:t>3123,1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5F3A9E7" w14:textId="77777777" w:rsidR="00DC0D8C" w:rsidRPr="0051092D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70C0"/>
                <w:sz w:val="24"/>
                <w:szCs w:val="24"/>
                <w:lang w:eastAsia="ru-RU"/>
              </w:rPr>
            </w:pPr>
            <w:r w:rsidRPr="0051092D">
              <w:rPr>
                <w:rFonts w:eastAsia="Times New Roman" w:cs="Times New Roman"/>
                <w:color w:val="0070C0"/>
                <w:sz w:val="24"/>
                <w:szCs w:val="24"/>
                <w:lang w:eastAsia="ru-RU"/>
              </w:rPr>
              <w:t>5 416,9</w:t>
            </w:r>
          </w:p>
        </w:tc>
      </w:tr>
      <w:tr w:rsidR="00DC0D8C" w:rsidRPr="001B0F3F" w14:paraId="6275F87A" w14:textId="77777777" w:rsidTr="00527353">
        <w:trPr>
          <w:trHeight w:val="20"/>
        </w:trPr>
        <w:tc>
          <w:tcPr>
            <w:tcW w:w="322" w:type="pct"/>
            <w:shd w:val="clear" w:color="auto" w:fill="auto"/>
            <w:vAlign w:val="center"/>
          </w:tcPr>
          <w:p w14:paraId="6F54A291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  <w:shd w:val="clear" w:color="auto" w:fill="auto"/>
          </w:tcPr>
          <w:p w14:paraId="1CED89B7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Индикатор 3.1: Реализация проекта капитального ремонта помещений здания </w:t>
            </w: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по адресу: </w:t>
            </w:r>
            <w:proofErr w:type="gramStart"/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Калужская  область</w:t>
            </w:r>
            <w:proofErr w:type="gramEnd"/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, г. Обнинск, ул. Комарова д.6 для организации помещений школы креативных индустрий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5FC900D4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0,4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3D31AC91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5B61191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14:paraId="24CCA7D1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A4EC2FC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14:paraId="1A9B1105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49E8ADA1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7E59D7E5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57BC674C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1D3B93B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0D8C" w:rsidRPr="001B0F3F" w14:paraId="0405DBDC" w14:textId="77777777" w:rsidTr="00527353">
        <w:trPr>
          <w:trHeight w:val="20"/>
        </w:trPr>
        <w:tc>
          <w:tcPr>
            <w:tcW w:w="322" w:type="pct"/>
            <w:shd w:val="clear" w:color="auto" w:fill="auto"/>
            <w:vAlign w:val="center"/>
          </w:tcPr>
          <w:p w14:paraId="62CA5DD3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  <w:shd w:val="clear" w:color="auto" w:fill="auto"/>
          </w:tcPr>
          <w:p w14:paraId="087E4B03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Индикатор 3.2: Создание «Клуба молодых ученых» на базе помещений здания по адресу: </w:t>
            </w:r>
            <w:proofErr w:type="gramStart"/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Калужская  область</w:t>
            </w:r>
            <w:proofErr w:type="gramEnd"/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, г. Обнинск, ул. Комарова д.6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70106005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3F4086EB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984BCD0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14:paraId="644C506D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EB64FC5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14:paraId="131F212B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2C4837FA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699844FD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119B8F94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7DFE94D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0D8C" w:rsidRPr="001B0F3F" w14:paraId="7BFAC8CD" w14:textId="77777777" w:rsidTr="00527353">
        <w:trPr>
          <w:trHeight w:val="20"/>
        </w:trPr>
        <w:tc>
          <w:tcPr>
            <w:tcW w:w="322" w:type="pct"/>
            <w:shd w:val="clear" w:color="auto" w:fill="auto"/>
            <w:vAlign w:val="center"/>
          </w:tcPr>
          <w:p w14:paraId="6FD032D4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  <w:shd w:val="clear" w:color="auto" w:fill="auto"/>
          </w:tcPr>
          <w:p w14:paraId="213AD9CA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Индикатор 3.3: Количество проведенных мероприятий на базе «Школы креативных индустрий» и «Клуба молодых ученых»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69C1EE13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4FD74AFC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11647799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14:paraId="564CD816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D0AA3F9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14:paraId="7C417B71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7729A525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13B16977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1827B8CC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6E93749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C0D8C" w:rsidRPr="001B0F3F" w14:paraId="65447A42" w14:textId="77777777" w:rsidTr="00527353">
        <w:trPr>
          <w:trHeight w:val="20"/>
        </w:trPr>
        <w:tc>
          <w:tcPr>
            <w:tcW w:w="322" w:type="pct"/>
            <w:shd w:val="clear" w:color="auto" w:fill="auto"/>
            <w:vAlign w:val="center"/>
          </w:tcPr>
          <w:p w14:paraId="5EF66625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  <w:shd w:val="clear" w:color="auto" w:fill="auto"/>
          </w:tcPr>
          <w:p w14:paraId="2DB97515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Индикатор 3.4: Реализация проекта по закупке оборудования и капитальному ремонту помещений здания по адресу: Калужская область, г. Обнинск, ул. Комарова д.6 для организации помещений МБУ «ОМЦ»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3ECD5FBA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67DE25C7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505C40DF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14:paraId="7E319555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F3AD46A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14:paraId="1EF3CE23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0A37D036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1A3B63A3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736A2AA5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AF2F241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0D8C" w:rsidRPr="001B0F3F" w14:paraId="13EEC843" w14:textId="77777777" w:rsidTr="00527353">
        <w:trPr>
          <w:trHeight w:val="20"/>
        </w:trPr>
        <w:tc>
          <w:tcPr>
            <w:tcW w:w="322" w:type="pct"/>
            <w:shd w:val="clear" w:color="auto" w:fill="auto"/>
            <w:vAlign w:val="center"/>
          </w:tcPr>
          <w:p w14:paraId="0F131D3B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  <w:shd w:val="clear" w:color="auto" w:fill="auto"/>
          </w:tcPr>
          <w:p w14:paraId="6B551F72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Индикатор 3.5: Реализация проекта по благоустройству территории перед зданием по адресу: Калужская область, г. Обнинск, ул. Комарова д.6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3BA44F67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2986E6FB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757E661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14:paraId="422DDDBF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4A0BF4D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14:paraId="55D7E1C9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55FDBCC0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023EFEB3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5BDD08D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DF67B8E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0D8C" w:rsidRPr="001B0F3F" w14:paraId="51717B74" w14:textId="77777777" w:rsidTr="00527353">
        <w:trPr>
          <w:trHeight w:val="213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655E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955F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Итого по 2-му этапу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4FA1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9F8B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58FC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8BF2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98EE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8720,0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D061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9522,8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04FC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49 387,7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1908" w14:textId="77777777" w:rsidR="00DC0D8C" w:rsidRPr="0051092D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70C0"/>
                <w:sz w:val="24"/>
                <w:szCs w:val="24"/>
                <w:lang w:eastAsia="ru-RU"/>
              </w:rPr>
            </w:pPr>
            <w:r w:rsidRPr="0051092D">
              <w:rPr>
                <w:rFonts w:eastAsia="Times New Roman" w:cs="Times New Roman"/>
                <w:color w:val="0070C0"/>
                <w:sz w:val="24"/>
                <w:szCs w:val="24"/>
                <w:lang w:eastAsia="ru-RU"/>
              </w:rPr>
              <w:t>66 149,0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0772" w14:textId="77777777" w:rsidR="00DC0D8C" w:rsidRPr="0051092D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70C0"/>
                <w:sz w:val="24"/>
                <w:szCs w:val="24"/>
                <w:lang w:eastAsia="ru-RU"/>
              </w:rPr>
            </w:pPr>
            <w:r w:rsidRPr="0051092D">
              <w:rPr>
                <w:rFonts w:eastAsia="Times New Roman" w:cs="Times New Roman"/>
                <w:color w:val="0070C0"/>
                <w:sz w:val="24"/>
                <w:szCs w:val="24"/>
                <w:lang w:eastAsia="ru-RU"/>
              </w:rPr>
              <w:t>133 809,5</w:t>
            </w:r>
          </w:p>
        </w:tc>
      </w:tr>
      <w:tr w:rsidR="00DC0D8C" w:rsidRPr="001B0F3F" w14:paraId="21217BC4" w14:textId="77777777" w:rsidTr="00527353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DF38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2528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6A1E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BAAB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0DAF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CB10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left="-63" w:right="-6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1282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DC11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6604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24 263,9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B297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27 000,5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56E5" w14:textId="77777777" w:rsidR="00DC0D8C" w:rsidRPr="00E64C0B" w:rsidRDefault="00DC0D8C" w:rsidP="00527353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51 264,4</w:t>
            </w:r>
          </w:p>
        </w:tc>
      </w:tr>
      <w:tr w:rsidR="00DC0D8C" w:rsidRPr="001B0F3F" w14:paraId="081780C0" w14:textId="77777777" w:rsidTr="00527353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C940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54D2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DB73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987A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6806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70A4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21D6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FBEA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0C82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11 418,3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C287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12 706,1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6CB8" w14:textId="77777777" w:rsidR="00DC0D8C" w:rsidRPr="00E64C0B" w:rsidRDefault="00DC0D8C" w:rsidP="00527353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24 124,4</w:t>
            </w:r>
          </w:p>
        </w:tc>
      </w:tr>
      <w:tr w:rsidR="00DC0D8C" w:rsidRPr="001B0F3F" w14:paraId="2C7A944B" w14:textId="77777777" w:rsidTr="00527353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F82E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B98D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42F1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06E5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55E3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9F04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FCBF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8720,0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103E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9522,8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E0BB" w14:textId="77777777" w:rsidR="00DC0D8C" w:rsidRPr="00E64C0B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4C0B">
              <w:rPr>
                <w:rFonts w:eastAsia="Times New Roman" w:cs="Times New Roman"/>
                <w:sz w:val="24"/>
                <w:szCs w:val="24"/>
                <w:lang w:eastAsia="ru-RU"/>
              </w:rPr>
              <w:t>13 705,5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4757" w14:textId="77777777" w:rsidR="00DC0D8C" w:rsidRPr="0051092D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70C0"/>
                <w:sz w:val="24"/>
                <w:szCs w:val="24"/>
                <w:lang w:eastAsia="ru-RU"/>
              </w:rPr>
            </w:pPr>
            <w:r w:rsidRPr="0051092D">
              <w:rPr>
                <w:rFonts w:eastAsia="Times New Roman" w:cs="Times New Roman"/>
                <w:color w:val="0070C0"/>
                <w:sz w:val="24"/>
                <w:szCs w:val="24"/>
                <w:lang w:eastAsia="ru-RU"/>
              </w:rPr>
              <w:t>26 442,4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B38B" w14:textId="77777777" w:rsidR="00DC0D8C" w:rsidRPr="0051092D" w:rsidRDefault="00DC0D8C" w:rsidP="00527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70C0"/>
                <w:sz w:val="24"/>
                <w:szCs w:val="24"/>
                <w:lang w:eastAsia="ru-RU"/>
              </w:rPr>
            </w:pPr>
            <w:r w:rsidRPr="0051092D">
              <w:rPr>
                <w:rFonts w:eastAsia="Times New Roman" w:cs="Times New Roman"/>
                <w:color w:val="0070C0"/>
                <w:sz w:val="24"/>
                <w:szCs w:val="24"/>
                <w:lang w:eastAsia="ru-RU"/>
              </w:rPr>
              <w:t>58 420,7</w:t>
            </w:r>
          </w:p>
        </w:tc>
      </w:tr>
    </w:tbl>
    <w:p w14:paraId="7597CEF2" w14:textId="77777777" w:rsidR="00DC0D8C" w:rsidRPr="001B0F3F" w:rsidRDefault="00DC0D8C" w:rsidP="00DC0D8C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ru-RU"/>
        </w:rPr>
        <w:sectPr w:rsidR="00DC0D8C" w:rsidRPr="001B0F3F" w:rsidSect="001B0F3F">
          <w:pgSz w:w="16838" w:h="11906" w:orient="landscape"/>
          <w:pgMar w:top="1135" w:right="284" w:bottom="426" w:left="1134" w:header="426" w:footer="709" w:gutter="0"/>
          <w:cols w:space="708"/>
          <w:docGrid w:linePitch="360"/>
        </w:sectPr>
      </w:pPr>
    </w:p>
    <w:p w14:paraId="5BEB019D" w14:textId="77777777" w:rsidR="00DC0D8C" w:rsidRDefault="00DC0D8C" w:rsidP="00DC0D8C">
      <w:pPr>
        <w:rPr>
          <w:rFonts w:eastAsia="Times New Roman" w:cs="Times New Roman"/>
          <w:sz w:val="24"/>
          <w:szCs w:val="24"/>
          <w:lang w:eastAsia="zh-CN"/>
        </w:rPr>
      </w:pPr>
    </w:p>
    <w:p w14:paraId="61A9CCDC" w14:textId="77777777" w:rsidR="00DC0D8C" w:rsidRDefault="00DC0D8C" w:rsidP="00DC0D8C">
      <w:pPr>
        <w:rPr>
          <w:rFonts w:eastAsia="Times New Roman" w:cs="Times New Roman"/>
          <w:sz w:val="24"/>
          <w:szCs w:val="24"/>
          <w:lang w:eastAsia="zh-CN"/>
        </w:rPr>
      </w:pPr>
    </w:p>
    <w:p w14:paraId="5002B4A3" w14:textId="77777777" w:rsidR="00791CF7" w:rsidRPr="00DC0D8C" w:rsidRDefault="00791CF7" w:rsidP="00DC0D8C"/>
    <w:sectPr w:rsidR="00791CF7" w:rsidRPr="00DC0D8C" w:rsidSect="002A1381">
      <w:pgSz w:w="16838" w:h="11905" w:orient="landscape"/>
      <w:pgMar w:top="567" w:right="1134" w:bottom="1701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8C"/>
    <w:rsid w:val="00791CF7"/>
    <w:rsid w:val="00DC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0B2AF"/>
  <w15:chartTrackingRefBased/>
  <w15:docId w15:val="{B498EC96-655B-413A-8D34-23639034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D8C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2025-06-17T18:57:00Z</dcterms:created>
  <dcterms:modified xsi:type="dcterms:W3CDTF">2025-06-17T18:57:00Z</dcterms:modified>
</cp:coreProperties>
</file>