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9F" w:rsidRDefault="00070F9F" w:rsidP="00992118">
      <w:pPr>
        <w:tabs>
          <w:tab w:val="left" w:pos="5940"/>
        </w:tabs>
        <w:jc w:val="center"/>
        <w:rPr>
          <w:sz w:val="26"/>
          <w:szCs w:val="26"/>
        </w:rPr>
      </w:pPr>
    </w:p>
    <w:p w:rsidR="00E940BB" w:rsidRDefault="00E940BB" w:rsidP="00992118">
      <w:pPr>
        <w:tabs>
          <w:tab w:val="left" w:pos="5940"/>
        </w:tabs>
        <w:jc w:val="center"/>
        <w:rPr>
          <w:sz w:val="26"/>
          <w:szCs w:val="26"/>
        </w:rPr>
      </w:pPr>
    </w:p>
    <w:p w:rsidR="00E940BB" w:rsidRDefault="00E940BB" w:rsidP="00992118">
      <w:pPr>
        <w:tabs>
          <w:tab w:val="left" w:pos="5940"/>
        </w:tabs>
        <w:jc w:val="center"/>
        <w:rPr>
          <w:sz w:val="26"/>
          <w:szCs w:val="26"/>
        </w:rPr>
      </w:pPr>
    </w:p>
    <w:p w:rsidR="00300FCB" w:rsidRPr="00992118" w:rsidRDefault="00300FCB" w:rsidP="00992118">
      <w:pPr>
        <w:tabs>
          <w:tab w:val="left" w:pos="5940"/>
        </w:tabs>
        <w:jc w:val="center"/>
        <w:rPr>
          <w:sz w:val="26"/>
          <w:szCs w:val="26"/>
        </w:rPr>
      </w:pPr>
      <w:r w:rsidRPr="00992118">
        <w:rPr>
          <w:sz w:val="26"/>
          <w:szCs w:val="26"/>
        </w:rPr>
        <w:t xml:space="preserve">                                           </w:t>
      </w:r>
      <w:r w:rsidR="00403058">
        <w:rPr>
          <w:sz w:val="26"/>
          <w:szCs w:val="26"/>
        </w:rPr>
        <w:t xml:space="preserve">   </w:t>
      </w:r>
      <w:r w:rsidRPr="00992118">
        <w:rPr>
          <w:sz w:val="26"/>
          <w:szCs w:val="26"/>
        </w:rPr>
        <w:t>Приложение к Постановлению</w:t>
      </w:r>
    </w:p>
    <w:p w:rsidR="00300FCB" w:rsidRPr="00992118" w:rsidRDefault="00300FCB" w:rsidP="00992118">
      <w:pPr>
        <w:tabs>
          <w:tab w:val="left" w:pos="5940"/>
        </w:tabs>
        <w:jc w:val="center"/>
        <w:rPr>
          <w:sz w:val="26"/>
          <w:szCs w:val="26"/>
        </w:rPr>
      </w:pPr>
      <w:r w:rsidRPr="00992118">
        <w:rPr>
          <w:sz w:val="26"/>
          <w:szCs w:val="26"/>
        </w:rPr>
        <w:t xml:space="preserve">                                             </w:t>
      </w:r>
      <w:r w:rsidR="00403058">
        <w:rPr>
          <w:sz w:val="26"/>
          <w:szCs w:val="26"/>
        </w:rPr>
        <w:t xml:space="preserve">     </w:t>
      </w:r>
      <w:r w:rsidRPr="00992118">
        <w:rPr>
          <w:sz w:val="26"/>
          <w:szCs w:val="26"/>
        </w:rPr>
        <w:t xml:space="preserve"> Администрации города Обнинска</w:t>
      </w:r>
    </w:p>
    <w:p w:rsidR="00300FCB" w:rsidRPr="00992118" w:rsidRDefault="002A55E3" w:rsidP="00992118">
      <w:pPr>
        <w:tabs>
          <w:tab w:val="left" w:pos="5940"/>
        </w:tabs>
        <w:jc w:val="center"/>
        <w:rPr>
          <w:sz w:val="26"/>
          <w:szCs w:val="26"/>
        </w:rPr>
      </w:pPr>
      <w:r>
        <w:rPr>
          <w:sz w:val="26"/>
          <w:szCs w:val="26"/>
        </w:rPr>
        <w:t xml:space="preserve">              </w:t>
      </w:r>
      <w:r w:rsidR="0027571D">
        <w:rPr>
          <w:sz w:val="26"/>
          <w:szCs w:val="26"/>
        </w:rPr>
        <w:t xml:space="preserve">            </w:t>
      </w:r>
      <w:r w:rsidR="00300FCB" w:rsidRPr="00992118">
        <w:rPr>
          <w:sz w:val="26"/>
          <w:szCs w:val="26"/>
        </w:rPr>
        <w:t xml:space="preserve">                 от  </w:t>
      </w:r>
      <w:r w:rsidR="00403058">
        <w:rPr>
          <w:sz w:val="26"/>
          <w:szCs w:val="26"/>
        </w:rPr>
        <w:t xml:space="preserve"> </w:t>
      </w:r>
      <w:r w:rsidRPr="00157886">
        <w:rPr>
          <w:sz w:val="26"/>
          <w:szCs w:val="26"/>
          <w:u w:val="single"/>
        </w:rPr>
        <w:t>28.12.2022</w:t>
      </w:r>
      <w:r w:rsidR="00403058">
        <w:rPr>
          <w:sz w:val="26"/>
          <w:szCs w:val="26"/>
        </w:rPr>
        <w:t xml:space="preserve">       </w:t>
      </w:r>
      <w:r w:rsidR="00300FCB" w:rsidRPr="00992118">
        <w:rPr>
          <w:sz w:val="26"/>
          <w:szCs w:val="26"/>
        </w:rPr>
        <w:t xml:space="preserve">№ </w:t>
      </w:r>
      <w:r>
        <w:rPr>
          <w:sz w:val="26"/>
          <w:szCs w:val="26"/>
        </w:rPr>
        <w:t xml:space="preserve"> </w:t>
      </w:r>
      <w:r w:rsidRPr="00157886">
        <w:rPr>
          <w:sz w:val="26"/>
          <w:szCs w:val="26"/>
          <w:u w:val="single"/>
        </w:rPr>
        <w:t>3033-п</w:t>
      </w:r>
      <w:r w:rsidR="00A05E26">
        <w:rPr>
          <w:sz w:val="26"/>
          <w:szCs w:val="26"/>
        </w:rPr>
        <w:t xml:space="preserve"> </w:t>
      </w:r>
      <w:r w:rsidR="00403058">
        <w:rPr>
          <w:sz w:val="26"/>
          <w:szCs w:val="26"/>
        </w:rPr>
        <w:t xml:space="preserve">                </w:t>
      </w: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bookmarkStart w:id="0" w:name="_GoBack"/>
      <w:bookmarkEnd w:id="0"/>
    </w:p>
    <w:p w:rsidR="00300FCB" w:rsidRPr="00992118" w:rsidRDefault="00300FCB" w:rsidP="00992118">
      <w:pPr>
        <w:tabs>
          <w:tab w:val="left" w:pos="5940"/>
        </w:tabs>
        <w:jc w:val="center"/>
        <w:rPr>
          <w:b/>
          <w:bCs/>
          <w:sz w:val="28"/>
          <w:szCs w:val="28"/>
        </w:rPr>
      </w:pPr>
    </w:p>
    <w:p w:rsidR="00300FCB" w:rsidRDefault="00300FCB" w:rsidP="00992118">
      <w:pPr>
        <w:tabs>
          <w:tab w:val="left" w:pos="5940"/>
        </w:tabs>
        <w:jc w:val="center"/>
        <w:rPr>
          <w:b/>
          <w:bCs/>
          <w:sz w:val="28"/>
          <w:szCs w:val="28"/>
        </w:rPr>
      </w:pPr>
    </w:p>
    <w:p w:rsidR="00C43CED" w:rsidRDefault="00C43CED" w:rsidP="00992118">
      <w:pPr>
        <w:tabs>
          <w:tab w:val="left" w:pos="5940"/>
        </w:tabs>
        <w:jc w:val="center"/>
        <w:rPr>
          <w:b/>
          <w:bCs/>
          <w:sz w:val="28"/>
          <w:szCs w:val="28"/>
        </w:rPr>
      </w:pPr>
    </w:p>
    <w:p w:rsidR="00C43CED" w:rsidRDefault="00C43CED" w:rsidP="00992118">
      <w:pPr>
        <w:tabs>
          <w:tab w:val="left" w:pos="5940"/>
        </w:tabs>
        <w:jc w:val="center"/>
        <w:rPr>
          <w:b/>
          <w:bCs/>
          <w:sz w:val="28"/>
          <w:szCs w:val="28"/>
        </w:rPr>
      </w:pPr>
    </w:p>
    <w:p w:rsidR="00C43CED" w:rsidRPr="00992118" w:rsidRDefault="00C43CED" w:rsidP="00992118">
      <w:pPr>
        <w:tabs>
          <w:tab w:val="left" w:pos="5940"/>
        </w:tabs>
        <w:jc w:val="center"/>
        <w:rPr>
          <w:b/>
          <w:bCs/>
          <w:sz w:val="28"/>
          <w:szCs w:val="28"/>
        </w:rPr>
      </w:pPr>
    </w:p>
    <w:p w:rsidR="00300FCB" w:rsidRDefault="00300FCB" w:rsidP="00992118">
      <w:pPr>
        <w:tabs>
          <w:tab w:val="left" w:pos="5940"/>
        </w:tabs>
        <w:jc w:val="center"/>
        <w:rPr>
          <w:b/>
          <w:bCs/>
          <w:sz w:val="28"/>
          <w:szCs w:val="28"/>
        </w:rPr>
      </w:pPr>
    </w:p>
    <w:p w:rsidR="00BE06C7" w:rsidRDefault="00BE06C7" w:rsidP="00992118">
      <w:pPr>
        <w:tabs>
          <w:tab w:val="left" w:pos="5940"/>
        </w:tabs>
        <w:jc w:val="center"/>
        <w:rPr>
          <w:b/>
          <w:bCs/>
          <w:sz w:val="28"/>
          <w:szCs w:val="28"/>
        </w:rPr>
      </w:pPr>
    </w:p>
    <w:p w:rsidR="00BE06C7" w:rsidRDefault="00BE06C7" w:rsidP="00992118">
      <w:pPr>
        <w:tabs>
          <w:tab w:val="left" w:pos="5940"/>
        </w:tabs>
        <w:jc w:val="center"/>
        <w:rPr>
          <w:b/>
          <w:bCs/>
          <w:sz w:val="28"/>
          <w:szCs w:val="28"/>
        </w:rPr>
      </w:pPr>
    </w:p>
    <w:p w:rsidR="00BE06C7" w:rsidRDefault="00BE06C7" w:rsidP="00992118">
      <w:pPr>
        <w:tabs>
          <w:tab w:val="left" w:pos="5940"/>
        </w:tabs>
        <w:jc w:val="center"/>
        <w:rPr>
          <w:b/>
          <w:bCs/>
          <w:sz w:val="28"/>
          <w:szCs w:val="28"/>
        </w:rPr>
      </w:pPr>
    </w:p>
    <w:p w:rsidR="00BE06C7" w:rsidRDefault="00BE06C7" w:rsidP="00992118">
      <w:pPr>
        <w:tabs>
          <w:tab w:val="left" w:pos="5940"/>
        </w:tabs>
        <w:jc w:val="center"/>
        <w:rPr>
          <w:b/>
          <w:bCs/>
          <w:sz w:val="28"/>
          <w:szCs w:val="28"/>
        </w:rPr>
      </w:pPr>
    </w:p>
    <w:p w:rsidR="00BE06C7" w:rsidRDefault="00BE06C7" w:rsidP="00992118">
      <w:pPr>
        <w:tabs>
          <w:tab w:val="left" w:pos="5940"/>
        </w:tabs>
        <w:jc w:val="center"/>
        <w:rPr>
          <w:b/>
          <w:bCs/>
          <w:sz w:val="28"/>
          <w:szCs w:val="28"/>
        </w:rPr>
      </w:pPr>
    </w:p>
    <w:p w:rsidR="00802F68" w:rsidRPr="00992118" w:rsidRDefault="00802F68"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C00A64" w:rsidRDefault="00300FCB" w:rsidP="00B63F72">
      <w:pPr>
        <w:tabs>
          <w:tab w:val="left" w:pos="5940"/>
        </w:tabs>
        <w:jc w:val="center"/>
        <w:rPr>
          <w:b/>
          <w:bCs/>
          <w:sz w:val="28"/>
          <w:szCs w:val="28"/>
        </w:rPr>
      </w:pPr>
      <w:r w:rsidRPr="00992118">
        <w:rPr>
          <w:b/>
          <w:bCs/>
          <w:sz w:val="28"/>
          <w:szCs w:val="28"/>
        </w:rPr>
        <w:t xml:space="preserve">МУНИЦИПАЛЬНАЯ </w:t>
      </w:r>
      <w:r w:rsidR="00B63F72">
        <w:rPr>
          <w:b/>
          <w:bCs/>
          <w:sz w:val="28"/>
          <w:szCs w:val="28"/>
        </w:rPr>
        <w:t xml:space="preserve"> </w:t>
      </w:r>
      <w:r w:rsidRPr="00992118">
        <w:rPr>
          <w:b/>
          <w:bCs/>
          <w:sz w:val="28"/>
          <w:szCs w:val="28"/>
        </w:rPr>
        <w:t>ПРОГРАММА</w:t>
      </w:r>
      <w:r w:rsidR="00296619">
        <w:rPr>
          <w:b/>
          <w:bCs/>
          <w:sz w:val="28"/>
          <w:szCs w:val="28"/>
        </w:rPr>
        <w:t xml:space="preserve"> </w:t>
      </w:r>
    </w:p>
    <w:p w:rsidR="00B63F72" w:rsidRDefault="00296619" w:rsidP="00B63F72">
      <w:pPr>
        <w:tabs>
          <w:tab w:val="left" w:pos="5940"/>
        </w:tabs>
        <w:jc w:val="center"/>
        <w:rPr>
          <w:b/>
          <w:bCs/>
          <w:sz w:val="28"/>
          <w:szCs w:val="28"/>
        </w:rPr>
      </w:pPr>
      <w:r w:rsidRPr="00296619">
        <w:rPr>
          <w:b/>
          <w:bCs/>
          <w:sz w:val="28"/>
          <w:szCs w:val="28"/>
        </w:rPr>
        <w:t>МУНИЦИПАЛЬНОГО</w:t>
      </w:r>
      <w:r w:rsidR="00B63F72">
        <w:rPr>
          <w:b/>
          <w:bCs/>
          <w:sz w:val="28"/>
          <w:szCs w:val="28"/>
        </w:rPr>
        <w:t xml:space="preserve"> О</w:t>
      </w:r>
      <w:r w:rsidRPr="00296619">
        <w:rPr>
          <w:b/>
          <w:bCs/>
          <w:sz w:val="28"/>
          <w:szCs w:val="28"/>
        </w:rPr>
        <w:t>БРАЗОВАНИЯ «ГОРОД ОБНИНСК»</w:t>
      </w:r>
    </w:p>
    <w:p w:rsidR="00B63F72" w:rsidRDefault="00B63F72" w:rsidP="00296619">
      <w:pPr>
        <w:tabs>
          <w:tab w:val="left" w:pos="5940"/>
        </w:tabs>
        <w:rPr>
          <w:b/>
          <w:bCs/>
          <w:sz w:val="28"/>
          <w:szCs w:val="28"/>
        </w:rPr>
      </w:pPr>
      <w:r>
        <w:rPr>
          <w:b/>
          <w:bCs/>
          <w:sz w:val="28"/>
          <w:szCs w:val="28"/>
        </w:rPr>
        <w:t xml:space="preserve">         </w:t>
      </w:r>
      <w:r w:rsidR="00300FCB" w:rsidRPr="00992118">
        <w:rPr>
          <w:b/>
          <w:bCs/>
          <w:sz w:val="28"/>
          <w:szCs w:val="28"/>
        </w:rPr>
        <w:t>«</w:t>
      </w:r>
      <w:r w:rsidR="00300FCB">
        <w:rPr>
          <w:b/>
          <w:bCs/>
          <w:sz w:val="28"/>
          <w:szCs w:val="28"/>
        </w:rPr>
        <w:t>РАЗВИТИЕ</w:t>
      </w:r>
      <w:r w:rsidR="003D2972" w:rsidRPr="003D2972">
        <w:rPr>
          <w:b/>
          <w:bCs/>
          <w:sz w:val="28"/>
          <w:szCs w:val="28"/>
        </w:rPr>
        <w:t xml:space="preserve"> </w:t>
      </w:r>
      <w:r w:rsidR="003D2972">
        <w:rPr>
          <w:b/>
          <w:bCs/>
          <w:sz w:val="28"/>
          <w:szCs w:val="28"/>
        </w:rPr>
        <w:t xml:space="preserve">И МОДЕРНИЗАЦИЯ </w:t>
      </w:r>
      <w:r>
        <w:rPr>
          <w:b/>
          <w:bCs/>
          <w:sz w:val="28"/>
          <w:szCs w:val="28"/>
        </w:rPr>
        <w:t xml:space="preserve"> </w:t>
      </w:r>
      <w:r w:rsidR="003D2972">
        <w:rPr>
          <w:b/>
          <w:bCs/>
          <w:sz w:val="28"/>
          <w:szCs w:val="28"/>
        </w:rPr>
        <w:t>ОБЪЕКТОВ</w:t>
      </w:r>
      <w:r w:rsidR="00300FCB">
        <w:rPr>
          <w:b/>
          <w:bCs/>
          <w:sz w:val="28"/>
          <w:szCs w:val="28"/>
        </w:rPr>
        <w:t xml:space="preserve"> </w:t>
      </w:r>
      <w:r w:rsidR="00F10093">
        <w:rPr>
          <w:b/>
          <w:bCs/>
          <w:sz w:val="28"/>
          <w:szCs w:val="28"/>
        </w:rPr>
        <w:t xml:space="preserve"> </w:t>
      </w:r>
      <w:r w:rsidR="00300FCB">
        <w:rPr>
          <w:b/>
          <w:bCs/>
          <w:sz w:val="28"/>
          <w:szCs w:val="28"/>
        </w:rPr>
        <w:t xml:space="preserve">ИНЖЕНЕРНОЙ </w:t>
      </w:r>
      <w:r w:rsidR="001D4B0A">
        <w:rPr>
          <w:b/>
          <w:bCs/>
          <w:sz w:val="28"/>
          <w:szCs w:val="28"/>
        </w:rPr>
        <w:t xml:space="preserve"> </w:t>
      </w:r>
      <w:r>
        <w:rPr>
          <w:b/>
          <w:bCs/>
          <w:sz w:val="28"/>
          <w:szCs w:val="28"/>
        </w:rPr>
        <w:t xml:space="preserve"> </w:t>
      </w:r>
    </w:p>
    <w:p w:rsidR="00300FCB" w:rsidRPr="00992118" w:rsidRDefault="00B63F72" w:rsidP="00296619">
      <w:pPr>
        <w:tabs>
          <w:tab w:val="left" w:pos="5940"/>
        </w:tabs>
        <w:rPr>
          <w:b/>
          <w:bCs/>
          <w:sz w:val="28"/>
          <w:szCs w:val="28"/>
        </w:rPr>
      </w:pPr>
      <w:r>
        <w:rPr>
          <w:b/>
          <w:bCs/>
          <w:sz w:val="28"/>
          <w:szCs w:val="28"/>
        </w:rPr>
        <w:t xml:space="preserve">                          </w:t>
      </w:r>
      <w:r w:rsidR="00300FCB">
        <w:rPr>
          <w:b/>
          <w:bCs/>
          <w:sz w:val="28"/>
          <w:szCs w:val="28"/>
        </w:rPr>
        <w:t xml:space="preserve">ИНФРАСТРУКТУРЫ </w:t>
      </w:r>
      <w:r w:rsidR="00300FCB" w:rsidRPr="006D271C">
        <w:rPr>
          <w:b/>
          <w:bCs/>
          <w:sz w:val="28"/>
          <w:szCs w:val="28"/>
        </w:rPr>
        <w:t>Г</w:t>
      </w:r>
      <w:r w:rsidR="006D271C">
        <w:rPr>
          <w:b/>
          <w:bCs/>
          <w:sz w:val="28"/>
          <w:szCs w:val="28"/>
        </w:rPr>
        <w:t>ОРОДА</w:t>
      </w:r>
      <w:r w:rsidR="00300FCB">
        <w:rPr>
          <w:b/>
          <w:bCs/>
          <w:sz w:val="28"/>
          <w:szCs w:val="28"/>
        </w:rPr>
        <w:t xml:space="preserve"> ОБНИНСКА</w:t>
      </w:r>
      <w:r w:rsidR="00300FCB" w:rsidRPr="00992118">
        <w:rPr>
          <w:b/>
          <w:bCs/>
          <w:sz w:val="28"/>
          <w:szCs w:val="28"/>
        </w:rPr>
        <w:t>»</w:t>
      </w: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6D271C" w:rsidRDefault="00300FCB" w:rsidP="00992118">
      <w:pPr>
        <w:tabs>
          <w:tab w:val="left" w:pos="5940"/>
        </w:tabs>
        <w:jc w:val="center"/>
        <w:rPr>
          <w:b/>
          <w:bCs/>
          <w:color w:val="000000"/>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Default="00300FCB" w:rsidP="00992118">
      <w:pPr>
        <w:tabs>
          <w:tab w:val="left" w:pos="5940"/>
        </w:tabs>
        <w:jc w:val="center"/>
        <w:rPr>
          <w:b/>
          <w:bCs/>
          <w:sz w:val="28"/>
          <w:szCs w:val="28"/>
        </w:rPr>
      </w:pPr>
    </w:p>
    <w:p w:rsidR="0027571D" w:rsidRDefault="0027571D" w:rsidP="00992118">
      <w:pPr>
        <w:tabs>
          <w:tab w:val="left" w:pos="5940"/>
        </w:tabs>
        <w:jc w:val="center"/>
        <w:rPr>
          <w:b/>
          <w:bCs/>
          <w:sz w:val="28"/>
          <w:szCs w:val="28"/>
        </w:rPr>
      </w:pPr>
    </w:p>
    <w:p w:rsidR="0027571D" w:rsidRPr="00992118" w:rsidRDefault="0027571D"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Pr="00992118" w:rsidRDefault="00300FCB" w:rsidP="00992118">
      <w:pPr>
        <w:tabs>
          <w:tab w:val="left" w:pos="5940"/>
        </w:tabs>
        <w:jc w:val="center"/>
        <w:rPr>
          <w:b/>
          <w:bCs/>
          <w:sz w:val="28"/>
          <w:szCs w:val="28"/>
        </w:rPr>
      </w:pPr>
    </w:p>
    <w:p w:rsidR="00300FCB" w:rsidRDefault="00300FCB" w:rsidP="00992118">
      <w:pPr>
        <w:tabs>
          <w:tab w:val="left" w:pos="5940"/>
        </w:tabs>
        <w:jc w:val="center"/>
        <w:rPr>
          <w:b/>
          <w:bCs/>
          <w:sz w:val="28"/>
          <w:szCs w:val="28"/>
        </w:rPr>
      </w:pPr>
    </w:p>
    <w:p w:rsidR="00007295" w:rsidRDefault="00007295" w:rsidP="00355C8D">
      <w:pPr>
        <w:shd w:val="clear" w:color="auto" w:fill="FFFFFF"/>
        <w:autoSpaceDE w:val="0"/>
        <w:autoSpaceDN w:val="0"/>
        <w:adjustRightInd w:val="0"/>
        <w:jc w:val="center"/>
        <w:rPr>
          <w:b/>
          <w:bCs/>
          <w:sz w:val="26"/>
          <w:szCs w:val="26"/>
        </w:rPr>
      </w:pPr>
    </w:p>
    <w:p w:rsidR="00300FCB" w:rsidRPr="004C5D42" w:rsidRDefault="00300FCB" w:rsidP="00355C8D">
      <w:pPr>
        <w:shd w:val="clear" w:color="auto" w:fill="FFFFFF"/>
        <w:autoSpaceDE w:val="0"/>
        <w:autoSpaceDN w:val="0"/>
        <w:adjustRightInd w:val="0"/>
        <w:jc w:val="center"/>
        <w:rPr>
          <w:b/>
          <w:bCs/>
          <w:sz w:val="26"/>
          <w:szCs w:val="26"/>
        </w:rPr>
      </w:pPr>
      <w:r w:rsidRPr="004C5D42">
        <w:rPr>
          <w:b/>
          <w:bCs/>
          <w:sz w:val="26"/>
          <w:szCs w:val="26"/>
        </w:rPr>
        <w:t>П</w:t>
      </w:r>
      <w:r>
        <w:rPr>
          <w:b/>
          <w:bCs/>
          <w:sz w:val="26"/>
          <w:szCs w:val="26"/>
        </w:rPr>
        <w:t xml:space="preserve"> </w:t>
      </w:r>
      <w:r w:rsidRPr="004C5D42">
        <w:rPr>
          <w:b/>
          <w:bCs/>
          <w:sz w:val="26"/>
          <w:szCs w:val="26"/>
        </w:rPr>
        <w:t>А</w:t>
      </w:r>
      <w:r>
        <w:rPr>
          <w:b/>
          <w:bCs/>
          <w:sz w:val="26"/>
          <w:szCs w:val="26"/>
        </w:rPr>
        <w:t xml:space="preserve"> </w:t>
      </w:r>
      <w:r w:rsidRPr="004C5D42">
        <w:rPr>
          <w:b/>
          <w:bCs/>
          <w:sz w:val="26"/>
          <w:szCs w:val="26"/>
        </w:rPr>
        <w:t>С</w:t>
      </w:r>
      <w:r>
        <w:rPr>
          <w:b/>
          <w:bCs/>
          <w:sz w:val="26"/>
          <w:szCs w:val="26"/>
        </w:rPr>
        <w:t xml:space="preserve"> </w:t>
      </w:r>
      <w:r w:rsidRPr="004C5D42">
        <w:rPr>
          <w:b/>
          <w:bCs/>
          <w:sz w:val="26"/>
          <w:szCs w:val="26"/>
        </w:rPr>
        <w:t>П</w:t>
      </w:r>
      <w:r>
        <w:rPr>
          <w:b/>
          <w:bCs/>
          <w:sz w:val="26"/>
          <w:szCs w:val="26"/>
        </w:rPr>
        <w:t xml:space="preserve"> </w:t>
      </w:r>
      <w:r w:rsidRPr="004C5D42">
        <w:rPr>
          <w:b/>
          <w:bCs/>
          <w:sz w:val="26"/>
          <w:szCs w:val="26"/>
        </w:rPr>
        <w:t>О</w:t>
      </w:r>
      <w:r>
        <w:rPr>
          <w:b/>
          <w:bCs/>
          <w:sz w:val="26"/>
          <w:szCs w:val="26"/>
        </w:rPr>
        <w:t xml:space="preserve"> </w:t>
      </w:r>
      <w:r w:rsidRPr="004C5D42">
        <w:rPr>
          <w:b/>
          <w:bCs/>
          <w:sz w:val="26"/>
          <w:szCs w:val="26"/>
        </w:rPr>
        <w:t>Р</w:t>
      </w:r>
      <w:r>
        <w:rPr>
          <w:b/>
          <w:bCs/>
          <w:sz w:val="26"/>
          <w:szCs w:val="26"/>
        </w:rPr>
        <w:t xml:space="preserve"> </w:t>
      </w:r>
      <w:r w:rsidRPr="004C5D42">
        <w:rPr>
          <w:b/>
          <w:bCs/>
          <w:sz w:val="26"/>
          <w:szCs w:val="26"/>
        </w:rPr>
        <w:t>Т</w:t>
      </w:r>
    </w:p>
    <w:p w:rsidR="00300FCB" w:rsidRDefault="00300FCB" w:rsidP="00E80205">
      <w:pPr>
        <w:shd w:val="clear" w:color="auto" w:fill="FFFFFF"/>
        <w:autoSpaceDE w:val="0"/>
        <w:autoSpaceDN w:val="0"/>
        <w:adjustRightInd w:val="0"/>
        <w:jc w:val="center"/>
        <w:rPr>
          <w:b/>
          <w:bCs/>
          <w:sz w:val="26"/>
          <w:szCs w:val="26"/>
        </w:rPr>
      </w:pPr>
      <w:r>
        <w:rPr>
          <w:b/>
          <w:bCs/>
          <w:sz w:val="26"/>
          <w:szCs w:val="26"/>
        </w:rPr>
        <w:t>м</w:t>
      </w:r>
      <w:r w:rsidRPr="004C5D42">
        <w:rPr>
          <w:b/>
          <w:bCs/>
          <w:sz w:val="26"/>
          <w:szCs w:val="26"/>
        </w:rPr>
        <w:t>униципальной программы</w:t>
      </w:r>
      <w:r w:rsidR="00296619">
        <w:rPr>
          <w:b/>
          <w:bCs/>
          <w:sz w:val="26"/>
          <w:szCs w:val="26"/>
        </w:rPr>
        <w:t xml:space="preserve"> муниципального образования «Город Обнинск»</w:t>
      </w:r>
    </w:p>
    <w:p w:rsidR="00300FCB" w:rsidRDefault="00300FCB" w:rsidP="00E80205">
      <w:pPr>
        <w:shd w:val="clear" w:color="auto" w:fill="FFFFFF"/>
        <w:autoSpaceDE w:val="0"/>
        <w:autoSpaceDN w:val="0"/>
        <w:adjustRightInd w:val="0"/>
        <w:jc w:val="center"/>
        <w:rPr>
          <w:b/>
          <w:bCs/>
          <w:sz w:val="26"/>
          <w:szCs w:val="26"/>
        </w:rPr>
      </w:pPr>
      <w:r w:rsidRPr="00E80205">
        <w:rPr>
          <w:b/>
          <w:bCs/>
          <w:sz w:val="26"/>
          <w:szCs w:val="26"/>
        </w:rPr>
        <w:t xml:space="preserve">«Развитие </w:t>
      </w:r>
      <w:r w:rsidR="003D2972">
        <w:rPr>
          <w:b/>
          <w:bCs/>
          <w:sz w:val="26"/>
          <w:szCs w:val="26"/>
        </w:rPr>
        <w:t xml:space="preserve">и модернизация объектов </w:t>
      </w:r>
      <w:r w:rsidRPr="00E80205">
        <w:rPr>
          <w:b/>
          <w:bCs/>
          <w:sz w:val="26"/>
          <w:szCs w:val="26"/>
        </w:rPr>
        <w:t>инженерной инфраструктуры</w:t>
      </w:r>
    </w:p>
    <w:p w:rsidR="00300FCB" w:rsidRPr="004C5D42" w:rsidRDefault="00300FCB" w:rsidP="00E80205">
      <w:pPr>
        <w:shd w:val="clear" w:color="auto" w:fill="FFFFFF"/>
        <w:autoSpaceDE w:val="0"/>
        <w:autoSpaceDN w:val="0"/>
        <w:adjustRightInd w:val="0"/>
        <w:jc w:val="center"/>
        <w:rPr>
          <w:b/>
          <w:bCs/>
          <w:sz w:val="26"/>
          <w:szCs w:val="26"/>
        </w:rPr>
      </w:pPr>
      <w:r w:rsidRPr="00E80205">
        <w:rPr>
          <w:b/>
          <w:bCs/>
          <w:sz w:val="26"/>
          <w:szCs w:val="26"/>
        </w:rPr>
        <w:t xml:space="preserve">  </w:t>
      </w:r>
      <w:r w:rsidRPr="006D271C">
        <w:rPr>
          <w:b/>
          <w:bCs/>
          <w:sz w:val="26"/>
          <w:szCs w:val="26"/>
        </w:rPr>
        <w:t>г</w:t>
      </w:r>
      <w:r w:rsidR="006A4DD8" w:rsidRPr="006D271C">
        <w:rPr>
          <w:b/>
          <w:bCs/>
          <w:sz w:val="26"/>
          <w:szCs w:val="26"/>
        </w:rPr>
        <w:t>орода</w:t>
      </w:r>
      <w:r w:rsidRPr="00E80205">
        <w:rPr>
          <w:b/>
          <w:bCs/>
          <w:sz w:val="26"/>
          <w:szCs w:val="26"/>
        </w:rPr>
        <w:t xml:space="preserve"> Обнинска</w:t>
      </w:r>
      <w:r>
        <w:rPr>
          <w:b/>
          <w:bCs/>
          <w:sz w:val="26"/>
          <w:szCs w:val="26"/>
        </w:rPr>
        <w:t>»</w:t>
      </w:r>
      <w:r w:rsidRPr="00E80205">
        <w:rPr>
          <w:b/>
          <w:bCs/>
          <w:sz w:val="26"/>
          <w:szCs w:val="26"/>
        </w:rPr>
        <w:t xml:space="preserve"> </w:t>
      </w:r>
    </w:p>
    <w:p w:rsidR="00300FCB" w:rsidRPr="004C5D42" w:rsidRDefault="00300FCB" w:rsidP="009E01D0">
      <w:pPr>
        <w:shd w:val="clear" w:color="auto" w:fill="FFFFFF"/>
        <w:autoSpaceDE w:val="0"/>
        <w:autoSpaceDN w:val="0"/>
        <w:adjustRightInd w:val="0"/>
        <w:jc w:val="center"/>
        <w:rPr>
          <w:sz w:val="26"/>
          <w:szCs w:val="26"/>
        </w:rPr>
      </w:pPr>
      <w:r w:rsidRPr="004C5D42">
        <w:rPr>
          <w:sz w:val="26"/>
          <w:szCs w:val="26"/>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8539"/>
      </w:tblGrid>
      <w:tr w:rsidR="00403058" w:rsidRPr="004C5D42" w:rsidTr="00413779">
        <w:tc>
          <w:tcPr>
            <w:tcW w:w="2518" w:type="dxa"/>
          </w:tcPr>
          <w:p w:rsidR="00403058" w:rsidRPr="004C5D42"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sidRPr="004C5D42">
              <w:rPr>
                <w:sz w:val="26"/>
                <w:szCs w:val="26"/>
              </w:rPr>
              <w:t>Ответственный исполнитель муниципальной программы</w:t>
            </w:r>
          </w:p>
        </w:tc>
        <w:tc>
          <w:tcPr>
            <w:tcW w:w="8539" w:type="dxa"/>
          </w:tcPr>
          <w:p w:rsidR="00403058" w:rsidRPr="00403058" w:rsidRDefault="00EC7D78" w:rsidP="00007295">
            <w:pPr>
              <w:pStyle w:val="TableParagraph"/>
              <w:ind w:left="-74" w:right="1461"/>
              <w:rPr>
                <w:rFonts w:ascii="Times New Roman" w:hAnsi="Times New Roman" w:cs="Times New Roman"/>
                <w:sz w:val="26"/>
                <w:szCs w:val="26"/>
              </w:rPr>
            </w:pPr>
            <w:r w:rsidRPr="00EC7D78">
              <w:rPr>
                <w:rFonts w:ascii="Times New Roman" w:hAnsi="Times New Roman" w:cs="Times New Roman"/>
                <w:sz w:val="26"/>
                <w:szCs w:val="26"/>
              </w:rPr>
              <w:t>Отдел развития инженерной</w:t>
            </w:r>
            <w:r w:rsidRPr="004C5D42">
              <w:rPr>
                <w:sz w:val="26"/>
                <w:szCs w:val="26"/>
              </w:rPr>
              <w:t xml:space="preserve"> </w:t>
            </w:r>
            <w:r w:rsidRPr="00EC7D78">
              <w:rPr>
                <w:rFonts w:ascii="Times New Roman" w:hAnsi="Times New Roman" w:cs="Times New Roman"/>
                <w:sz w:val="26"/>
                <w:szCs w:val="26"/>
              </w:rPr>
              <w:t>инфраструктуры Администрации города Обнинска</w:t>
            </w:r>
            <w:r w:rsidR="00403058" w:rsidRPr="00EC7D78">
              <w:rPr>
                <w:rFonts w:ascii="Times New Roman" w:hAnsi="Times New Roman" w:cs="Times New Roman"/>
                <w:sz w:val="24"/>
              </w:rPr>
              <w:t xml:space="preserve"> </w:t>
            </w:r>
          </w:p>
        </w:tc>
      </w:tr>
      <w:tr w:rsidR="00EC7D78" w:rsidRPr="004C5D42" w:rsidTr="00413779">
        <w:tc>
          <w:tcPr>
            <w:tcW w:w="2518" w:type="dxa"/>
          </w:tcPr>
          <w:p w:rsidR="00EC7D78"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sidRPr="004C5D42">
              <w:rPr>
                <w:sz w:val="26"/>
                <w:szCs w:val="26"/>
              </w:rPr>
              <w:t>Соисполнители муниципальной программы</w:t>
            </w:r>
          </w:p>
          <w:p w:rsidR="00626EAF" w:rsidRPr="004C5D42" w:rsidRDefault="00626EAF" w:rsidP="004F00DF">
            <w:pPr>
              <w:pStyle w:val="13"/>
              <w:shd w:val="clear" w:color="auto" w:fill="FFFFFF"/>
              <w:tabs>
                <w:tab w:val="left" w:pos="175"/>
                <w:tab w:val="left" w:pos="384"/>
              </w:tabs>
              <w:autoSpaceDE w:val="0"/>
              <w:autoSpaceDN w:val="0"/>
              <w:adjustRightInd w:val="0"/>
              <w:ind w:left="33"/>
              <w:rPr>
                <w:sz w:val="26"/>
                <w:szCs w:val="26"/>
              </w:rPr>
            </w:pPr>
          </w:p>
        </w:tc>
        <w:tc>
          <w:tcPr>
            <w:tcW w:w="8539" w:type="dxa"/>
          </w:tcPr>
          <w:p w:rsidR="00EC7D78" w:rsidRPr="004C5D42" w:rsidRDefault="00EC7D78" w:rsidP="00417E71">
            <w:pPr>
              <w:shd w:val="clear" w:color="auto" w:fill="FFFFFF"/>
              <w:autoSpaceDE w:val="0"/>
              <w:autoSpaceDN w:val="0"/>
              <w:adjustRightInd w:val="0"/>
              <w:rPr>
                <w:sz w:val="26"/>
                <w:szCs w:val="26"/>
              </w:rPr>
            </w:pPr>
            <w:r>
              <w:rPr>
                <w:sz w:val="26"/>
                <w:szCs w:val="26"/>
              </w:rPr>
              <w:t>Управление городского хозяйства   Администрации города Обнинска</w:t>
            </w:r>
          </w:p>
        </w:tc>
      </w:tr>
      <w:tr w:rsidR="00EC7D78" w:rsidRPr="004C5D42" w:rsidTr="00413779">
        <w:tc>
          <w:tcPr>
            <w:tcW w:w="2518" w:type="dxa"/>
          </w:tcPr>
          <w:p w:rsidR="00EC7D78" w:rsidRPr="004C5D42"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Pr>
                <w:sz w:val="26"/>
                <w:szCs w:val="26"/>
              </w:rPr>
              <w:t>Участники муниципальной программы</w:t>
            </w:r>
          </w:p>
        </w:tc>
        <w:tc>
          <w:tcPr>
            <w:tcW w:w="8539" w:type="dxa"/>
          </w:tcPr>
          <w:p w:rsidR="00EC7D78" w:rsidRDefault="00EC7D78" w:rsidP="007A2FE5">
            <w:pPr>
              <w:pStyle w:val="style13304081180000000351msonormal"/>
              <w:spacing w:before="0" w:beforeAutospacing="0" w:after="0" w:afterAutospacing="0"/>
              <w:jc w:val="both"/>
              <w:rPr>
                <w:sz w:val="26"/>
                <w:szCs w:val="26"/>
              </w:rPr>
            </w:pPr>
            <w:r w:rsidRPr="004C5D42">
              <w:rPr>
                <w:sz w:val="26"/>
                <w:szCs w:val="26"/>
              </w:rPr>
              <w:t>МКУ «Городское строительство»</w:t>
            </w:r>
            <w:r w:rsidR="006218E4">
              <w:rPr>
                <w:sz w:val="26"/>
                <w:szCs w:val="26"/>
              </w:rPr>
              <w:t>,</w:t>
            </w:r>
            <w:r w:rsidR="006218E4" w:rsidRPr="006218E4">
              <w:rPr>
                <w:sz w:val="26"/>
                <w:szCs w:val="26"/>
              </w:rPr>
              <w:t xml:space="preserve"> муниципальные бюджетные и автономные учреждения, муниципальные унитарные предприятия</w:t>
            </w:r>
            <w:r w:rsidR="006218E4" w:rsidRPr="006218E4">
              <w:rPr>
                <w:snapToGrid w:val="0"/>
                <w:sz w:val="26"/>
                <w:szCs w:val="26"/>
              </w:rPr>
              <w:t xml:space="preserve">, в отношении которых принято решение </w:t>
            </w:r>
            <w:r w:rsidR="006218E4" w:rsidRPr="006218E4">
              <w:rPr>
                <w:sz w:val="26"/>
                <w:szCs w:val="26"/>
              </w:rPr>
              <w:t>о предоставлении им субсидий на осуществление капитальных вложений в объекты капитального строительства муниципальной собственности</w:t>
            </w:r>
          </w:p>
        </w:tc>
      </w:tr>
      <w:tr w:rsidR="00EC7D78" w:rsidRPr="004C5D42" w:rsidTr="00413779">
        <w:tc>
          <w:tcPr>
            <w:tcW w:w="2518" w:type="dxa"/>
          </w:tcPr>
          <w:p w:rsidR="00EC7D78"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sidRPr="004C5D42">
              <w:rPr>
                <w:sz w:val="26"/>
                <w:szCs w:val="26"/>
              </w:rPr>
              <w:t>Цели муниципальной программы</w:t>
            </w:r>
          </w:p>
        </w:tc>
        <w:tc>
          <w:tcPr>
            <w:tcW w:w="8539" w:type="dxa"/>
          </w:tcPr>
          <w:p w:rsidR="00EC7D78" w:rsidRDefault="00B97D77" w:rsidP="00B97D77">
            <w:pPr>
              <w:pStyle w:val="style13304081180000000351msonormal"/>
              <w:spacing w:before="0" w:beforeAutospacing="0" w:after="0" w:afterAutospacing="0"/>
              <w:jc w:val="both"/>
            </w:pPr>
            <w:r w:rsidRPr="00B97D77">
              <w:rPr>
                <w:sz w:val="26"/>
                <w:szCs w:val="26"/>
              </w:rPr>
              <w:t>Создание комфортных условий проживания населения, повышение качества услуг и надёжности функционирования централизованных</w:t>
            </w:r>
            <w:r w:rsidRPr="00E46A0D">
              <w:rPr>
                <w:i/>
                <w:sz w:val="26"/>
                <w:szCs w:val="26"/>
              </w:rPr>
              <w:t xml:space="preserve"> </w:t>
            </w:r>
            <w:r w:rsidRPr="00B97D77">
              <w:rPr>
                <w:sz w:val="26"/>
                <w:szCs w:val="26"/>
              </w:rPr>
              <w:t>систем жизнеобеспечения в рамках  перспективного развития города</w:t>
            </w:r>
          </w:p>
        </w:tc>
      </w:tr>
      <w:tr w:rsidR="00EC7D78" w:rsidRPr="004C5D42" w:rsidTr="00413779">
        <w:tc>
          <w:tcPr>
            <w:tcW w:w="2518" w:type="dxa"/>
          </w:tcPr>
          <w:p w:rsidR="00EC7D78" w:rsidRPr="004C5D42"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Pr>
                <w:sz w:val="26"/>
                <w:szCs w:val="26"/>
              </w:rPr>
              <w:t>Задачи муниципальной программы</w:t>
            </w:r>
          </w:p>
        </w:tc>
        <w:tc>
          <w:tcPr>
            <w:tcW w:w="8539" w:type="dxa"/>
          </w:tcPr>
          <w:p w:rsidR="00B97D77" w:rsidRPr="00B97D77" w:rsidRDefault="00351BB6" w:rsidP="00B97D77">
            <w:pPr>
              <w:pStyle w:val="ConsPlusNormal"/>
              <w:ind w:left="-74" w:firstLine="0"/>
              <w:rPr>
                <w:rFonts w:ascii="Times New Roman" w:hAnsi="Times New Roman" w:cs="Times New Roman"/>
                <w:sz w:val="26"/>
                <w:szCs w:val="26"/>
              </w:rPr>
            </w:pPr>
            <w:r>
              <w:rPr>
                <w:rFonts w:ascii="Times New Roman" w:hAnsi="Times New Roman" w:cs="Times New Roman"/>
                <w:sz w:val="26"/>
                <w:szCs w:val="26"/>
              </w:rPr>
              <w:t>- с</w:t>
            </w:r>
            <w:r w:rsidR="00B97D77" w:rsidRPr="00B97D77">
              <w:rPr>
                <w:rFonts w:ascii="Times New Roman" w:hAnsi="Times New Roman" w:cs="Times New Roman"/>
                <w:sz w:val="26"/>
                <w:szCs w:val="26"/>
              </w:rPr>
              <w:t>нижение уровня износа сетей и объектов коммунальной инфраструктуры</w:t>
            </w:r>
            <w:r>
              <w:rPr>
                <w:rFonts w:ascii="Times New Roman" w:hAnsi="Times New Roman" w:cs="Times New Roman"/>
                <w:sz w:val="26"/>
                <w:szCs w:val="26"/>
              </w:rPr>
              <w:t>;</w:t>
            </w:r>
          </w:p>
          <w:p w:rsidR="00B97D77" w:rsidRPr="00B97D77" w:rsidRDefault="00351BB6" w:rsidP="00B97D77">
            <w:pPr>
              <w:pStyle w:val="ConsPlusNormal"/>
              <w:ind w:left="-74" w:firstLine="0"/>
              <w:rPr>
                <w:rFonts w:ascii="Times New Roman" w:hAnsi="Times New Roman" w:cs="Times New Roman"/>
                <w:sz w:val="26"/>
                <w:szCs w:val="26"/>
              </w:rPr>
            </w:pPr>
            <w:r>
              <w:rPr>
                <w:rFonts w:ascii="Times New Roman" w:hAnsi="Times New Roman" w:cs="Times New Roman"/>
                <w:sz w:val="26"/>
                <w:szCs w:val="26"/>
              </w:rPr>
              <w:t>- у</w:t>
            </w:r>
            <w:r w:rsidR="00B97D77" w:rsidRPr="00B97D77">
              <w:rPr>
                <w:rFonts w:ascii="Times New Roman" w:hAnsi="Times New Roman" w:cs="Times New Roman"/>
                <w:sz w:val="26"/>
                <w:szCs w:val="26"/>
              </w:rPr>
              <w:t xml:space="preserve">лучшение очистки сточных вод, повышение качества питьевой воды </w:t>
            </w:r>
          </w:p>
          <w:p w:rsidR="00EC7D78" w:rsidRPr="00162B29" w:rsidRDefault="00EC7D78" w:rsidP="00B97D77">
            <w:pPr>
              <w:pStyle w:val="ConsPlusNormal"/>
              <w:ind w:firstLine="68"/>
              <w:rPr>
                <w:sz w:val="26"/>
                <w:szCs w:val="26"/>
              </w:rPr>
            </w:pPr>
          </w:p>
        </w:tc>
      </w:tr>
      <w:tr w:rsidR="00EC7D78" w:rsidRPr="004C5D42" w:rsidTr="003E44EE">
        <w:trPr>
          <w:trHeight w:val="941"/>
        </w:trPr>
        <w:tc>
          <w:tcPr>
            <w:tcW w:w="2518" w:type="dxa"/>
          </w:tcPr>
          <w:p w:rsidR="00BE65D9" w:rsidRPr="004C5D42"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sidRPr="004C5D42">
              <w:rPr>
                <w:sz w:val="26"/>
                <w:szCs w:val="26"/>
              </w:rPr>
              <w:t>Подпрограммы муниципальной программы</w:t>
            </w:r>
          </w:p>
        </w:tc>
        <w:tc>
          <w:tcPr>
            <w:tcW w:w="8539" w:type="dxa"/>
          </w:tcPr>
          <w:p w:rsidR="00EC7D78" w:rsidRPr="004C5D42" w:rsidRDefault="00EC7D78" w:rsidP="003E44EE">
            <w:pPr>
              <w:jc w:val="both"/>
              <w:rPr>
                <w:sz w:val="26"/>
                <w:szCs w:val="26"/>
              </w:rPr>
            </w:pPr>
            <w:r>
              <w:rPr>
                <w:sz w:val="26"/>
                <w:szCs w:val="26"/>
              </w:rPr>
              <w:t>отсутствуют</w:t>
            </w:r>
          </w:p>
        </w:tc>
      </w:tr>
      <w:tr w:rsidR="00EC7D78" w:rsidRPr="004C5D42" w:rsidTr="00413779">
        <w:trPr>
          <w:trHeight w:val="347"/>
        </w:trPr>
        <w:tc>
          <w:tcPr>
            <w:tcW w:w="2518" w:type="dxa"/>
          </w:tcPr>
          <w:p w:rsidR="00EC7D78" w:rsidRPr="004C5D42"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sidRPr="004C5D42">
              <w:rPr>
                <w:sz w:val="26"/>
                <w:szCs w:val="26"/>
              </w:rPr>
              <w:t>Индикаторы (целевые показатели) муниципальной программы</w:t>
            </w:r>
          </w:p>
        </w:tc>
        <w:tc>
          <w:tcPr>
            <w:tcW w:w="8539" w:type="dxa"/>
          </w:tcPr>
          <w:p w:rsidR="00EC7D78" w:rsidRDefault="00EC7D78" w:rsidP="006D271C">
            <w:pPr>
              <w:pStyle w:val="HTML"/>
              <w:jc w:val="both"/>
              <w:rPr>
                <w:rFonts w:ascii="Times New Roman" w:hAnsi="Times New Roman" w:cs="Times New Roman"/>
                <w:sz w:val="26"/>
                <w:szCs w:val="26"/>
              </w:rPr>
            </w:pPr>
            <w:r>
              <w:rPr>
                <w:rFonts w:ascii="Times New Roman" w:hAnsi="Times New Roman" w:cs="Times New Roman"/>
                <w:sz w:val="26"/>
                <w:szCs w:val="26"/>
              </w:rPr>
              <w:t>- у</w:t>
            </w:r>
            <w:r w:rsidRPr="009B770A">
              <w:rPr>
                <w:rFonts w:ascii="Times New Roman" w:hAnsi="Times New Roman" w:cs="Times New Roman"/>
                <w:sz w:val="26"/>
                <w:szCs w:val="26"/>
              </w:rPr>
              <w:t>величение</w:t>
            </w:r>
            <w:r w:rsidRPr="009B770A">
              <w:rPr>
                <w:rFonts w:ascii="Times New Roman" w:hAnsi="Times New Roman" w:cs="Times New Roman"/>
                <w:spacing w:val="-12"/>
                <w:sz w:val="26"/>
                <w:szCs w:val="26"/>
              </w:rPr>
              <w:t xml:space="preserve"> </w:t>
            </w:r>
            <w:r w:rsidR="00C15391">
              <w:rPr>
                <w:rFonts w:ascii="Times New Roman" w:hAnsi="Times New Roman" w:cs="Times New Roman"/>
                <w:sz w:val="26"/>
                <w:szCs w:val="26"/>
              </w:rPr>
              <w:t xml:space="preserve">станций очистки питьевой воды из </w:t>
            </w:r>
            <w:r w:rsidRPr="009B770A">
              <w:rPr>
                <w:rFonts w:ascii="Times New Roman" w:hAnsi="Times New Roman" w:cs="Times New Roman"/>
                <w:spacing w:val="-2"/>
                <w:sz w:val="26"/>
                <w:szCs w:val="26"/>
              </w:rPr>
              <w:t xml:space="preserve">централизованных </w:t>
            </w:r>
            <w:r w:rsidRPr="009B770A">
              <w:rPr>
                <w:rFonts w:ascii="Times New Roman" w:hAnsi="Times New Roman" w:cs="Times New Roman"/>
                <w:sz w:val="26"/>
                <w:szCs w:val="26"/>
              </w:rPr>
              <w:t>источников водоснабжения</w:t>
            </w:r>
            <w:r>
              <w:rPr>
                <w:rFonts w:ascii="Times New Roman" w:hAnsi="Times New Roman" w:cs="Times New Roman"/>
                <w:sz w:val="26"/>
                <w:szCs w:val="26"/>
              </w:rPr>
              <w:t>;</w:t>
            </w:r>
          </w:p>
          <w:p w:rsidR="00460B38" w:rsidRPr="00007295" w:rsidRDefault="00460B38" w:rsidP="00460B38">
            <w:pPr>
              <w:pStyle w:val="HTML"/>
              <w:rPr>
                <w:rFonts w:ascii="Times New Roman" w:hAnsi="Times New Roman" w:cs="Times New Roman"/>
                <w:color w:val="000000"/>
                <w:sz w:val="26"/>
                <w:szCs w:val="26"/>
              </w:rPr>
            </w:pPr>
            <w:r w:rsidRPr="00007295">
              <w:rPr>
                <w:rFonts w:ascii="Times New Roman" w:hAnsi="Times New Roman" w:cs="Times New Roman"/>
                <w:iCs/>
                <w:color w:val="000000"/>
                <w:sz w:val="26"/>
                <w:szCs w:val="26"/>
              </w:rPr>
              <w:t>- количество потребителей, обеспеченных качественной питьевой водой из систем централизованного водоснабжения после ввода объекта в эксплуатацию;</w:t>
            </w:r>
          </w:p>
          <w:p w:rsidR="007C14F4" w:rsidRDefault="00EC7D78" w:rsidP="005C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5C1639">
              <w:rPr>
                <w:sz w:val="26"/>
                <w:szCs w:val="26"/>
              </w:rPr>
              <w:t>- наличие разработанно</w:t>
            </w:r>
            <w:r>
              <w:rPr>
                <w:sz w:val="26"/>
                <w:szCs w:val="26"/>
              </w:rPr>
              <w:t>го проекта</w:t>
            </w:r>
            <w:r w:rsidR="007C14F4" w:rsidRPr="007C14F4">
              <w:rPr>
                <w:sz w:val="26"/>
                <w:szCs w:val="26"/>
              </w:rPr>
              <w:t xml:space="preserve"> </w:t>
            </w:r>
            <w:r w:rsidR="007C14F4">
              <w:rPr>
                <w:sz w:val="26"/>
                <w:szCs w:val="26"/>
              </w:rPr>
              <w:t>на реконструкцию 1-й технологической линии очистных сооружений канализации города;</w:t>
            </w:r>
          </w:p>
          <w:p w:rsidR="007C14F4" w:rsidRPr="006F7DE3" w:rsidRDefault="007C14F4" w:rsidP="0062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наличие</w:t>
            </w:r>
            <w:r w:rsidRPr="005C1639">
              <w:rPr>
                <w:sz w:val="26"/>
                <w:szCs w:val="26"/>
              </w:rPr>
              <w:t xml:space="preserve"> разработанно</w:t>
            </w:r>
            <w:r>
              <w:rPr>
                <w:sz w:val="26"/>
                <w:szCs w:val="26"/>
              </w:rPr>
              <w:t>го проекта на строительство нового водозаборного узла с магистральными водопроводами</w:t>
            </w:r>
            <w:r w:rsidR="006F7DE3">
              <w:rPr>
                <w:sz w:val="26"/>
                <w:szCs w:val="26"/>
              </w:rPr>
              <w:t xml:space="preserve">  </w:t>
            </w:r>
            <w:r w:rsidR="006F7DE3" w:rsidRPr="006F7DE3">
              <w:rPr>
                <w:iCs/>
                <w:sz w:val="26"/>
                <w:szCs w:val="26"/>
              </w:rPr>
              <w:t>в районе д. Анисимово и Спас-Загорье</w:t>
            </w:r>
            <w:r w:rsidRPr="006F7DE3">
              <w:rPr>
                <w:sz w:val="26"/>
                <w:szCs w:val="26"/>
              </w:rPr>
              <w:t>;</w:t>
            </w:r>
          </w:p>
          <w:p w:rsidR="007C14F4" w:rsidRDefault="007C14F4" w:rsidP="007C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наличие</w:t>
            </w:r>
            <w:r w:rsidRPr="005C1639">
              <w:rPr>
                <w:sz w:val="26"/>
                <w:szCs w:val="26"/>
              </w:rPr>
              <w:t xml:space="preserve"> разработанно</w:t>
            </w:r>
            <w:r>
              <w:rPr>
                <w:sz w:val="26"/>
                <w:szCs w:val="26"/>
              </w:rPr>
              <w:t>го проекта на строительство очистных сооружений ливневых стоков в районе промзоны Мишково;</w:t>
            </w:r>
          </w:p>
          <w:p w:rsidR="007C14F4" w:rsidRDefault="007C14F4" w:rsidP="007C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наличие разработанного проекта на  строительство очистных сооружений ливневых стоков базы по ул. Лесная, 15а; </w:t>
            </w:r>
          </w:p>
          <w:p w:rsidR="006218E4" w:rsidRPr="004C5D42" w:rsidRDefault="007C14F4" w:rsidP="0046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наличие разработанной</w:t>
            </w:r>
            <w:r w:rsidRPr="005C1639">
              <w:rPr>
                <w:sz w:val="26"/>
                <w:szCs w:val="26"/>
              </w:rPr>
              <w:t xml:space="preserve"> </w:t>
            </w:r>
            <w:r>
              <w:rPr>
                <w:sz w:val="26"/>
                <w:szCs w:val="26"/>
              </w:rPr>
              <w:t xml:space="preserve">схемы водоснабжения и водоотведения </w:t>
            </w:r>
            <w:r w:rsidR="00460B38" w:rsidRPr="00460B38">
              <w:rPr>
                <w:iCs/>
                <w:sz w:val="26"/>
                <w:szCs w:val="26"/>
              </w:rPr>
              <w:t>МО «Город Обнинск» на период 2025-2035 годы</w:t>
            </w:r>
          </w:p>
        </w:tc>
      </w:tr>
      <w:tr w:rsidR="00EC7D78" w:rsidRPr="004C5D42" w:rsidTr="00413779">
        <w:trPr>
          <w:trHeight w:val="951"/>
        </w:trPr>
        <w:tc>
          <w:tcPr>
            <w:tcW w:w="2518" w:type="dxa"/>
          </w:tcPr>
          <w:p w:rsidR="00626EAF" w:rsidRPr="004C5D42" w:rsidRDefault="00EC7D78" w:rsidP="004F00DF">
            <w:pPr>
              <w:pStyle w:val="13"/>
              <w:numPr>
                <w:ilvl w:val="0"/>
                <w:numId w:val="1"/>
              </w:numPr>
              <w:shd w:val="clear" w:color="auto" w:fill="FFFFFF"/>
              <w:tabs>
                <w:tab w:val="left" w:pos="142"/>
                <w:tab w:val="left" w:pos="175"/>
                <w:tab w:val="left" w:pos="384"/>
              </w:tabs>
              <w:autoSpaceDE w:val="0"/>
              <w:autoSpaceDN w:val="0"/>
              <w:adjustRightInd w:val="0"/>
              <w:ind w:left="33" w:firstLine="0"/>
              <w:rPr>
                <w:sz w:val="26"/>
                <w:szCs w:val="26"/>
              </w:rPr>
            </w:pPr>
            <w:r w:rsidRPr="004C5D42">
              <w:rPr>
                <w:sz w:val="26"/>
                <w:szCs w:val="26"/>
              </w:rPr>
              <w:t>Сроки и этапы реализации муниципальной программы</w:t>
            </w:r>
          </w:p>
        </w:tc>
        <w:tc>
          <w:tcPr>
            <w:tcW w:w="8539" w:type="dxa"/>
          </w:tcPr>
          <w:p w:rsidR="00EC7D78" w:rsidRPr="00BD6E73" w:rsidRDefault="00EC7D78" w:rsidP="002C51C1">
            <w:pPr>
              <w:widowControl w:val="0"/>
              <w:autoSpaceDE w:val="0"/>
              <w:autoSpaceDN w:val="0"/>
              <w:adjustRightInd w:val="0"/>
              <w:ind w:firstLine="62"/>
              <w:jc w:val="both"/>
              <w:rPr>
                <w:sz w:val="26"/>
                <w:szCs w:val="26"/>
              </w:rPr>
            </w:pPr>
            <w:r w:rsidRPr="00BD6E73">
              <w:rPr>
                <w:sz w:val="26"/>
                <w:szCs w:val="26"/>
              </w:rPr>
              <w:t>20</w:t>
            </w:r>
            <w:r>
              <w:rPr>
                <w:sz w:val="26"/>
                <w:szCs w:val="26"/>
              </w:rPr>
              <w:t>23</w:t>
            </w:r>
            <w:r w:rsidRPr="00BD6E73">
              <w:rPr>
                <w:sz w:val="26"/>
                <w:szCs w:val="26"/>
              </w:rPr>
              <w:t xml:space="preserve"> - 202</w:t>
            </w:r>
            <w:r>
              <w:rPr>
                <w:sz w:val="26"/>
                <w:szCs w:val="26"/>
              </w:rPr>
              <w:t>9</w:t>
            </w:r>
            <w:r w:rsidRPr="00BD6E73">
              <w:rPr>
                <w:sz w:val="26"/>
                <w:szCs w:val="26"/>
              </w:rPr>
              <w:t xml:space="preserve"> годы                            </w:t>
            </w:r>
          </w:p>
          <w:p w:rsidR="00EC7D78" w:rsidRPr="00892B95" w:rsidRDefault="00EC7D78" w:rsidP="004331A7">
            <w:pPr>
              <w:widowControl w:val="0"/>
              <w:autoSpaceDE w:val="0"/>
              <w:autoSpaceDN w:val="0"/>
              <w:adjustRightInd w:val="0"/>
              <w:ind w:hanging="74"/>
              <w:jc w:val="both"/>
              <w:rPr>
                <w:sz w:val="26"/>
                <w:szCs w:val="26"/>
              </w:rPr>
            </w:pPr>
            <w:r>
              <w:rPr>
                <w:sz w:val="26"/>
                <w:szCs w:val="26"/>
              </w:rPr>
              <w:t xml:space="preserve"> </w:t>
            </w:r>
          </w:p>
          <w:p w:rsidR="00EC7D78" w:rsidRPr="00892B95" w:rsidRDefault="00EC7D78" w:rsidP="0059293F">
            <w:pPr>
              <w:jc w:val="both"/>
              <w:rPr>
                <w:sz w:val="26"/>
                <w:szCs w:val="26"/>
              </w:rPr>
            </w:pPr>
          </w:p>
        </w:tc>
      </w:tr>
      <w:tr w:rsidR="00EC7D78" w:rsidRPr="004C5D42" w:rsidTr="00413779">
        <w:tc>
          <w:tcPr>
            <w:tcW w:w="2518" w:type="dxa"/>
          </w:tcPr>
          <w:p w:rsidR="00EC7D78" w:rsidRPr="004C5D42" w:rsidRDefault="00EC7D78" w:rsidP="004F00DF">
            <w:pPr>
              <w:pStyle w:val="13"/>
              <w:numPr>
                <w:ilvl w:val="0"/>
                <w:numId w:val="1"/>
              </w:numPr>
              <w:shd w:val="clear" w:color="auto" w:fill="FFFFFF"/>
              <w:tabs>
                <w:tab w:val="left" w:pos="175"/>
                <w:tab w:val="left" w:pos="384"/>
              </w:tabs>
              <w:autoSpaceDE w:val="0"/>
              <w:autoSpaceDN w:val="0"/>
              <w:adjustRightInd w:val="0"/>
              <w:ind w:left="33" w:firstLine="0"/>
              <w:rPr>
                <w:sz w:val="26"/>
                <w:szCs w:val="26"/>
              </w:rPr>
            </w:pPr>
            <w:r w:rsidRPr="004C5D42">
              <w:rPr>
                <w:sz w:val="26"/>
                <w:szCs w:val="26"/>
              </w:rPr>
              <w:lastRenderedPageBreak/>
              <w:t xml:space="preserve">Объемы финансирования муниципальной программы </w:t>
            </w:r>
          </w:p>
        </w:tc>
        <w:tc>
          <w:tcPr>
            <w:tcW w:w="8539" w:type="dxa"/>
          </w:tcPr>
          <w:p w:rsidR="00EC7D78" w:rsidRPr="000B23AC" w:rsidRDefault="00EC7D78" w:rsidP="00BE24AF">
            <w:pPr>
              <w:jc w:val="center"/>
              <w:rPr>
                <w:b/>
              </w:rPr>
            </w:pPr>
            <w:r>
              <w:rPr>
                <w:b/>
              </w:rPr>
              <w:t xml:space="preserve">                                                                                                </w:t>
            </w:r>
            <w:r w:rsidRPr="000B23AC">
              <w:rPr>
                <w:b/>
              </w:rPr>
              <w:t>тыс. руб.</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7"/>
              <w:gridCol w:w="992"/>
              <w:gridCol w:w="850"/>
              <w:gridCol w:w="993"/>
              <w:gridCol w:w="850"/>
              <w:gridCol w:w="851"/>
              <w:gridCol w:w="850"/>
              <w:gridCol w:w="851"/>
              <w:gridCol w:w="1134"/>
            </w:tblGrid>
            <w:tr w:rsidR="00BE65D9" w:rsidRPr="000B23AC" w:rsidTr="004F00DF">
              <w:trPr>
                <w:trHeight w:val="306"/>
              </w:trPr>
              <w:tc>
                <w:tcPr>
                  <w:tcW w:w="1197" w:type="dxa"/>
                  <w:tcBorders>
                    <w:top w:val="single" w:sz="4" w:space="0" w:color="000000"/>
                    <w:left w:val="single" w:sz="4" w:space="0" w:color="000000"/>
                    <w:bottom w:val="single" w:sz="4" w:space="0" w:color="000000"/>
                    <w:right w:val="single" w:sz="4" w:space="0" w:color="000000"/>
                  </w:tcBorders>
                </w:tcPr>
                <w:p w:rsidR="00BE65D9" w:rsidRPr="0085706B" w:rsidRDefault="00BE65D9" w:rsidP="009E586D">
                  <w:pPr>
                    <w:jc w:val="right"/>
                    <w:rPr>
                      <w:b/>
                      <w:bCs/>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4F00DF">
                  <w:pPr>
                    <w:jc w:val="center"/>
                    <w:rPr>
                      <w:b/>
                      <w:bCs/>
                      <w:color w:val="000000"/>
                      <w:sz w:val="18"/>
                      <w:szCs w:val="18"/>
                    </w:rPr>
                  </w:pPr>
                  <w:r w:rsidRPr="0085706B">
                    <w:rPr>
                      <w:b/>
                      <w:bCs/>
                      <w:color w:val="000000"/>
                      <w:sz w:val="18"/>
                      <w:szCs w:val="18"/>
                    </w:rPr>
                    <w:t>2023</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4F00DF">
                  <w:pPr>
                    <w:jc w:val="center"/>
                    <w:rPr>
                      <w:b/>
                      <w:bCs/>
                      <w:color w:val="000000"/>
                      <w:sz w:val="18"/>
                      <w:szCs w:val="18"/>
                    </w:rPr>
                  </w:pPr>
                  <w:r w:rsidRPr="0085706B">
                    <w:rPr>
                      <w:b/>
                      <w:bCs/>
                      <w:color w:val="000000"/>
                      <w:sz w:val="18"/>
                      <w:szCs w:val="18"/>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4F00DF">
                  <w:pPr>
                    <w:jc w:val="center"/>
                    <w:rPr>
                      <w:b/>
                      <w:bCs/>
                      <w:color w:val="000000"/>
                      <w:sz w:val="18"/>
                      <w:szCs w:val="18"/>
                    </w:rPr>
                  </w:pPr>
                  <w:r w:rsidRPr="0085706B">
                    <w:rPr>
                      <w:b/>
                      <w:bCs/>
                      <w:color w:val="000000"/>
                      <w:sz w:val="18"/>
                      <w:szCs w:val="18"/>
                    </w:rPr>
                    <w:t>2025</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4F00DF">
                  <w:pPr>
                    <w:jc w:val="center"/>
                    <w:rPr>
                      <w:b/>
                      <w:bCs/>
                      <w:color w:val="000000"/>
                      <w:sz w:val="18"/>
                      <w:szCs w:val="18"/>
                    </w:rPr>
                  </w:pPr>
                  <w:r w:rsidRPr="0085706B">
                    <w:rPr>
                      <w:b/>
                      <w:bCs/>
                      <w:color w:val="000000"/>
                      <w:sz w:val="18"/>
                      <w:szCs w:val="18"/>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4F00DF">
                  <w:pPr>
                    <w:jc w:val="center"/>
                    <w:rPr>
                      <w:b/>
                      <w:bCs/>
                      <w:color w:val="000000"/>
                      <w:sz w:val="18"/>
                      <w:szCs w:val="18"/>
                    </w:rPr>
                  </w:pPr>
                  <w:r w:rsidRPr="0085706B">
                    <w:rPr>
                      <w:b/>
                      <w:bCs/>
                      <w:color w:val="000000"/>
                      <w:sz w:val="18"/>
                      <w:szCs w:val="18"/>
                    </w:rPr>
                    <w:t>2027</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4F00DF">
                  <w:pPr>
                    <w:jc w:val="center"/>
                    <w:rPr>
                      <w:b/>
                      <w:bCs/>
                      <w:color w:val="000000"/>
                      <w:sz w:val="18"/>
                      <w:szCs w:val="18"/>
                    </w:rPr>
                  </w:pPr>
                  <w:r w:rsidRPr="0085706B">
                    <w:rPr>
                      <w:b/>
                      <w:bCs/>
                      <w:color w:val="000000"/>
                      <w:sz w:val="18"/>
                      <w:szCs w:val="18"/>
                    </w:rPr>
                    <w:t>2028</w:t>
                  </w:r>
                </w:p>
              </w:tc>
              <w:tc>
                <w:tcPr>
                  <w:tcW w:w="851" w:type="dxa"/>
                  <w:tcBorders>
                    <w:top w:val="single" w:sz="4" w:space="0" w:color="000000"/>
                    <w:left w:val="single" w:sz="4" w:space="0" w:color="000000"/>
                    <w:bottom w:val="single" w:sz="4" w:space="0" w:color="000000"/>
                    <w:right w:val="single" w:sz="4" w:space="0" w:color="auto"/>
                  </w:tcBorders>
                  <w:vAlign w:val="center"/>
                </w:tcPr>
                <w:p w:rsidR="00BE65D9" w:rsidRPr="0085706B" w:rsidRDefault="00BE65D9" w:rsidP="004F00DF">
                  <w:pPr>
                    <w:jc w:val="center"/>
                    <w:rPr>
                      <w:b/>
                      <w:bCs/>
                      <w:color w:val="000000"/>
                      <w:sz w:val="18"/>
                      <w:szCs w:val="18"/>
                    </w:rPr>
                  </w:pPr>
                  <w:r w:rsidRPr="0085706B">
                    <w:rPr>
                      <w:b/>
                      <w:bCs/>
                      <w:color w:val="000000"/>
                      <w:sz w:val="18"/>
                      <w:szCs w:val="18"/>
                    </w:rPr>
                    <w:t>2029</w:t>
                  </w:r>
                </w:p>
              </w:tc>
              <w:tc>
                <w:tcPr>
                  <w:tcW w:w="1134" w:type="dxa"/>
                  <w:tcBorders>
                    <w:top w:val="single" w:sz="4" w:space="0" w:color="000000"/>
                    <w:left w:val="single" w:sz="4" w:space="0" w:color="000000"/>
                    <w:bottom w:val="single" w:sz="4" w:space="0" w:color="000000"/>
                    <w:right w:val="single" w:sz="4" w:space="0" w:color="auto"/>
                  </w:tcBorders>
                  <w:vAlign w:val="center"/>
                </w:tcPr>
                <w:p w:rsidR="00BE65D9" w:rsidRPr="0085706B" w:rsidRDefault="00BE65D9" w:rsidP="004F00DF">
                  <w:pPr>
                    <w:jc w:val="center"/>
                    <w:rPr>
                      <w:b/>
                      <w:bCs/>
                      <w:color w:val="000000"/>
                      <w:sz w:val="18"/>
                      <w:szCs w:val="18"/>
                    </w:rPr>
                  </w:pPr>
                  <w:r>
                    <w:rPr>
                      <w:b/>
                      <w:bCs/>
                      <w:color w:val="000000"/>
                      <w:sz w:val="18"/>
                      <w:szCs w:val="18"/>
                    </w:rPr>
                    <w:t>Всего</w:t>
                  </w:r>
                </w:p>
              </w:tc>
            </w:tr>
            <w:tr w:rsidR="00BE65D9" w:rsidRPr="000B23AC" w:rsidTr="00007295">
              <w:tc>
                <w:tcPr>
                  <w:tcW w:w="1197" w:type="dxa"/>
                  <w:tcBorders>
                    <w:top w:val="single" w:sz="4" w:space="0" w:color="000000"/>
                    <w:left w:val="single" w:sz="4" w:space="0" w:color="000000"/>
                    <w:bottom w:val="single" w:sz="4" w:space="0" w:color="000000"/>
                    <w:right w:val="single" w:sz="4" w:space="0" w:color="000000"/>
                  </w:tcBorders>
                </w:tcPr>
                <w:p w:rsidR="00BE65D9" w:rsidRPr="004331A7" w:rsidRDefault="00BE65D9" w:rsidP="004331A7">
                  <w:pPr>
                    <w:rPr>
                      <w:color w:val="000000"/>
                      <w:sz w:val="22"/>
                      <w:szCs w:val="22"/>
                    </w:rPr>
                  </w:pPr>
                  <w:r w:rsidRPr="004331A7">
                    <w:rPr>
                      <w:color w:val="000000"/>
                      <w:sz w:val="22"/>
                      <w:szCs w:val="2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104621,1</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205344,0</w:t>
                  </w:r>
                </w:p>
              </w:tc>
              <w:tc>
                <w:tcPr>
                  <w:tcW w:w="993"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jc w:val="center"/>
                    <w:rPr>
                      <w:sz w:val="18"/>
                      <w:szCs w:val="18"/>
                    </w:rPr>
                  </w:pPr>
                  <w:r w:rsidRPr="0085706B">
                    <w:rPr>
                      <w:sz w:val="18"/>
                      <w:szCs w:val="18"/>
                    </w:rPr>
                    <w:t>153600,0</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441600,0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489600,0</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537600,0</w:t>
                  </w:r>
                </w:p>
              </w:tc>
              <w:tc>
                <w:tcPr>
                  <w:tcW w:w="851" w:type="dxa"/>
                  <w:tcBorders>
                    <w:top w:val="single" w:sz="4" w:space="0" w:color="000000"/>
                    <w:left w:val="single" w:sz="4" w:space="0" w:color="000000"/>
                    <w:bottom w:val="single" w:sz="4" w:space="0" w:color="000000"/>
                    <w:right w:val="single" w:sz="4" w:space="0" w:color="auto"/>
                  </w:tcBorders>
                  <w:vAlign w:val="center"/>
                </w:tcPr>
                <w:p w:rsidR="00BE65D9" w:rsidRPr="0085706B" w:rsidRDefault="00BE65D9" w:rsidP="00007295">
                  <w:pPr>
                    <w:ind w:left="-108"/>
                    <w:jc w:val="center"/>
                    <w:rPr>
                      <w:sz w:val="18"/>
                      <w:szCs w:val="18"/>
                    </w:rPr>
                  </w:pPr>
                  <w:r w:rsidRPr="0085706B">
                    <w:rPr>
                      <w:sz w:val="18"/>
                      <w:szCs w:val="18"/>
                    </w:rPr>
                    <w:t>566400,0</w:t>
                  </w:r>
                </w:p>
              </w:tc>
              <w:tc>
                <w:tcPr>
                  <w:tcW w:w="1134" w:type="dxa"/>
                  <w:tcBorders>
                    <w:top w:val="single" w:sz="4" w:space="0" w:color="000000"/>
                    <w:left w:val="single" w:sz="4" w:space="0" w:color="000000"/>
                    <w:bottom w:val="single" w:sz="4" w:space="0" w:color="000000"/>
                    <w:right w:val="single" w:sz="4" w:space="0" w:color="auto"/>
                  </w:tcBorders>
                  <w:vAlign w:val="center"/>
                </w:tcPr>
                <w:p w:rsidR="00BE65D9" w:rsidRPr="0085706B" w:rsidRDefault="004E4C7E" w:rsidP="00007295">
                  <w:pPr>
                    <w:jc w:val="center"/>
                    <w:rPr>
                      <w:sz w:val="18"/>
                      <w:szCs w:val="18"/>
                    </w:rPr>
                  </w:pPr>
                  <w:r>
                    <w:rPr>
                      <w:sz w:val="18"/>
                      <w:szCs w:val="18"/>
                    </w:rPr>
                    <w:t>2498765,1</w:t>
                  </w:r>
                </w:p>
              </w:tc>
            </w:tr>
            <w:tr w:rsidR="00BE65D9" w:rsidRPr="000B23AC" w:rsidTr="00007295">
              <w:tc>
                <w:tcPr>
                  <w:tcW w:w="1197" w:type="dxa"/>
                  <w:tcBorders>
                    <w:top w:val="single" w:sz="4" w:space="0" w:color="000000"/>
                    <w:left w:val="single" w:sz="4" w:space="0" w:color="000000"/>
                    <w:bottom w:val="single" w:sz="4" w:space="0" w:color="000000"/>
                    <w:right w:val="single" w:sz="4" w:space="0" w:color="000000"/>
                  </w:tcBorders>
                </w:tcPr>
                <w:p w:rsidR="00BE65D9" w:rsidRPr="004331A7" w:rsidRDefault="00BE65D9" w:rsidP="004331A7">
                  <w:pPr>
                    <w:rPr>
                      <w:color w:val="000000"/>
                      <w:sz w:val="22"/>
                      <w:szCs w:val="22"/>
                    </w:rPr>
                  </w:pPr>
                  <w:r w:rsidRPr="004331A7">
                    <w:rPr>
                      <w:color w:val="000000"/>
                      <w:sz w:val="22"/>
                      <w:szCs w:val="22"/>
                    </w:rPr>
                    <w:t>Област</w:t>
                  </w:r>
                  <w:r>
                    <w:rPr>
                      <w:color w:val="000000"/>
                      <w:sz w:val="22"/>
                      <w:szCs w:val="22"/>
                    </w:rPr>
                    <w:t>-</w:t>
                  </w:r>
                  <w:r w:rsidRPr="004331A7">
                    <w:rPr>
                      <w:color w:val="000000"/>
                      <w:sz w:val="22"/>
                      <w:szCs w:val="22"/>
                    </w:rPr>
                    <w:t>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3269,4</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6417,0</w:t>
                  </w:r>
                </w:p>
              </w:tc>
              <w:tc>
                <w:tcPr>
                  <w:tcW w:w="993"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A56184" w:rsidP="00007295">
                  <w:pPr>
                    <w:jc w:val="center"/>
                    <w:rPr>
                      <w:sz w:val="18"/>
                      <w:szCs w:val="18"/>
                    </w:rPr>
                  </w:pPr>
                  <w:r>
                    <w:rPr>
                      <w:sz w:val="18"/>
                      <w:szCs w:val="18"/>
                    </w:rPr>
                    <w:t>55</w:t>
                  </w:r>
                  <w:r w:rsidR="004E4C7E">
                    <w:rPr>
                      <w:sz w:val="18"/>
                      <w:szCs w:val="18"/>
                    </w:rPr>
                    <w:t>5</w:t>
                  </w:r>
                  <w:r w:rsidR="00BE65D9" w:rsidRPr="0085706B">
                    <w:rPr>
                      <w:sz w:val="18"/>
                      <w:szCs w:val="18"/>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13800,0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15300,0</w:t>
                  </w:r>
                </w:p>
              </w:tc>
              <w:tc>
                <w:tcPr>
                  <w:tcW w:w="850" w:type="dxa"/>
                  <w:tcBorders>
                    <w:top w:val="single" w:sz="4" w:space="0" w:color="000000"/>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16800,0</w:t>
                  </w:r>
                </w:p>
              </w:tc>
              <w:tc>
                <w:tcPr>
                  <w:tcW w:w="851" w:type="dxa"/>
                  <w:tcBorders>
                    <w:top w:val="single" w:sz="4" w:space="0" w:color="000000"/>
                    <w:left w:val="single" w:sz="4" w:space="0" w:color="000000"/>
                    <w:bottom w:val="single" w:sz="4" w:space="0" w:color="000000"/>
                    <w:right w:val="single" w:sz="4" w:space="0" w:color="auto"/>
                  </w:tcBorders>
                  <w:vAlign w:val="center"/>
                </w:tcPr>
                <w:p w:rsidR="00BE65D9" w:rsidRPr="0085706B" w:rsidRDefault="00BE65D9" w:rsidP="00007295">
                  <w:pPr>
                    <w:ind w:left="-108"/>
                    <w:jc w:val="center"/>
                    <w:rPr>
                      <w:sz w:val="18"/>
                      <w:szCs w:val="18"/>
                    </w:rPr>
                  </w:pPr>
                  <w:r w:rsidRPr="0085706B">
                    <w:rPr>
                      <w:sz w:val="18"/>
                      <w:szCs w:val="18"/>
                    </w:rPr>
                    <w:t>17700,0</w:t>
                  </w:r>
                </w:p>
              </w:tc>
              <w:tc>
                <w:tcPr>
                  <w:tcW w:w="1134" w:type="dxa"/>
                  <w:tcBorders>
                    <w:top w:val="single" w:sz="4" w:space="0" w:color="000000"/>
                    <w:left w:val="single" w:sz="4" w:space="0" w:color="000000"/>
                    <w:bottom w:val="single" w:sz="4" w:space="0" w:color="000000"/>
                    <w:right w:val="single" w:sz="4" w:space="0" w:color="auto"/>
                  </w:tcBorders>
                  <w:vAlign w:val="center"/>
                </w:tcPr>
                <w:p w:rsidR="00BE65D9" w:rsidRPr="0085706B" w:rsidRDefault="004E4C7E" w:rsidP="00007295">
                  <w:pPr>
                    <w:jc w:val="center"/>
                    <w:rPr>
                      <w:sz w:val="18"/>
                      <w:szCs w:val="18"/>
                    </w:rPr>
                  </w:pPr>
                  <w:r>
                    <w:rPr>
                      <w:sz w:val="18"/>
                      <w:szCs w:val="18"/>
                    </w:rPr>
                    <w:t>78836,4</w:t>
                  </w:r>
                </w:p>
              </w:tc>
            </w:tr>
            <w:tr w:rsidR="00BE65D9" w:rsidRPr="000B23AC" w:rsidTr="00007295">
              <w:trPr>
                <w:trHeight w:val="570"/>
              </w:trPr>
              <w:tc>
                <w:tcPr>
                  <w:tcW w:w="1197" w:type="dxa"/>
                  <w:tcBorders>
                    <w:top w:val="single" w:sz="4" w:space="0" w:color="000000"/>
                    <w:left w:val="single" w:sz="4" w:space="0" w:color="000000"/>
                    <w:bottom w:val="single" w:sz="4" w:space="0" w:color="auto"/>
                    <w:right w:val="single" w:sz="4" w:space="0" w:color="000000"/>
                  </w:tcBorders>
                </w:tcPr>
                <w:p w:rsidR="00BE65D9" w:rsidRPr="004331A7" w:rsidRDefault="00BE65D9" w:rsidP="004331A7">
                  <w:pPr>
                    <w:ind w:left="-221"/>
                    <w:jc w:val="center"/>
                    <w:rPr>
                      <w:color w:val="000000"/>
                      <w:sz w:val="22"/>
                      <w:szCs w:val="22"/>
                    </w:rPr>
                  </w:pPr>
                  <w:r w:rsidRPr="004331A7">
                    <w:rPr>
                      <w:color w:val="000000"/>
                      <w:sz w:val="22"/>
                      <w:szCs w:val="22"/>
                    </w:rPr>
                    <w:t>Местный бюджет</w:t>
                  </w:r>
                </w:p>
              </w:tc>
              <w:tc>
                <w:tcPr>
                  <w:tcW w:w="992" w:type="dxa"/>
                  <w:tcBorders>
                    <w:top w:val="single" w:sz="4" w:space="0" w:color="000000"/>
                    <w:left w:val="single" w:sz="4" w:space="0" w:color="000000"/>
                    <w:bottom w:val="single" w:sz="4" w:space="0" w:color="auto"/>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17689,8</w:t>
                  </w:r>
                </w:p>
              </w:tc>
              <w:tc>
                <w:tcPr>
                  <w:tcW w:w="850" w:type="dxa"/>
                  <w:tcBorders>
                    <w:top w:val="single" w:sz="4" w:space="0" w:color="000000"/>
                    <w:left w:val="single" w:sz="4" w:space="0" w:color="000000"/>
                    <w:bottom w:val="single" w:sz="4" w:space="0" w:color="auto"/>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7139,0</w:t>
                  </w:r>
                </w:p>
              </w:tc>
              <w:tc>
                <w:tcPr>
                  <w:tcW w:w="993" w:type="dxa"/>
                  <w:tcBorders>
                    <w:top w:val="single" w:sz="4" w:space="0" w:color="000000"/>
                    <w:left w:val="single" w:sz="4" w:space="0" w:color="000000"/>
                    <w:bottom w:val="single" w:sz="4" w:space="0" w:color="auto"/>
                    <w:right w:val="single" w:sz="4" w:space="0" w:color="000000"/>
                  </w:tcBorders>
                  <w:vAlign w:val="center"/>
                </w:tcPr>
                <w:p w:rsidR="00BE65D9" w:rsidRPr="0085706B" w:rsidRDefault="00BE65D9" w:rsidP="00007295">
                  <w:pPr>
                    <w:jc w:val="center"/>
                    <w:rPr>
                      <w:sz w:val="18"/>
                      <w:szCs w:val="18"/>
                    </w:rPr>
                  </w:pPr>
                  <w:r w:rsidRPr="0085706B">
                    <w:rPr>
                      <w:sz w:val="18"/>
                      <w:szCs w:val="18"/>
                    </w:rPr>
                    <w:t>49850,0</w:t>
                  </w:r>
                </w:p>
              </w:tc>
              <w:tc>
                <w:tcPr>
                  <w:tcW w:w="850" w:type="dxa"/>
                  <w:tcBorders>
                    <w:top w:val="single" w:sz="4" w:space="0" w:color="000000"/>
                    <w:left w:val="single" w:sz="4" w:space="0" w:color="000000"/>
                    <w:bottom w:val="single" w:sz="4" w:space="0" w:color="auto"/>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4600,0</w:t>
                  </w:r>
                </w:p>
              </w:tc>
              <w:tc>
                <w:tcPr>
                  <w:tcW w:w="851" w:type="dxa"/>
                  <w:tcBorders>
                    <w:top w:val="single" w:sz="4" w:space="0" w:color="000000"/>
                    <w:left w:val="single" w:sz="4" w:space="0" w:color="000000"/>
                    <w:bottom w:val="single" w:sz="4" w:space="0" w:color="auto"/>
                    <w:right w:val="single" w:sz="4" w:space="0" w:color="000000"/>
                  </w:tcBorders>
                  <w:vAlign w:val="center"/>
                </w:tcPr>
                <w:p w:rsidR="00BE65D9" w:rsidRPr="0085706B" w:rsidRDefault="00BE65D9" w:rsidP="00007295">
                  <w:pPr>
                    <w:ind w:left="-108"/>
                    <w:jc w:val="center"/>
                    <w:rPr>
                      <w:sz w:val="18"/>
                      <w:szCs w:val="18"/>
                    </w:rPr>
                  </w:pPr>
                  <w:r w:rsidRPr="0085706B">
                    <w:rPr>
                      <w:sz w:val="18"/>
                      <w:szCs w:val="18"/>
                    </w:rPr>
                    <w:t>5100,0</w:t>
                  </w:r>
                </w:p>
              </w:tc>
              <w:tc>
                <w:tcPr>
                  <w:tcW w:w="850" w:type="dxa"/>
                  <w:tcBorders>
                    <w:top w:val="single" w:sz="4" w:space="0" w:color="000000"/>
                    <w:left w:val="single" w:sz="4" w:space="0" w:color="000000"/>
                    <w:bottom w:val="single" w:sz="4" w:space="0" w:color="auto"/>
                    <w:right w:val="single" w:sz="4" w:space="0" w:color="000000"/>
                  </w:tcBorders>
                  <w:vAlign w:val="center"/>
                </w:tcPr>
                <w:p w:rsidR="00BE65D9" w:rsidRPr="0085706B" w:rsidRDefault="00BE65D9" w:rsidP="00007295">
                  <w:pPr>
                    <w:ind w:left="-108"/>
                    <w:jc w:val="center"/>
                    <w:rPr>
                      <w:sz w:val="18"/>
                      <w:szCs w:val="18"/>
                    </w:rPr>
                  </w:pPr>
                </w:p>
                <w:p w:rsidR="00BE65D9" w:rsidRPr="0085706B" w:rsidRDefault="00BE65D9" w:rsidP="00007295">
                  <w:pPr>
                    <w:ind w:left="-108"/>
                    <w:jc w:val="center"/>
                    <w:rPr>
                      <w:sz w:val="18"/>
                      <w:szCs w:val="18"/>
                    </w:rPr>
                  </w:pPr>
                  <w:r w:rsidRPr="0085706B">
                    <w:rPr>
                      <w:sz w:val="18"/>
                      <w:szCs w:val="18"/>
                    </w:rPr>
                    <w:t>5600,0</w:t>
                  </w:r>
                </w:p>
              </w:tc>
              <w:tc>
                <w:tcPr>
                  <w:tcW w:w="851" w:type="dxa"/>
                  <w:tcBorders>
                    <w:top w:val="single" w:sz="4" w:space="0" w:color="000000"/>
                    <w:left w:val="single" w:sz="4" w:space="0" w:color="000000"/>
                    <w:bottom w:val="single" w:sz="4" w:space="0" w:color="auto"/>
                    <w:right w:val="single" w:sz="4" w:space="0" w:color="auto"/>
                  </w:tcBorders>
                  <w:vAlign w:val="center"/>
                </w:tcPr>
                <w:p w:rsidR="00BE65D9" w:rsidRPr="0085706B" w:rsidRDefault="00BE65D9" w:rsidP="00007295">
                  <w:pPr>
                    <w:ind w:left="-108"/>
                    <w:jc w:val="center"/>
                    <w:rPr>
                      <w:sz w:val="18"/>
                      <w:szCs w:val="18"/>
                    </w:rPr>
                  </w:pPr>
                  <w:r w:rsidRPr="0085706B">
                    <w:rPr>
                      <w:sz w:val="18"/>
                      <w:szCs w:val="18"/>
                    </w:rPr>
                    <w:t>5900,0</w:t>
                  </w:r>
                </w:p>
              </w:tc>
              <w:tc>
                <w:tcPr>
                  <w:tcW w:w="1134" w:type="dxa"/>
                  <w:tcBorders>
                    <w:top w:val="single" w:sz="4" w:space="0" w:color="000000"/>
                    <w:left w:val="single" w:sz="4" w:space="0" w:color="000000"/>
                    <w:bottom w:val="single" w:sz="4" w:space="0" w:color="auto"/>
                    <w:right w:val="single" w:sz="4" w:space="0" w:color="auto"/>
                  </w:tcBorders>
                  <w:vAlign w:val="center"/>
                </w:tcPr>
                <w:p w:rsidR="00BE65D9" w:rsidRPr="0085706B" w:rsidRDefault="004E4C7E" w:rsidP="00007295">
                  <w:pPr>
                    <w:jc w:val="center"/>
                    <w:rPr>
                      <w:sz w:val="18"/>
                      <w:szCs w:val="18"/>
                    </w:rPr>
                  </w:pPr>
                  <w:r>
                    <w:rPr>
                      <w:sz w:val="18"/>
                      <w:szCs w:val="18"/>
                    </w:rPr>
                    <w:t>95878,8</w:t>
                  </w:r>
                </w:p>
              </w:tc>
            </w:tr>
            <w:tr w:rsidR="00BE65D9" w:rsidRPr="000B23AC" w:rsidTr="00007295">
              <w:trPr>
                <w:trHeight w:val="540"/>
              </w:trPr>
              <w:tc>
                <w:tcPr>
                  <w:tcW w:w="1197" w:type="dxa"/>
                  <w:tcBorders>
                    <w:top w:val="single" w:sz="4" w:space="0" w:color="auto"/>
                    <w:left w:val="single" w:sz="4" w:space="0" w:color="000000"/>
                    <w:bottom w:val="single" w:sz="4" w:space="0" w:color="000000"/>
                    <w:right w:val="single" w:sz="4" w:space="0" w:color="000000"/>
                  </w:tcBorders>
                </w:tcPr>
                <w:p w:rsidR="00BE65D9" w:rsidRDefault="00BE65D9" w:rsidP="009E586D">
                  <w:pPr>
                    <w:jc w:val="center"/>
                    <w:rPr>
                      <w:b/>
                      <w:bCs/>
                      <w:color w:val="000000"/>
                      <w:sz w:val="22"/>
                      <w:szCs w:val="22"/>
                    </w:rPr>
                  </w:pPr>
                </w:p>
                <w:p w:rsidR="00BE65D9" w:rsidRPr="001A1A05" w:rsidRDefault="00BE65D9" w:rsidP="009E586D">
                  <w:pPr>
                    <w:jc w:val="center"/>
                    <w:rPr>
                      <w:b/>
                      <w:bCs/>
                      <w:color w:val="000000"/>
                      <w:sz w:val="22"/>
                      <w:szCs w:val="22"/>
                    </w:rPr>
                  </w:pPr>
                  <w:r w:rsidRPr="001A1A05">
                    <w:rPr>
                      <w:b/>
                      <w:bCs/>
                      <w:color w:val="000000"/>
                      <w:sz w:val="22"/>
                      <w:szCs w:val="22"/>
                    </w:rPr>
                    <w:t>Итого:</w:t>
                  </w:r>
                </w:p>
              </w:tc>
              <w:tc>
                <w:tcPr>
                  <w:tcW w:w="992" w:type="dxa"/>
                  <w:tcBorders>
                    <w:top w:val="single" w:sz="4" w:space="0" w:color="auto"/>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b/>
                      <w:bCs/>
                      <w:sz w:val="18"/>
                      <w:szCs w:val="18"/>
                    </w:rPr>
                  </w:pPr>
                  <w:r w:rsidRPr="0085706B">
                    <w:rPr>
                      <w:b/>
                      <w:bCs/>
                      <w:sz w:val="18"/>
                      <w:szCs w:val="18"/>
                    </w:rPr>
                    <w:t>125580,3</w:t>
                  </w:r>
                </w:p>
              </w:tc>
              <w:tc>
                <w:tcPr>
                  <w:tcW w:w="850" w:type="dxa"/>
                  <w:tcBorders>
                    <w:top w:val="single" w:sz="4" w:space="0" w:color="auto"/>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b/>
                      <w:bCs/>
                      <w:sz w:val="18"/>
                      <w:szCs w:val="18"/>
                    </w:rPr>
                  </w:pPr>
                  <w:r w:rsidRPr="0085706B">
                    <w:rPr>
                      <w:b/>
                      <w:bCs/>
                      <w:sz w:val="18"/>
                      <w:szCs w:val="18"/>
                    </w:rPr>
                    <w:t>21</w:t>
                  </w:r>
                  <w:r w:rsidR="00CE5B61">
                    <w:rPr>
                      <w:b/>
                      <w:bCs/>
                      <w:sz w:val="18"/>
                      <w:szCs w:val="18"/>
                    </w:rPr>
                    <w:t>8</w:t>
                  </w:r>
                  <w:r w:rsidRPr="0085706B">
                    <w:rPr>
                      <w:b/>
                      <w:bCs/>
                      <w:sz w:val="18"/>
                      <w:szCs w:val="18"/>
                    </w:rPr>
                    <w:t>900,0</w:t>
                  </w:r>
                </w:p>
              </w:tc>
              <w:tc>
                <w:tcPr>
                  <w:tcW w:w="993" w:type="dxa"/>
                  <w:tcBorders>
                    <w:top w:val="single" w:sz="4" w:space="0" w:color="auto"/>
                    <w:left w:val="single" w:sz="4" w:space="0" w:color="000000"/>
                    <w:bottom w:val="single" w:sz="4" w:space="0" w:color="000000"/>
                    <w:right w:val="single" w:sz="4" w:space="0" w:color="000000"/>
                  </w:tcBorders>
                  <w:vAlign w:val="center"/>
                </w:tcPr>
                <w:p w:rsidR="00BE65D9" w:rsidRPr="0085706B" w:rsidRDefault="00BE65D9" w:rsidP="00007295">
                  <w:pPr>
                    <w:jc w:val="center"/>
                    <w:rPr>
                      <w:b/>
                      <w:bCs/>
                      <w:sz w:val="18"/>
                      <w:szCs w:val="18"/>
                    </w:rPr>
                  </w:pPr>
                  <w:r w:rsidRPr="0085706B">
                    <w:rPr>
                      <w:b/>
                      <w:bCs/>
                      <w:sz w:val="18"/>
                      <w:szCs w:val="18"/>
                    </w:rPr>
                    <w:t>20</w:t>
                  </w:r>
                  <w:r w:rsidR="00A56184">
                    <w:rPr>
                      <w:b/>
                      <w:bCs/>
                      <w:sz w:val="18"/>
                      <w:szCs w:val="18"/>
                    </w:rPr>
                    <w:t>9000</w:t>
                  </w:r>
                  <w:r w:rsidRPr="0085706B">
                    <w:rPr>
                      <w:b/>
                      <w:bCs/>
                      <w:sz w:val="18"/>
                      <w:szCs w:val="18"/>
                    </w:rPr>
                    <w:t>,0</w:t>
                  </w:r>
                </w:p>
              </w:tc>
              <w:tc>
                <w:tcPr>
                  <w:tcW w:w="850" w:type="dxa"/>
                  <w:tcBorders>
                    <w:top w:val="single" w:sz="4" w:space="0" w:color="auto"/>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b/>
                      <w:bCs/>
                      <w:sz w:val="18"/>
                      <w:szCs w:val="18"/>
                    </w:rPr>
                  </w:pPr>
                  <w:r w:rsidRPr="0085706B">
                    <w:rPr>
                      <w:b/>
                      <w:bCs/>
                      <w:sz w:val="18"/>
                      <w:szCs w:val="18"/>
                    </w:rPr>
                    <w:t>460000,0</w:t>
                  </w:r>
                </w:p>
              </w:tc>
              <w:tc>
                <w:tcPr>
                  <w:tcW w:w="851" w:type="dxa"/>
                  <w:tcBorders>
                    <w:top w:val="single" w:sz="4" w:space="0" w:color="auto"/>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b/>
                      <w:bCs/>
                      <w:sz w:val="18"/>
                      <w:szCs w:val="18"/>
                    </w:rPr>
                  </w:pPr>
                  <w:r w:rsidRPr="0085706B">
                    <w:rPr>
                      <w:b/>
                      <w:bCs/>
                      <w:sz w:val="18"/>
                      <w:szCs w:val="18"/>
                    </w:rPr>
                    <w:t>510000,0</w:t>
                  </w:r>
                </w:p>
              </w:tc>
              <w:tc>
                <w:tcPr>
                  <w:tcW w:w="850" w:type="dxa"/>
                  <w:tcBorders>
                    <w:top w:val="single" w:sz="4" w:space="0" w:color="auto"/>
                    <w:left w:val="single" w:sz="4" w:space="0" w:color="000000"/>
                    <w:bottom w:val="single" w:sz="4" w:space="0" w:color="000000"/>
                    <w:right w:val="single" w:sz="4" w:space="0" w:color="000000"/>
                  </w:tcBorders>
                  <w:vAlign w:val="center"/>
                </w:tcPr>
                <w:p w:rsidR="00BE65D9" w:rsidRPr="0085706B" w:rsidRDefault="00BE65D9" w:rsidP="00007295">
                  <w:pPr>
                    <w:ind w:left="-108"/>
                    <w:jc w:val="center"/>
                    <w:rPr>
                      <w:b/>
                      <w:bCs/>
                      <w:sz w:val="18"/>
                      <w:szCs w:val="18"/>
                    </w:rPr>
                  </w:pPr>
                  <w:r w:rsidRPr="0085706B">
                    <w:rPr>
                      <w:b/>
                      <w:bCs/>
                      <w:sz w:val="18"/>
                      <w:szCs w:val="18"/>
                    </w:rPr>
                    <w:t>560000,0</w:t>
                  </w:r>
                </w:p>
              </w:tc>
              <w:tc>
                <w:tcPr>
                  <w:tcW w:w="851" w:type="dxa"/>
                  <w:tcBorders>
                    <w:top w:val="single" w:sz="4" w:space="0" w:color="auto"/>
                    <w:left w:val="single" w:sz="4" w:space="0" w:color="000000"/>
                    <w:bottom w:val="single" w:sz="4" w:space="0" w:color="000000"/>
                    <w:right w:val="single" w:sz="4" w:space="0" w:color="auto"/>
                  </w:tcBorders>
                  <w:vAlign w:val="center"/>
                </w:tcPr>
                <w:p w:rsidR="00BE65D9" w:rsidRPr="0085706B" w:rsidRDefault="004F00DF" w:rsidP="004F00DF">
                  <w:pPr>
                    <w:ind w:left="-108"/>
                    <w:jc w:val="center"/>
                    <w:rPr>
                      <w:b/>
                      <w:bCs/>
                      <w:sz w:val="18"/>
                      <w:szCs w:val="18"/>
                    </w:rPr>
                  </w:pPr>
                  <w:r>
                    <w:rPr>
                      <w:b/>
                      <w:bCs/>
                      <w:sz w:val="18"/>
                      <w:szCs w:val="18"/>
                    </w:rPr>
                    <w:t xml:space="preserve"> </w:t>
                  </w:r>
                  <w:r w:rsidR="00BE65D9" w:rsidRPr="0085706B">
                    <w:rPr>
                      <w:b/>
                      <w:bCs/>
                      <w:sz w:val="18"/>
                      <w:szCs w:val="18"/>
                    </w:rPr>
                    <w:t>590000,0</w:t>
                  </w:r>
                </w:p>
              </w:tc>
              <w:tc>
                <w:tcPr>
                  <w:tcW w:w="1134" w:type="dxa"/>
                  <w:tcBorders>
                    <w:top w:val="single" w:sz="4" w:space="0" w:color="auto"/>
                    <w:left w:val="single" w:sz="4" w:space="0" w:color="000000"/>
                    <w:bottom w:val="single" w:sz="4" w:space="0" w:color="000000"/>
                    <w:right w:val="single" w:sz="4" w:space="0" w:color="auto"/>
                  </w:tcBorders>
                  <w:vAlign w:val="center"/>
                </w:tcPr>
                <w:p w:rsidR="00BE65D9" w:rsidRPr="0085706B" w:rsidRDefault="004E4C7E" w:rsidP="00007295">
                  <w:pPr>
                    <w:jc w:val="center"/>
                    <w:rPr>
                      <w:b/>
                      <w:bCs/>
                      <w:sz w:val="18"/>
                      <w:szCs w:val="18"/>
                    </w:rPr>
                  </w:pPr>
                  <w:r>
                    <w:rPr>
                      <w:sz w:val="18"/>
                      <w:szCs w:val="18"/>
                    </w:rPr>
                    <w:t>2</w:t>
                  </w:r>
                  <w:r w:rsidR="004F00DF">
                    <w:rPr>
                      <w:sz w:val="18"/>
                      <w:szCs w:val="18"/>
                    </w:rPr>
                    <w:t xml:space="preserve"> </w:t>
                  </w:r>
                  <w:r>
                    <w:rPr>
                      <w:sz w:val="18"/>
                      <w:szCs w:val="18"/>
                    </w:rPr>
                    <w:t>673</w:t>
                  </w:r>
                  <w:r w:rsidR="004F00DF">
                    <w:rPr>
                      <w:sz w:val="18"/>
                      <w:szCs w:val="18"/>
                    </w:rPr>
                    <w:t xml:space="preserve"> </w:t>
                  </w:r>
                  <w:r>
                    <w:rPr>
                      <w:sz w:val="18"/>
                      <w:szCs w:val="18"/>
                    </w:rPr>
                    <w:t>480,3</w:t>
                  </w:r>
                </w:p>
              </w:tc>
            </w:tr>
          </w:tbl>
          <w:p w:rsidR="00EC7D78" w:rsidRPr="004C5D42" w:rsidRDefault="00EC7D78" w:rsidP="00B31A38">
            <w:pPr>
              <w:widowControl w:val="0"/>
              <w:autoSpaceDE w:val="0"/>
              <w:autoSpaceDN w:val="0"/>
              <w:adjustRightInd w:val="0"/>
              <w:ind w:firstLine="62"/>
              <w:jc w:val="both"/>
              <w:rPr>
                <w:sz w:val="26"/>
                <w:szCs w:val="26"/>
              </w:rPr>
            </w:pPr>
          </w:p>
        </w:tc>
      </w:tr>
    </w:tbl>
    <w:p w:rsidR="00300FCB" w:rsidRPr="004C5D42" w:rsidRDefault="00300FCB" w:rsidP="00355C8D">
      <w:pPr>
        <w:shd w:val="clear" w:color="auto" w:fill="FFFFFF"/>
        <w:autoSpaceDE w:val="0"/>
        <w:autoSpaceDN w:val="0"/>
        <w:adjustRightInd w:val="0"/>
        <w:jc w:val="center"/>
        <w:rPr>
          <w:sz w:val="26"/>
          <w:szCs w:val="26"/>
        </w:rPr>
      </w:pPr>
    </w:p>
    <w:p w:rsidR="00300FCB" w:rsidRPr="004C5D42" w:rsidRDefault="00300FCB" w:rsidP="00367F68">
      <w:pPr>
        <w:pStyle w:val="a4"/>
        <w:widowControl w:val="0"/>
        <w:numPr>
          <w:ilvl w:val="3"/>
          <w:numId w:val="1"/>
        </w:numPr>
        <w:shd w:val="clear" w:color="auto" w:fill="FFFFFF"/>
        <w:autoSpaceDE w:val="0"/>
        <w:autoSpaceDN w:val="0"/>
        <w:adjustRightInd w:val="0"/>
        <w:jc w:val="center"/>
        <w:outlineLvl w:val="1"/>
        <w:rPr>
          <w:b/>
          <w:bCs/>
          <w:sz w:val="26"/>
          <w:szCs w:val="26"/>
        </w:rPr>
      </w:pPr>
      <w:r w:rsidRPr="004C5D42">
        <w:rPr>
          <w:b/>
          <w:bCs/>
          <w:sz w:val="26"/>
          <w:szCs w:val="26"/>
        </w:rPr>
        <w:t>Общая характеристика сферы реализации муниципальной программы</w:t>
      </w:r>
    </w:p>
    <w:p w:rsidR="00300FCB" w:rsidRPr="004C5D42" w:rsidRDefault="00300FCB" w:rsidP="00833741">
      <w:pPr>
        <w:widowControl w:val="0"/>
        <w:shd w:val="clear" w:color="auto" w:fill="FFFFFF"/>
        <w:autoSpaceDE w:val="0"/>
        <w:autoSpaceDN w:val="0"/>
        <w:adjustRightInd w:val="0"/>
        <w:jc w:val="both"/>
        <w:outlineLvl w:val="1"/>
        <w:rPr>
          <w:sz w:val="26"/>
          <w:szCs w:val="26"/>
        </w:rPr>
      </w:pPr>
      <w:r w:rsidRPr="004C5D42">
        <w:rPr>
          <w:sz w:val="26"/>
          <w:szCs w:val="26"/>
        </w:rPr>
        <w:t xml:space="preserve">               </w:t>
      </w:r>
    </w:p>
    <w:p w:rsidR="007152BA" w:rsidRPr="007152BA" w:rsidRDefault="00300FCB" w:rsidP="006B7AF3">
      <w:pPr>
        <w:jc w:val="both"/>
        <w:rPr>
          <w:sz w:val="26"/>
          <w:szCs w:val="26"/>
          <w:lang w:eastAsia="en-US"/>
        </w:rPr>
      </w:pPr>
      <w:r w:rsidRPr="004C5D42">
        <w:rPr>
          <w:sz w:val="26"/>
          <w:szCs w:val="26"/>
        </w:rPr>
        <w:t xml:space="preserve"> </w:t>
      </w:r>
      <w:r>
        <w:rPr>
          <w:sz w:val="26"/>
          <w:szCs w:val="26"/>
        </w:rPr>
        <w:tab/>
      </w:r>
      <w:r w:rsidR="007152BA">
        <w:rPr>
          <w:sz w:val="26"/>
          <w:szCs w:val="26"/>
        </w:rPr>
        <w:t>Инженерная и</w:t>
      </w:r>
      <w:r w:rsidR="007152BA" w:rsidRPr="007152BA">
        <w:rPr>
          <w:sz w:val="26"/>
          <w:szCs w:val="26"/>
          <w:lang w:eastAsia="en-US"/>
        </w:rPr>
        <w:t>нфраструктура – это система жизнеобеспечения</w:t>
      </w:r>
      <w:r w:rsidR="007152BA">
        <w:rPr>
          <w:sz w:val="26"/>
          <w:szCs w:val="26"/>
          <w:lang w:eastAsia="en-US"/>
        </w:rPr>
        <w:t xml:space="preserve"> города</w:t>
      </w:r>
      <w:r w:rsidR="007152BA" w:rsidRPr="007152BA">
        <w:rPr>
          <w:sz w:val="26"/>
          <w:szCs w:val="26"/>
          <w:lang w:eastAsia="en-US"/>
        </w:rPr>
        <w:t xml:space="preserve">. </w:t>
      </w:r>
    </w:p>
    <w:p w:rsidR="00B14030" w:rsidRPr="00407629" w:rsidRDefault="00B14030" w:rsidP="00B14030">
      <w:pPr>
        <w:pStyle w:val="aa"/>
        <w:spacing w:after="0"/>
        <w:ind w:right="220" w:firstLine="539"/>
        <w:jc w:val="both"/>
        <w:rPr>
          <w:sz w:val="26"/>
          <w:szCs w:val="26"/>
        </w:rPr>
      </w:pPr>
      <w:r>
        <w:rPr>
          <w:sz w:val="26"/>
          <w:szCs w:val="26"/>
        </w:rPr>
        <w:t xml:space="preserve">  </w:t>
      </w:r>
      <w:r w:rsidRPr="00407629">
        <w:rPr>
          <w:sz w:val="26"/>
          <w:szCs w:val="26"/>
        </w:rPr>
        <w:t>Программа направлена на обеспечение комфортных условий проживания, повышение качества и условий жизни населения, создание условий для дальнейшего развития и модернизации жилищно-</w:t>
      </w:r>
      <w:r>
        <w:rPr>
          <w:sz w:val="26"/>
          <w:szCs w:val="26"/>
        </w:rPr>
        <w:t>к</w:t>
      </w:r>
      <w:r w:rsidRPr="00407629">
        <w:rPr>
          <w:sz w:val="26"/>
          <w:szCs w:val="26"/>
        </w:rPr>
        <w:t>оммунального комплекса, снижение среднего уровня физического износа объектов коммунальной инфраструктуры города.</w:t>
      </w:r>
    </w:p>
    <w:p w:rsidR="006B7AF3" w:rsidRDefault="00CE544D" w:rsidP="006B7AF3">
      <w:pPr>
        <w:autoSpaceDE w:val="0"/>
        <w:autoSpaceDN w:val="0"/>
        <w:adjustRightInd w:val="0"/>
        <w:ind w:firstLine="540"/>
        <w:jc w:val="both"/>
        <w:rPr>
          <w:sz w:val="26"/>
          <w:szCs w:val="26"/>
        </w:rPr>
      </w:pPr>
      <w:r>
        <w:rPr>
          <w:sz w:val="26"/>
          <w:szCs w:val="26"/>
          <w:lang w:eastAsia="en-US"/>
        </w:rPr>
        <w:t xml:space="preserve"> </w:t>
      </w:r>
      <w:r w:rsidR="006B7AF3" w:rsidRPr="006B7AF3">
        <w:rPr>
          <w:sz w:val="26"/>
          <w:szCs w:val="26"/>
          <w:lang w:eastAsia="en-US"/>
        </w:rPr>
        <w:t xml:space="preserve">Одной из основных проблем системы водоотведения города является высокая степень износа канализационных сетей. </w:t>
      </w:r>
      <w:r w:rsidR="006B7AF3" w:rsidRPr="006B7AF3">
        <w:rPr>
          <w:sz w:val="26"/>
          <w:szCs w:val="26"/>
        </w:rPr>
        <w:t>80,8% труб эксплуатируются более 20 лет и имеют 100% износ,</w:t>
      </w:r>
      <w:r w:rsidR="006B7AF3" w:rsidRPr="006B7AF3">
        <w:rPr>
          <w:sz w:val="26"/>
          <w:szCs w:val="26"/>
          <w:lang w:eastAsia="en-US"/>
        </w:rPr>
        <w:t xml:space="preserve"> что не позволяет осуществить в полном объеме прием хозфекальных стоков с вновь строящихся микрорайонов города. </w:t>
      </w:r>
      <w:r w:rsidR="006B7AF3" w:rsidRPr="004C5D42">
        <w:rPr>
          <w:sz w:val="26"/>
          <w:szCs w:val="26"/>
        </w:rPr>
        <w:t>В случае возникновения аварий могут произойти значительные вытекания стоков на рельеф, что приведет к ухудшению экологической безопасности</w:t>
      </w:r>
      <w:r w:rsidR="006B7AF3">
        <w:rPr>
          <w:sz w:val="26"/>
          <w:szCs w:val="26"/>
        </w:rPr>
        <w:t xml:space="preserve"> в городе</w:t>
      </w:r>
      <w:r w:rsidR="006B7AF3" w:rsidRPr="004C5D42">
        <w:rPr>
          <w:sz w:val="26"/>
          <w:szCs w:val="26"/>
        </w:rPr>
        <w:t>.</w:t>
      </w:r>
      <w:r w:rsidR="00F65FA0" w:rsidRPr="00F65FA0">
        <w:rPr>
          <w:sz w:val="26"/>
          <w:szCs w:val="26"/>
        </w:rPr>
        <w:t xml:space="preserve"> </w:t>
      </w:r>
      <w:r w:rsidR="00F65FA0" w:rsidRPr="006B7AF3">
        <w:rPr>
          <w:sz w:val="26"/>
          <w:szCs w:val="26"/>
        </w:rPr>
        <w:t>Следствием значительного износа являются достаточно</w:t>
      </w:r>
      <w:r w:rsidR="00C0657C">
        <w:rPr>
          <w:sz w:val="26"/>
          <w:szCs w:val="26"/>
        </w:rPr>
        <w:t xml:space="preserve"> большое</w:t>
      </w:r>
      <w:r w:rsidR="00F65FA0" w:rsidRPr="006B7AF3">
        <w:rPr>
          <w:sz w:val="26"/>
          <w:szCs w:val="26"/>
        </w:rPr>
        <w:t xml:space="preserve"> количество технологических отказов на инженерных сетях и оборудовании.</w:t>
      </w:r>
      <w:r w:rsidR="00F65FA0">
        <w:rPr>
          <w:sz w:val="26"/>
          <w:szCs w:val="26"/>
        </w:rPr>
        <w:t xml:space="preserve"> </w:t>
      </w:r>
      <w:r w:rsidR="00F65FA0" w:rsidRPr="006B7AF3">
        <w:rPr>
          <w:sz w:val="26"/>
          <w:szCs w:val="26"/>
        </w:rPr>
        <w:t>Устаревшая система коммунальной инфраструктуры не позволяет</w:t>
      </w:r>
      <w:r w:rsidR="00F65FA0" w:rsidRPr="006B7AF3">
        <w:rPr>
          <w:spacing w:val="40"/>
          <w:sz w:val="26"/>
          <w:szCs w:val="26"/>
        </w:rPr>
        <w:t xml:space="preserve"> </w:t>
      </w:r>
      <w:r w:rsidR="00F65FA0" w:rsidRPr="006B7AF3">
        <w:rPr>
          <w:sz w:val="26"/>
          <w:szCs w:val="26"/>
        </w:rPr>
        <w:t>обеспечивать соблюдение требований к качеству коммунальных услуг, поставляемых потребителям. Наблюдается недостаточное качество питьевой воды.</w:t>
      </w:r>
    </w:p>
    <w:p w:rsidR="00F65FA0" w:rsidRDefault="00F65FA0" w:rsidP="00F65FA0">
      <w:pPr>
        <w:ind w:firstLine="709"/>
        <w:jc w:val="both"/>
        <w:rPr>
          <w:sz w:val="26"/>
          <w:szCs w:val="26"/>
        </w:rPr>
      </w:pPr>
      <w:r>
        <w:rPr>
          <w:sz w:val="26"/>
          <w:szCs w:val="26"/>
        </w:rPr>
        <w:t>П</w:t>
      </w:r>
      <w:r w:rsidRPr="00397254">
        <w:rPr>
          <w:sz w:val="26"/>
          <w:szCs w:val="26"/>
        </w:rPr>
        <w:t>роект «Расширение и реконструкция очистных сооружений  канализации г. Обнинска</w:t>
      </w:r>
      <w:r>
        <w:rPr>
          <w:sz w:val="26"/>
          <w:szCs w:val="26"/>
        </w:rPr>
        <w:t xml:space="preserve">» </w:t>
      </w:r>
      <w:r w:rsidR="004919BE">
        <w:rPr>
          <w:sz w:val="26"/>
          <w:szCs w:val="26"/>
        </w:rPr>
        <w:t>реализуется поэтапно. Построена</w:t>
      </w:r>
      <w:r w:rsidRPr="00397254">
        <w:rPr>
          <w:sz w:val="26"/>
          <w:szCs w:val="26"/>
        </w:rPr>
        <w:t xml:space="preserve"> новая линия с оборудованием</w:t>
      </w:r>
      <w:r w:rsidR="004E5149">
        <w:rPr>
          <w:sz w:val="26"/>
          <w:szCs w:val="26"/>
        </w:rPr>
        <w:t xml:space="preserve"> и </w:t>
      </w:r>
      <w:r w:rsidRPr="00397254">
        <w:rPr>
          <w:sz w:val="26"/>
          <w:szCs w:val="26"/>
        </w:rPr>
        <w:t xml:space="preserve"> </w:t>
      </w:r>
      <w:r w:rsidR="00FD53D0">
        <w:rPr>
          <w:sz w:val="26"/>
          <w:szCs w:val="26"/>
        </w:rPr>
        <w:t>автоматизир</w:t>
      </w:r>
      <w:r w:rsidR="004E5149">
        <w:rPr>
          <w:sz w:val="26"/>
          <w:szCs w:val="26"/>
        </w:rPr>
        <w:t>ованной системой управления технологическими процессами</w:t>
      </w:r>
      <w:r w:rsidR="00FD53D0">
        <w:rPr>
          <w:sz w:val="26"/>
          <w:szCs w:val="26"/>
        </w:rPr>
        <w:t xml:space="preserve"> </w:t>
      </w:r>
      <w:r w:rsidR="004E5149">
        <w:rPr>
          <w:sz w:val="26"/>
          <w:szCs w:val="26"/>
        </w:rPr>
        <w:t>(</w:t>
      </w:r>
      <w:r w:rsidRPr="00397254">
        <w:rPr>
          <w:sz w:val="26"/>
          <w:szCs w:val="26"/>
        </w:rPr>
        <w:t>АСУ ТП</w:t>
      </w:r>
      <w:r w:rsidR="004E5149">
        <w:rPr>
          <w:sz w:val="26"/>
          <w:szCs w:val="26"/>
        </w:rPr>
        <w:t>)</w:t>
      </w:r>
      <w:r w:rsidR="004919BE">
        <w:rPr>
          <w:sz w:val="26"/>
          <w:szCs w:val="26"/>
        </w:rPr>
        <w:t>.</w:t>
      </w:r>
      <w:r w:rsidRPr="00397254">
        <w:rPr>
          <w:sz w:val="26"/>
          <w:szCs w:val="26"/>
        </w:rPr>
        <w:t xml:space="preserve"> </w:t>
      </w:r>
      <w:r>
        <w:rPr>
          <w:sz w:val="26"/>
          <w:szCs w:val="26"/>
        </w:rPr>
        <w:t>Необходимо выполнить</w:t>
      </w:r>
      <w:r w:rsidR="004919BE">
        <w:rPr>
          <w:sz w:val="26"/>
          <w:szCs w:val="26"/>
        </w:rPr>
        <w:t xml:space="preserve"> реконструкцию 1-й технологической линии очистных сооружений, АСУ ТП и наладочными работами и расширение </w:t>
      </w:r>
      <w:r w:rsidRPr="00F65FA0">
        <w:rPr>
          <w:sz w:val="26"/>
          <w:szCs w:val="26"/>
        </w:rPr>
        <w:t xml:space="preserve"> </w:t>
      </w:r>
      <w:r w:rsidRPr="00397254">
        <w:rPr>
          <w:sz w:val="26"/>
          <w:szCs w:val="26"/>
        </w:rPr>
        <w:t>цех</w:t>
      </w:r>
      <w:r w:rsidR="004919BE">
        <w:rPr>
          <w:sz w:val="26"/>
          <w:szCs w:val="26"/>
        </w:rPr>
        <w:t>а</w:t>
      </w:r>
      <w:r w:rsidRPr="00397254">
        <w:rPr>
          <w:sz w:val="26"/>
          <w:szCs w:val="26"/>
        </w:rPr>
        <w:t xml:space="preserve"> механической очистки</w:t>
      </w:r>
      <w:r>
        <w:rPr>
          <w:sz w:val="26"/>
          <w:szCs w:val="26"/>
        </w:rPr>
        <w:t xml:space="preserve"> осадка</w:t>
      </w:r>
      <w:r w:rsidR="004919BE">
        <w:rPr>
          <w:sz w:val="26"/>
          <w:szCs w:val="26"/>
        </w:rPr>
        <w:t>.</w:t>
      </w:r>
      <w:r>
        <w:rPr>
          <w:sz w:val="26"/>
          <w:szCs w:val="26"/>
        </w:rPr>
        <w:t xml:space="preserve"> </w:t>
      </w:r>
    </w:p>
    <w:p w:rsidR="00E62B86" w:rsidRPr="004F00DF" w:rsidRDefault="00E62B86" w:rsidP="00E62B86">
      <w:pPr>
        <w:ind w:firstLine="709"/>
        <w:jc w:val="both"/>
        <w:rPr>
          <w:sz w:val="26"/>
          <w:szCs w:val="26"/>
        </w:rPr>
      </w:pPr>
      <w:r w:rsidRPr="004F00DF">
        <w:rPr>
          <w:sz w:val="26"/>
          <w:szCs w:val="26"/>
        </w:rPr>
        <w:t xml:space="preserve">В 2024 – 2025 </w:t>
      </w:r>
      <w:r w:rsidR="005A52A5" w:rsidRPr="004F00DF">
        <w:rPr>
          <w:sz w:val="26"/>
          <w:szCs w:val="26"/>
        </w:rPr>
        <w:t xml:space="preserve">планируется </w:t>
      </w:r>
      <w:r w:rsidRPr="004F00DF">
        <w:rPr>
          <w:sz w:val="26"/>
          <w:szCs w:val="26"/>
        </w:rPr>
        <w:t xml:space="preserve">разработать проект реконструкции 1-й технологической линии очистных сооружений. Реализация мероприятия </w:t>
      </w:r>
      <w:r w:rsidR="004F00DF" w:rsidRPr="004F00DF">
        <w:rPr>
          <w:sz w:val="26"/>
          <w:szCs w:val="26"/>
        </w:rPr>
        <w:t>будет достигнута</w:t>
      </w:r>
      <w:r w:rsidRPr="004F00DF">
        <w:rPr>
          <w:sz w:val="26"/>
          <w:szCs w:val="26"/>
        </w:rPr>
        <w:t xml:space="preserve"> за счет средств городского бюджета.</w:t>
      </w:r>
    </w:p>
    <w:p w:rsidR="00A9633D" w:rsidRPr="004F00DF" w:rsidRDefault="00A9633D" w:rsidP="00A9633D">
      <w:pPr>
        <w:pStyle w:val="aa"/>
        <w:spacing w:after="0"/>
        <w:ind w:firstLine="709"/>
        <w:jc w:val="both"/>
        <w:rPr>
          <w:sz w:val="26"/>
          <w:szCs w:val="26"/>
        </w:rPr>
      </w:pPr>
      <w:r w:rsidRPr="004F00DF">
        <w:rPr>
          <w:sz w:val="26"/>
          <w:szCs w:val="26"/>
        </w:rPr>
        <w:t xml:space="preserve">На  2026 - 2029 годы </w:t>
      </w:r>
      <w:r w:rsidR="004F00DF" w:rsidRPr="004F00DF">
        <w:rPr>
          <w:sz w:val="26"/>
          <w:szCs w:val="26"/>
        </w:rPr>
        <w:t>запланирована</w:t>
      </w:r>
      <w:r w:rsidRPr="004F00DF">
        <w:rPr>
          <w:sz w:val="26"/>
          <w:szCs w:val="26"/>
        </w:rPr>
        <w:t xml:space="preserve">  реконструкция 1-й </w:t>
      </w:r>
      <w:r w:rsidRPr="004F00DF">
        <w:rPr>
          <w:i/>
          <w:sz w:val="26"/>
          <w:szCs w:val="26"/>
        </w:rPr>
        <w:t xml:space="preserve"> </w:t>
      </w:r>
      <w:r w:rsidRPr="004F00DF">
        <w:rPr>
          <w:sz w:val="26"/>
          <w:szCs w:val="26"/>
        </w:rPr>
        <w:t>технологической линии очистных сооружений канализации города. В результате указанного</w:t>
      </w:r>
      <w:r w:rsidRPr="004F00DF">
        <w:rPr>
          <w:spacing w:val="40"/>
          <w:sz w:val="26"/>
          <w:szCs w:val="26"/>
        </w:rPr>
        <w:t xml:space="preserve"> </w:t>
      </w:r>
      <w:r w:rsidRPr="004F00DF">
        <w:rPr>
          <w:sz w:val="26"/>
          <w:szCs w:val="26"/>
        </w:rPr>
        <w:t xml:space="preserve">мероприятия будет выполнена автоматизированная система управления технологическими процессами,  </w:t>
      </w:r>
      <w:r w:rsidR="004F00DF" w:rsidRPr="004F00DF">
        <w:rPr>
          <w:sz w:val="26"/>
          <w:szCs w:val="26"/>
        </w:rPr>
        <w:t xml:space="preserve">будут </w:t>
      </w:r>
      <w:r w:rsidRPr="004F00DF">
        <w:rPr>
          <w:sz w:val="26"/>
          <w:szCs w:val="26"/>
        </w:rPr>
        <w:t>проведены пуско-наладочные  работы,  расширен  цех механической очистки осадка, что позволит снизить уровень износа объектов инженерной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A9633D" w:rsidRPr="004F00DF" w:rsidRDefault="00A9633D" w:rsidP="00A9633D">
      <w:pPr>
        <w:pStyle w:val="aa"/>
        <w:spacing w:after="0"/>
        <w:ind w:firstLine="709"/>
        <w:jc w:val="both"/>
        <w:rPr>
          <w:sz w:val="26"/>
          <w:szCs w:val="26"/>
        </w:rPr>
      </w:pPr>
      <w:r w:rsidRPr="004F00DF">
        <w:rPr>
          <w:sz w:val="26"/>
          <w:szCs w:val="26"/>
        </w:rPr>
        <w:t>Реализацию мероприятия планируется осуществлять за счет средств федерального, областного и  городского бюджетов.</w:t>
      </w:r>
    </w:p>
    <w:p w:rsidR="00C23E5F" w:rsidRDefault="00C23E5F" w:rsidP="00F65FA0">
      <w:pPr>
        <w:ind w:firstLine="709"/>
        <w:jc w:val="both"/>
        <w:rPr>
          <w:sz w:val="26"/>
          <w:szCs w:val="26"/>
        </w:rPr>
      </w:pPr>
      <w:r>
        <w:rPr>
          <w:sz w:val="26"/>
          <w:szCs w:val="26"/>
        </w:rPr>
        <w:t xml:space="preserve">Ливневая (дождевая) канализация – одна из важнейших составляющих инженерной инфраструктуры города. </w:t>
      </w:r>
      <w:r w:rsidR="008252B4">
        <w:rPr>
          <w:sz w:val="26"/>
          <w:szCs w:val="26"/>
        </w:rPr>
        <w:t xml:space="preserve">Разветвленная сеть ливневой канализации осуществляет поверхностный водоотвод как закрытым, так и открытым способом. </w:t>
      </w:r>
      <w:r>
        <w:rPr>
          <w:sz w:val="26"/>
          <w:szCs w:val="26"/>
        </w:rPr>
        <w:t xml:space="preserve"> </w:t>
      </w:r>
      <w:r w:rsidR="00614383">
        <w:rPr>
          <w:sz w:val="26"/>
          <w:szCs w:val="26"/>
        </w:rPr>
        <w:t xml:space="preserve">Существующие </w:t>
      </w:r>
      <w:r w:rsidR="00614383">
        <w:rPr>
          <w:sz w:val="26"/>
          <w:szCs w:val="26"/>
        </w:rPr>
        <w:lastRenderedPageBreak/>
        <w:t xml:space="preserve">коллекторы не имеют технической возможности для приема дополнительных ливневых стоков. Отвод и сброс ливневых стоков из магистральных коллекторов осуществляется на рельеф без очистки.  Отсутствие очистных сооружений ухудшает состояние водных объектов, а неорганизованный сток способствует развитию эрозивных процессов на склонах.  </w:t>
      </w:r>
    </w:p>
    <w:p w:rsidR="00F369DC" w:rsidRDefault="00576D92" w:rsidP="00F369DC">
      <w:pPr>
        <w:ind w:firstLine="709"/>
        <w:jc w:val="both"/>
        <w:rPr>
          <w:sz w:val="26"/>
          <w:szCs w:val="26"/>
        </w:rPr>
      </w:pPr>
      <w:r>
        <w:rPr>
          <w:sz w:val="26"/>
          <w:szCs w:val="26"/>
        </w:rPr>
        <w:t>В целях соблюдения санитарного состояния водоемов н</w:t>
      </w:r>
      <w:r w:rsidR="000C4822">
        <w:rPr>
          <w:sz w:val="26"/>
          <w:szCs w:val="26"/>
        </w:rPr>
        <w:t>еобходимо</w:t>
      </w:r>
      <w:r>
        <w:rPr>
          <w:sz w:val="26"/>
          <w:szCs w:val="26"/>
        </w:rPr>
        <w:t xml:space="preserve"> ликвидировать выпуски ливневой канализации и отведение стоков за пределы жилой застройки с обеспечением очистки всех ливневых вод перед сбросом их в водоприемники, т.е.</w:t>
      </w:r>
      <w:r w:rsidR="000C4822">
        <w:rPr>
          <w:sz w:val="26"/>
          <w:szCs w:val="26"/>
        </w:rPr>
        <w:t xml:space="preserve"> предусмотреть строительство очистных сооружений ливневых вод на существующих оголовках, как в городе, так и в промышленной зоне </w:t>
      </w:r>
      <w:r w:rsidR="00F369DC">
        <w:rPr>
          <w:sz w:val="26"/>
          <w:szCs w:val="26"/>
        </w:rPr>
        <w:t>«</w:t>
      </w:r>
      <w:r w:rsidR="000C4822">
        <w:rPr>
          <w:sz w:val="26"/>
          <w:szCs w:val="26"/>
        </w:rPr>
        <w:t>Мишково</w:t>
      </w:r>
      <w:r w:rsidR="00F369DC">
        <w:rPr>
          <w:sz w:val="26"/>
          <w:szCs w:val="26"/>
        </w:rPr>
        <w:t>»</w:t>
      </w:r>
      <w:r w:rsidR="000C4822">
        <w:rPr>
          <w:sz w:val="26"/>
          <w:szCs w:val="26"/>
        </w:rPr>
        <w:t xml:space="preserve">. </w:t>
      </w:r>
    </w:p>
    <w:p w:rsidR="00F369DC" w:rsidRDefault="00F369DC" w:rsidP="00F369DC">
      <w:pPr>
        <w:ind w:firstLine="709"/>
        <w:jc w:val="both"/>
        <w:rPr>
          <w:color w:val="FF0000"/>
          <w:sz w:val="26"/>
          <w:szCs w:val="26"/>
        </w:rPr>
      </w:pPr>
      <w:r w:rsidRPr="000A515F">
        <w:rPr>
          <w:sz w:val="26"/>
          <w:szCs w:val="26"/>
        </w:rPr>
        <w:t>В 2024-2025 годах запланировано запроектировать и построить очистные сооружения ливневых стоков. Реализация</w:t>
      </w:r>
      <w:r w:rsidRPr="001A3170">
        <w:rPr>
          <w:sz w:val="26"/>
          <w:szCs w:val="26"/>
        </w:rPr>
        <w:t xml:space="preserve"> мероприятия обеспечит прием и очистку дождевых стоков, поступающих с городских территорий восточной части микрорайонов 45, 38, 46, территории зоны инновационного развития на ул. Красных Зорь, предприятий, расположенных в северной части промышленной </w:t>
      </w:r>
      <w:r w:rsidRPr="004F00DF">
        <w:rPr>
          <w:sz w:val="26"/>
          <w:szCs w:val="26"/>
        </w:rPr>
        <w:t>зоны «Мишково».</w:t>
      </w:r>
    </w:p>
    <w:p w:rsidR="00F369DC" w:rsidRPr="004F00DF" w:rsidRDefault="00F369DC" w:rsidP="00F369DC">
      <w:pPr>
        <w:pStyle w:val="aa"/>
        <w:spacing w:after="0"/>
        <w:ind w:right="228" w:firstLine="709"/>
        <w:jc w:val="both"/>
        <w:rPr>
          <w:sz w:val="26"/>
          <w:szCs w:val="26"/>
        </w:rPr>
      </w:pPr>
      <w:r w:rsidRPr="004F00DF">
        <w:rPr>
          <w:sz w:val="26"/>
          <w:szCs w:val="26"/>
        </w:rPr>
        <w:t xml:space="preserve">Также предусматривается разработка проекта </w:t>
      </w:r>
      <w:r w:rsidRPr="004F00DF">
        <w:rPr>
          <w:iCs/>
          <w:sz w:val="26"/>
          <w:szCs w:val="26"/>
        </w:rPr>
        <w:t>очистных сооружений ливневых стоков базы по ул. Лесная, 15а.</w:t>
      </w:r>
      <w:r w:rsidR="004F00DF" w:rsidRPr="004F00DF">
        <w:rPr>
          <w:iCs/>
          <w:sz w:val="26"/>
          <w:szCs w:val="26"/>
        </w:rPr>
        <w:t xml:space="preserve">, которая будет реализована </w:t>
      </w:r>
      <w:r w:rsidRPr="004F00DF">
        <w:rPr>
          <w:sz w:val="26"/>
          <w:szCs w:val="26"/>
        </w:rPr>
        <w:t>за счет средств городского бюджета.</w:t>
      </w:r>
    </w:p>
    <w:p w:rsidR="00F65FA0" w:rsidRDefault="00F369DC" w:rsidP="006B7AF3">
      <w:pPr>
        <w:autoSpaceDE w:val="0"/>
        <w:autoSpaceDN w:val="0"/>
        <w:adjustRightInd w:val="0"/>
        <w:ind w:firstLine="540"/>
        <w:jc w:val="both"/>
        <w:rPr>
          <w:sz w:val="26"/>
          <w:szCs w:val="26"/>
        </w:rPr>
      </w:pPr>
      <w:r>
        <w:rPr>
          <w:sz w:val="26"/>
          <w:szCs w:val="26"/>
        </w:rPr>
        <w:t xml:space="preserve"> </w:t>
      </w:r>
      <w:r w:rsidR="00F65FA0" w:rsidRPr="00F65FA0">
        <w:rPr>
          <w:sz w:val="26"/>
          <w:szCs w:val="26"/>
        </w:rPr>
        <w:t xml:space="preserve"> Увеличение доли сточных вод, очищенных до нормативных значений, в общем объеме сточных вод, пропущенных через очистные сооружения, позволит обеспечить гарантированную очистку сточных вод в соответствии с требованиями законодательства Российской Федерации, подключить новых потребителей к централизованным системам водоотведения, повысить эффективность и надежность работы систем и объектов водоотведения и очистки сточных вод</w:t>
      </w:r>
      <w:r w:rsidR="00F65FA0">
        <w:rPr>
          <w:sz w:val="26"/>
          <w:szCs w:val="26"/>
        </w:rPr>
        <w:t>.</w:t>
      </w:r>
      <w:r w:rsidR="00D659A9">
        <w:rPr>
          <w:sz w:val="26"/>
          <w:szCs w:val="26"/>
        </w:rPr>
        <w:t xml:space="preserve"> </w:t>
      </w:r>
    </w:p>
    <w:p w:rsidR="00130790" w:rsidRPr="00130790" w:rsidRDefault="00130790" w:rsidP="00130790">
      <w:pPr>
        <w:ind w:firstLine="708"/>
        <w:jc w:val="both"/>
        <w:rPr>
          <w:sz w:val="26"/>
          <w:szCs w:val="26"/>
        </w:rPr>
      </w:pPr>
      <w:r w:rsidRPr="00130790">
        <w:rPr>
          <w:sz w:val="26"/>
          <w:szCs w:val="26"/>
        </w:rPr>
        <w:t>В настоящее время происходит интенсивное развитие города, строятся новые жилые районы и промышленные зоны, развиваются научные предприятия. В связи с этим возник</w:t>
      </w:r>
      <w:r>
        <w:rPr>
          <w:sz w:val="26"/>
          <w:szCs w:val="26"/>
        </w:rPr>
        <w:t>ает</w:t>
      </w:r>
      <w:r w:rsidRPr="00130790">
        <w:rPr>
          <w:sz w:val="26"/>
          <w:szCs w:val="26"/>
        </w:rPr>
        <w:t xml:space="preserve"> проблема перспективного обеспечения хозяйственно-питьевого водоснабжения. Согласно генерально</w:t>
      </w:r>
      <w:r w:rsidR="00645195">
        <w:rPr>
          <w:sz w:val="26"/>
          <w:szCs w:val="26"/>
        </w:rPr>
        <w:t>му</w:t>
      </w:r>
      <w:r w:rsidRPr="00130790">
        <w:rPr>
          <w:sz w:val="26"/>
          <w:szCs w:val="26"/>
        </w:rPr>
        <w:t xml:space="preserve"> план</w:t>
      </w:r>
      <w:r w:rsidR="00645195">
        <w:rPr>
          <w:sz w:val="26"/>
          <w:szCs w:val="26"/>
        </w:rPr>
        <w:t>у</w:t>
      </w:r>
      <w:r w:rsidRPr="00130790">
        <w:rPr>
          <w:sz w:val="26"/>
          <w:szCs w:val="26"/>
        </w:rPr>
        <w:t xml:space="preserve"> развития города </w:t>
      </w:r>
      <w:r w:rsidR="002B229F">
        <w:rPr>
          <w:sz w:val="26"/>
          <w:szCs w:val="26"/>
        </w:rPr>
        <w:t xml:space="preserve">прогнозируемый спрос на коммунальные ресурсы на первую очередь (до 2031 года) водопотребление – 75,89 тыс.м3/сут., расчетный период (до 2041 года) водопотребление – 97,73 м3/сут.  </w:t>
      </w:r>
    </w:p>
    <w:p w:rsidR="00F969AC" w:rsidRDefault="001B66B9" w:rsidP="00143C55">
      <w:pPr>
        <w:ind w:firstLine="708"/>
        <w:jc w:val="both"/>
        <w:rPr>
          <w:sz w:val="26"/>
          <w:szCs w:val="26"/>
        </w:rPr>
      </w:pPr>
      <w:r w:rsidRPr="0076337F">
        <w:rPr>
          <w:sz w:val="26"/>
          <w:szCs w:val="26"/>
        </w:rPr>
        <w:t>Дополнительную потребность города в питьевой воде планир</w:t>
      </w:r>
      <w:r>
        <w:rPr>
          <w:sz w:val="26"/>
          <w:szCs w:val="26"/>
        </w:rPr>
        <w:t>уется</w:t>
      </w:r>
      <w:r w:rsidRPr="0076337F">
        <w:rPr>
          <w:sz w:val="26"/>
          <w:szCs w:val="26"/>
        </w:rPr>
        <w:t xml:space="preserve"> обеспечить за счет использования разведан</w:t>
      </w:r>
      <w:r>
        <w:rPr>
          <w:sz w:val="26"/>
          <w:szCs w:val="26"/>
        </w:rPr>
        <w:t>ных</w:t>
      </w:r>
      <w:r w:rsidRPr="0076337F">
        <w:rPr>
          <w:sz w:val="26"/>
          <w:szCs w:val="26"/>
        </w:rPr>
        <w:t xml:space="preserve"> участк</w:t>
      </w:r>
      <w:r>
        <w:rPr>
          <w:sz w:val="26"/>
          <w:szCs w:val="26"/>
        </w:rPr>
        <w:t>ов в районе с. Спас-Загорье и д. Анисимово</w:t>
      </w:r>
      <w:r w:rsidRPr="0076337F">
        <w:rPr>
          <w:sz w:val="26"/>
          <w:szCs w:val="26"/>
        </w:rPr>
        <w:t xml:space="preserve"> </w:t>
      </w:r>
      <w:r w:rsidRPr="001B66B9">
        <w:rPr>
          <w:sz w:val="26"/>
          <w:szCs w:val="26"/>
        </w:rPr>
        <w:t>с величиной запасов подземных вод категории С</w:t>
      </w:r>
      <w:r w:rsidRPr="001B66B9">
        <w:rPr>
          <w:sz w:val="26"/>
          <w:szCs w:val="26"/>
          <w:vertAlign w:val="subscript"/>
        </w:rPr>
        <w:t>1-</w:t>
      </w:r>
      <w:r w:rsidRPr="001B66B9">
        <w:rPr>
          <w:sz w:val="26"/>
          <w:szCs w:val="26"/>
        </w:rPr>
        <w:t>С</w:t>
      </w:r>
      <w:r w:rsidRPr="001B66B9">
        <w:rPr>
          <w:sz w:val="26"/>
          <w:szCs w:val="26"/>
          <w:vertAlign w:val="subscript"/>
        </w:rPr>
        <w:t xml:space="preserve">2 </w:t>
      </w:r>
      <w:r w:rsidRPr="001B66B9">
        <w:rPr>
          <w:sz w:val="26"/>
          <w:szCs w:val="26"/>
        </w:rPr>
        <w:t>(предварительно оцененные) в количестве 46 тыс. м</w:t>
      </w:r>
      <w:r w:rsidRPr="001B66B9">
        <w:rPr>
          <w:sz w:val="26"/>
          <w:szCs w:val="26"/>
          <w:vertAlign w:val="superscript"/>
        </w:rPr>
        <w:t>3</w:t>
      </w:r>
      <w:r w:rsidRPr="001B66B9">
        <w:rPr>
          <w:sz w:val="26"/>
          <w:szCs w:val="26"/>
        </w:rPr>
        <w:t xml:space="preserve">/сут. </w:t>
      </w:r>
      <w:r w:rsidR="00F25F29">
        <w:rPr>
          <w:sz w:val="26"/>
          <w:szCs w:val="26"/>
        </w:rPr>
        <w:t xml:space="preserve">   </w:t>
      </w:r>
      <w:r w:rsidR="00B32F11">
        <w:rPr>
          <w:sz w:val="26"/>
          <w:szCs w:val="26"/>
        </w:rPr>
        <w:t xml:space="preserve">         </w:t>
      </w:r>
    </w:p>
    <w:p w:rsidR="00F369DC" w:rsidRPr="00280254" w:rsidRDefault="00C07396" w:rsidP="00F369DC">
      <w:pPr>
        <w:pStyle w:val="aa"/>
        <w:spacing w:after="0"/>
        <w:ind w:right="228" w:firstLine="709"/>
        <w:jc w:val="both"/>
        <w:rPr>
          <w:color w:val="FF0000"/>
          <w:sz w:val="26"/>
          <w:szCs w:val="26"/>
        </w:rPr>
      </w:pPr>
      <w:r>
        <w:rPr>
          <w:sz w:val="26"/>
          <w:szCs w:val="26"/>
        </w:rPr>
        <w:t xml:space="preserve">Строительство нового водозаборного узла потребует больших капитальных вложений. </w:t>
      </w:r>
      <w:r w:rsidR="00137B6D">
        <w:rPr>
          <w:sz w:val="26"/>
          <w:szCs w:val="26"/>
        </w:rPr>
        <w:t>Для оценки затрат на строительство необходимо разработать  проектно-сметную документацию.</w:t>
      </w:r>
      <w:r w:rsidR="00F369DC">
        <w:rPr>
          <w:sz w:val="26"/>
          <w:szCs w:val="26"/>
        </w:rPr>
        <w:t xml:space="preserve"> </w:t>
      </w:r>
      <w:r w:rsidR="00F369DC" w:rsidRPr="000A515F">
        <w:rPr>
          <w:sz w:val="26"/>
          <w:szCs w:val="26"/>
        </w:rPr>
        <w:t>Начало реализации мероприятий для с</w:t>
      </w:r>
      <w:r w:rsidR="00F369DC" w:rsidRPr="000A515F">
        <w:rPr>
          <w:iCs/>
          <w:sz w:val="26"/>
          <w:szCs w:val="26"/>
        </w:rPr>
        <w:t xml:space="preserve">троительства нового водозаборного узла с магистральными водопроводами в районе д. Анисимово и Спас-Загорье планируется </w:t>
      </w:r>
      <w:r w:rsidR="00F369DC" w:rsidRPr="000A515F">
        <w:rPr>
          <w:sz w:val="26"/>
          <w:szCs w:val="26"/>
        </w:rPr>
        <w:t xml:space="preserve"> с 2024 года</w:t>
      </w:r>
      <w:r w:rsidR="000A515F" w:rsidRPr="000A515F">
        <w:rPr>
          <w:sz w:val="26"/>
          <w:szCs w:val="26"/>
        </w:rPr>
        <w:t>.</w:t>
      </w:r>
    </w:p>
    <w:p w:rsidR="00137B6D" w:rsidRPr="00137B6D" w:rsidRDefault="00137B6D" w:rsidP="00137B6D">
      <w:pPr>
        <w:ind w:firstLine="708"/>
        <w:jc w:val="both"/>
        <w:rPr>
          <w:sz w:val="26"/>
          <w:szCs w:val="26"/>
          <w:lang w:eastAsia="en-US"/>
        </w:rPr>
      </w:pPr>
      <w:r w:rsidRPr="00137B6D">
        <w:rPr>
          <w:sz w:val="26"/>
          <w:szCs w:val="26"/>
          <w:lang w:eastAsia="en-US"/>
        </w:rPr>
        <w:t xml:space="preserve">Наличие проектно-сметной документации </w:t>
      </w:r>
      <w:r w:rsidRPr="00137B6D">
        <w:rPr>
          <w:sz w:val="26"/>
          <w:szCs w:val="26"/>
        </w:rPr>
        <w:t>позволит</w:t>
      </w:r>
      <w:r>
        <w:rPr>
          <w:sz w:val="26"/>
          <w:szCs w:val="26"/>
        </w:rPr>
        <w:t xml:space="preserve"> МО «Город Обнинск»</w:t>
      </w:r>
      <w:r w:rsidRPr="00137B6D">
        <w:rPr>
          <w:sz w:val="26"/>
          <w:szCs w:val="26"/>
        </w:rPr>
        <w:t xml:space="preserve"> принять участие  </w:t>
      </w:r>
      <w:r w:rsidRPr="00137B6D">
        <w:rPr>
          <w:sz w:val="26"/>
          <w:szCs w:val="26"/>
          <w:lang w:eastAsia="en-US"/>
        </w:rPr>
        <w:t xml:space="preserve">в Федеральном проекте «Жилье» государственной программы РФ «Обеспечение доступным и комфортным жильем и коммунальными услугами граждан РФ» на предоставление субсидии. </w:t>
      </w:r>
    </w:p>
    <w:p w:rsidR="00357620" w:rsidRDefault="00357620" w:rsidP="00F969AC">
      <w:pPr>
        <w:pStyle w:val="aa"/>
        <w:spacing w:after="0"/>
        <w:ind w:right="229" w:firstLine="708"/>
        <w:jc w:val="both"/>
        <w:rPr>
          <w:sz w:val="26"/>
          <w:szCs w:val="26"/>
        </w:rPr>
      </w:pPr>
      <w:r w:rsidRPr="00357620">
        <w:rPr>
          <w:sz w:val="26"/>
          <w:szCs w:val="26"/>
        </w:rPr>
        <w:t xml:space="preserve">Централизованное водоснабжение города Обнинска </w:t>
      </w:r>
      <w:r>
        <w:rPr>
          <w:sz w:val="26"/>
          <w:szCs w:val="26"/>
        </w:rPr>
        <w:t xml:space="preserve"> </w:t>
      </w:r>
      <w:r w:rsidRPr="00357620">
        <w:rPr>
          <w:sz w:val="26"/>
          <w:szCs w:val="26"/>
        </w:rPr>
        <w:t xml:space="preserve">осуществляется из артезианских скважин. При этом качество питьевой воды по отдельным скважинам </w:t>
      </w:r>
      <w:r>
        <w:rPr>
          <w:sz w:val="26"/>
          <w:szCs w:val="26"/>
        </w:rPr>
        <w:t xml:space="preserve">не отвечает требованиям </w:t>
      </w:r>
      <w:r w:rsidRPr="00D1013C">
        <w:rPr>
          <w:sz w:val="26"/>
          <w:szCs w:val="26"/>
        </w:rPr>
        <w:t>санитарно-эпидемиологически</w:t>
      </w:r>
      <w:r>
        <w:rPr>
          <w:sz w:val="26"/>
          <w:szCs w:val="26"/>
        </w:rPr>
        <w:t>х норм.</w:t>
      </w:r>
    </w:p>
    <w:p w:rsidR="00B32F11" w:rsidRDefault="00357620" w:rsidP="00357620">
      <w:pPr>
        <w:pStyle w:val="aa"/>
        <w:spacing w:after="0"/>
        <w:ind w:right="229"/>
        <w:jc w:val="both"/>
        <w:rPr>
          <w:sz w:val="26"/>
          <w:szCs w:val="26"/>
        </w:rPr>
      </w:pPr>
      <w:r>
        <w:rPr>
          <w:sz w:val="26"/>
          <w:szCs w:val="26"/>
        </w:rPr>
        <w:t xml:space="preserve">          </w:t>
      </w:r>
      <w:r w:rsidR="00B32F11">
        <w:rPr>
          <w:sz w:val="26"/>
          <w:szCs w:val="26"/>
        </w:rPr>
        <w:t xml:space="preserve"> </w:t>
      </w:r>
      <w:r w:rsidR="00B32F11" w:rsidRPr="00B32F11">
        <w:rPr>
          <w:sz w:val="26"/>
          <w:szCs w:val="26"/>
        </w:rPr>
        <w:t>Для   обеспечения  населения города доброкачественной питьевой  водой из централизованных источников водоснабжения</w:t>
      </w:r>
      <w:r w:rsidR="00B32F11">
        <w:rPr>
          <w:sz w:val="26"/>
          <w:szCs w:val="26"/>
        </w:rPr>
        <w:t xml:space="preserve"> </w:t>
      </w:r>
      <w:r w:rsidR="00B32F11" w:rsidRPr="00B32F11">
        <w:rPr>
          <w:sz w:val="26"/>
          <w:szCs w:val="26"/>
        </w:rPr>
        <w:t xml:space="preserve">необходимо решение задачи, </w:t>
      </w:r>
      <w:r w:rsidR="00B32F11" w:rsidRPr="00B32F11">
        <w:rPr>
          <w:sz w:val="26"/>
          <w:szCs w:val="26"/>
        </w:rPr>
        <w:lastRenderedPageBreak/>
        <w:t>направленной на выполнение строительства станций очистки питьевой воды из артезианских скважин  Добринского и Вашутинского водозабор</w:t>
      </w:r>
      <w:r w:rsidR="00B32F11">
        <w:rPr>
          <w:sz w:val="26"/>
          <w:szCs w:val="26"/>
        </w:rPr>
        <w:t>ов</w:t>
      </w:r>
      <w:r w:rsidR="00B32F11" w:rsidRPr="00B32F11">
        <w:rPr>
          <w:sz w:val="26"/>
          <w:szCs w:val="26"/>
        </w:rPr>
        <w:t>.</w:t>
      </w:r>
    </w:p>
    <w:p w:rsidR="005A52A5" w:rsidRPr="000A515F" w:rsidRDefault="005A52A5" w:rsidP="000A515F">
      <w:pPr>
        <w:ind w:firstLine="709"/>
        <w:jc w:val="both"/>
        <w:rPr>
          <w:sz w:val="26"/>
          <w:szCs w:val="26"/>
        </w:rPr>
      </w:pPr>
      <w:r w:rsidRPr="000A515F">
        <w:rPr>
          <w:sz w:val="26"/>
          <w:szCs w:val="26"/>
        </w:rPr>
        <w:t>В 2023 году планируется строительство станций очистки питьевой воды из артезианских скважин  Добринского водозабора. В результате реализации мероприятия муниципальной программы будут построены станции очистки артезианских скважин № 2,6,7. Общая производительность построенных станций составит 4 980 м3/сут., в 2024 году</w:t>
      </w:r>
      <w:r w:rsidR="000A515F" w:rsidRPr="000A515F">
        <w:rPr>
          <w:sz w:val="26"/>
          <w:szCs w:val="26"/>
        </w:rPr>
        <w:t xml:space="preserve"> – </w:t>
      </w:r>
      <w:r w:rsidRPr="000A515F">
        <w:rPr>
          <w:sz w:val="26"/>
          <w:szCs w:val="26"/>
        </w:rPr>
        <w:t xml:space="preserve"> выполнение работ по строительству станций очистки воды Вашутинского водозабора. </w:t>
      </w:r>
    </w:p>
    <w:p w:rsidR="005A52A5" w:rsidRPr="000A515F" w:rsidRDefault="005A52A5" w:rsidP="000A515F">
      <w:pPr>
        <w:pStyle w:val="aa"/>
        <w:spacing w:after="0"/>
        <w:ind w:firstLine="709"/>
        <w:jc w:val="both"/>
        <w:rPr>
          <w:sz w:val="26"/>
          <w:szCs w:val="26"/>
        </w:rPr>
      </w:pPr>
      <w:r w:rsidRPr="000A515F">
        <w:rPr>
          <w:sz w:val="26"/>
          <w:szCs w:val="26"/>
        </w:rPr>
        <w:t xml:space="preserve">Финансирование строительства станций очистки воды для скважин Вашутинского и Добринского водозаборов запланировано в рамках федерального проекта «Чистая вода» национального </w:t>
      </w:r>
      <w:hyperlink r:id="rId8" w:tooltip="&quot;Паспорт национального проекта &quot;Жилье и городская среда&quot; (утв. президиумом Совета при Президенте РФ по стратегическому развитию и национальным проектам, протокол от 24.12.2018 N 16) {КонсультантПлюс}">
        <w:r w:rsidRPr="000A515F">
          <w:rPr>
            <w:rStyle w:val="ad"/>
            <w:color w:val="auto"/>
            <w:sz w:val="26"/>
            <w:szCs w:val="26"/>
            <w:u w:val="none"/>
          </w:rPr>
          <w:t>проект</w:t>
        </w:r>
      </w:hyperlink>
      <w:r w:rsidRPr="000A515F">
        <w:rPr>
          <w:sz w:val="26"/>
          <w:szCs w:val="26"/>
        </w:rPr>
        <w:t>а «Жилье и городская среда» за счет средств федерального, областного и  городского бюджетов.</w:t>
      </w:r>
    </w:p>
    <w:p w:rsidR="005A52A5" w:rsidRPr="000A515F" w:rsidRDefault="005A52A5" w:rsidP="005A52A5">
      <w:pPr>
        <w:ind w:firstLine="709"/>
        <w:jc w:val="both"/>
        <w:rPr>
          <w:sz w:val="26"/>
          <w:szCs w:val="26"/>
        </w:rPr>
      </w:pPr>
      <w:r w:rsidRPr="000A515F">
        <w:rPr>
          <w:sz w:val="26"/>
          <w:szCs w:val="26"/>
        </w:rPr>
        <w:t>В 2023 году запланирована разработка проектно-сметной документации на строительство станций очистки питьевой воды из артезианских скважин   Вашутинского водозабора. Реализация мероприятия будет осуществляться за счет средств городского бюджета.</w:t>
      </w:r>
    </w:p>
    <w:p w:rsidR="00D56EE5" w:rsidRPr="00280254" w:rsidRDefault="004067E7" w:rsidP="003C777B">
      <w:pPr>
        <w:pStyle w:val="aa"/>
        <w:spacing w:after="0"/>
        <w:ind w:firstLine="709"/>
        <w:jc w:val="both"/>
        <w:rPr>
          <w:color w:val="FF0000"/>
          <w:sz w:val="26"/>
          <w:szCs w:val="26"/>
        </w:rPr>
      </w:pPr>
      <w:r>
        <w:rPr>
          <w:sz w:val="26"/>
          <w:szCs w:val="26"/>
        </w:rPr>
        <w:t xml:space="preserve">В связи с </w:t>
      </w:r>
      <w:r w:rsidRPr="000A515F">
        <w:rPr>
          <w:sz w:val="26"/>
          <w:szCs w:val="26"/>
        </w:rPr>
        <w:t xml:space="preserve">окончанием срока действия схемы водоснабжения и водоотведения муниципального образования «Город Обнинск» на период с 2014 по 2024 год в программе </w:t>
      </w:r>
      <w:r w:rsidR="00D56EE5" w:rsidRPr="000A515F">
        <w:rPr>
          <w:sz w:val="26"/>
          <w:szCs w:val="26"/>
        </w:rPr>
        <w:t xml:space="preserve">на 2025 год </w:t>
      </w:r>
      <w:r w:rsidRPr="000A515F">
        <w:rPr>
          <w:sz w:val="26"/>
          <w:szCs w:val="26"/>
        </w:rPr>
        <w:t xml:space="preserve">предусматриваются мероприятия по разработке новой схемы </w:t>
      </w:r>
      <w:r w:rsidR="00D56EE5" w:rsidRPr="000A515F">
        <w:rPr>
          <w:sz w:val="26"/>
          <w:szCs w:val="26"/>
        </w:rPr>
        <w:t>водоснабжения и водоотведения МО «Город Обнинск»</w:t>
      </w:r>
      <w:r w:rsidR="003C777B" w:rsidRPr="000A515F">
        <w:rPr>
          <w:iCs/>
          <w:sz w:val="26"/>
          <w:szCs w:val="26"/>
        </w:rPr>
        <w:t xml:space="preserve"> на период 2025-2035 годы</w:t>
      </w:r>
      <w:r w:rsidR="00D56EE5" w:rsidRPr="000A515F">
        <w:rPr>
          <w:sz w:val="26"/>
          <w:szCs w:val="26"/>
        </w:rPr>
        <w:t xml:space="preserve"> </w:t>
      </w:r>
      <w:r w:rsidRPr="000A515F">
        <w:rPr>
          <w:sz w:val="26"/>
          <w:szCs w:val="26"/>
        </w:rPr>
        <w:t>в соответствии с Правилами  разработки и утверждения схем водоснабжения и водоотведения», утвержденных Постановлением Правительства Российской Федерации от 05.09.2013   №  782</w:t>
      </w:r>
      <w:r w:rsidR="003C777B" w:rsidRPr="000A515F">
        <w:rPr>
          <w:sz w:val="26"/>
          <w:szCs w:val="26"/>
        </w:rPr>
        <w:t xml:space="preserve">. </w:t>
      </w:r>
      <w:r w:rsidR="00D56EE5" w:rsidRPr="000A515F">
        <w:rPr>
          <w:sz w:val="26"/>
          <w:szCs w:val="26"/>
        </w:rPr>
        <w:t xml:space="preserve"> Реализация мероприятия </w:t>
      </w:r>
      <w:r w:rsidR="003C777B" w:rsidRPr="000A515F">
        <w:rPr>
          <w:sz w:val="26"/>
          <w:szCs w:val="26"/>
        </w:rPr>
        <w:t xml:space="preserve">планируется </w:t>
      </w:r>
      <w:r w:rsidR="00D56EE5" w:rsidRPr="000A515F">
        <w:rPr>
          <w:sz w:val="26"/>
          <w:szCs w:val="26"/>
        </w:rPr>
        <w:t xml:space="preserve"> за счет средств городского бюджета.</w:t>
      </w:r>
    </w:p>
    <w:p w:rsidR="006B7AF3" w:rsidRDefault="006B7AF3" w:rsidP="00407629">
      <w:pPr>
        <w:ind w:right="-144" w:firstLine="708"/>
        <w:jc w:val="both"/>
        <w:rPr>
          <w:spacing w:val="2"/>
          <w:sz w:val="26"/>
          <w:szCs w:val="26"/>
        </w:rPr>
      </w:pPr>
    </w:p>
    <w:p w:rsidR="00300FCB" w:rsidRPr="009802CB" w:rsidRDefault="00300FCB" w:rsidP="009802CB">
      <w:pPr>
        <w:spacing w:line="276" w:lineRule="auto"/>
        <w:jc w:val="center"/>
        <w:rPr>
          <w:b/>
          <w:bCs/>
          <w:sz w:val="26"/>
          <w:szCs w:val="26"/>
        </w:rPr>
      </w:pPr>
      <w:r>
        <w:rPr>
          <w:b/>
          <w:bCs/>
          <w:sz w:val="26"/>
          <w:szCs w:val="26"/>
        </w:rPr>
        <w:t xml:space="preserve">2.  </w:t>
      </w:r>
      <w:r w:rsidRPr="009802CB">
        <w:rPr>
          <w:b/>
          <w:bCs/>
          <w:sz w:val="26"/>
          <w:szCs w:val="26"/>
        </w:rPr>
        <w:t>Цели</w:t>
      </w:r>
      <w:r w:rsidR="00B553A2">
        <w:rPr>
          <w:b/>
          <w:bCs/>
          <w:sz w:val="26"/>
          <w:szCs w:val="26"/>
        </w:rPr>
        <w:t xml:space="preserve"> и задачи</w:t>
      </w:r>
      <w:r w:rsidRPr="009802CB">
        <w:rPr>
          <w:b/>
          <w:bCs/>
          <w:sz w:val="26"/>
          <w:szCs w:val="26"/>
        </w:rPr>
        <w:t xml:space="preserve"> муниципальной программы</w:t>
      </w:r>
    </w:p>
    <w:p w:rsidR="00460B38" w:rsidRPr="00460B38" w:rsidRDefault="00460B38" w:rsidP="00460B38">
      <w:pPr>
        <w:pStyle w:val="aa"/>
        <w:ind w:right="122" w:firstLine="709"/>
        <w:jc w:val="both"/>
        <w:rPr>
          <w:color w:val="FF0000"/>
          <w:sz w:val="26"/>
          <w:szCs w:val="26"/>
        </w:rPr>
      </w:pPr>
      <w:r w:rsidRPr="00007295">
        <w:rPr>
          <w:color w:val="000000"/>
          <w:sz w:val="26"/>
          <w:szCs w:val="26"/>
        </w:rPr>
        <w:t>Целью муниципальной программы является с</w:t>
      </w:r>
      <w:r w:rsidRPr="00460B38">
        <w:rPr>
          <w:sz w:val="26"/>
          <w:szCs w:val="26"/>
        </w:rPr>
        <w:t>оздание комфортных условий проживания населения, повышение качества услуг и надёжности функционирования централизованных</w:t>
      </w:r>
      <w:r w:rsidRPr="00460B38">
        <w:rPr>
          <w:i/>
          <w:sz w:val="26"/>
          <w:szCs w:val="26"/>
        </w:rPr>
        <w:t xml:space="preserve"> </w:t>
      </w:r>
      <w:r w:rsidRPr="00460B38">
        <w:rPr>
          <w:sz w:val="26"/>
          <w:szCs w:val="26"/>
        </w:rPr>
        <w:t>систем жизнеобеспечения в рамках  перспективного развития города</w:t>
      </w:r>
      <w:r w:rsidRPr="00460B38">
        <w:rPr>
          <w:color w:val="FF0000"/>
          <w:sz w:val="26"/>
          <w:szCs w:val="26"/>
        </w:rPr>
        <w:t xml:space="preserve"> </w:t>
      </w:r>
    </w:p>
    <w:p w:rsidR="00460B38" w:rsidRPr="00460B38" w:rsidRDefault="00460B38" w:rsidP="00460B38">
      <w:pPr>
        <w:ind w:right="-1" w:firstLine="709"/>
        <w:jc w:val="both"/>
        <w:rPr>
          <w:sz w:val="26"/>
          <w:szCs w:val="26"/>
        </w:rPr>
      </w:pPr>
      <w:r w:rsidRPr="00460B38">
        <w:rPr>
          <w:sz w:val="26"/>
          <w:szCs w:val="26"/>
        </w:rPr>
        <w:t>Для достижения поставленной цели необходимо решение задач, которые определяют конечный результат реализации совокупно</w:t>
      </w:r>
      <w:r w:rsidR="00FB6A39">
        <w:rPr>
          <w:sz w:val="26"/>
          <w:szCs w:val="26"/>
        </w:rPr>
        <w:t>сти взаимосвязанных мероприятий:</w:t>
      </w:r>
      <w:r w:rsidRPr="00460B38">
        <w:rPr>
          <w:sz w:val="26"/>
          <w:szCs w:val="26"/>
        </w:rPr>
        <w:t xml:space="preserve"> </w:t>
      </w:r>
    </w:p>
    <w:p w:rsidR="00460B38" w:rsidRPr="00460B38" w:rsidRDefault="00FB6A39" w:rsidP="00FB6A39">
      <w:pPr>
        <w:pStyle w:val="ConsPlusNormal"/>
        <w:numPr>
          <w:ilvl w:val="0"/>
          <w:numId w:val="8"/>
        </w:numPr>
        <w:rPr>
          <w:rFonts w:ascii="Times New Roman" w:hAnsi="Times New Roman" w:cs="Times New Roman"/>
          <w:sz w:val="26"/>
          <w:szCs w:val="26"/>
        </w:rPr>
      </w:pPr>
      <w:r>
        <w:rPr>
          <w:rFonts w:ascii="Times New Roman" w:hAnsi="Times New Roman" w:cs="Times New Roman"/>
          <w:sz w:val="26"/>
          <w:szCs w:val="26"/>
        </w:rPr>
        <w:t>с</w:t>
      </w:r>
      <w:r w:rsidR="00460B38" w:rsidRPr="00460B38">
        <w:rPr>
          <w:rFonts w:ascii="Times New Roman" w:hAnsi="Times New Roman" w:cs="Times New Roman"/>
          <w:sz w:val="26"/>
          <w:szCs w:val="26"/>
        </w:rPr>
        <w:t>нижение уровня износа сетей и объектов коммунальной инфраструктуры</w:t>
      </w:r>
      <w:r>
        <w:rPr>
          <w:rFonts w:ascii="Times New Roman" w:hAnsi="Times New Roman" w:cs="Times New Roman"/>
          <w:sz w:val="26"/>
          <w:szCs w:val="26"/>
        </w:rPr>
        <w:t>;</w:t>
      </w:r>
    </w:p>
    <w:p w:rsidR="00460B38" w:rsidRPr="00460B38" w:rsidRDefault="00FB6A39" w:rsidP="00FB6A39">
      <w:pPr>
        <w:pStyle w:val="ConsPlusNormal"/>
        <w:numPr>
          <w:ilvl w:val="0"/>
          <w:numId w:val="8"/>
        </w:numPr>
        <w:rPr>
          <w:rFonts w:ascii="Times New Roman" w:hAnsi="Times New Roman" w:cs="Times New Roman"/>
          <w:sz w:val="26"/>
          <w:szCs w:val="26"/>
        </w:rPr>
      </w:pPr>
      <w:r>
        <w:rPr>
          <w:rFonts w:ascii="Times New Roman" w:hAnsi="Times New Roman" w:cs="Times New Roman"/>
          <w:sz w:val="26"/>
          <w:szCs w:val="26"/>
        </w:rPr>
        <w:t>у</w:t>
      </w:r>
      <w:r w:rsidR="00460B38" w:rsidRPr="00460B38">
        <w:rPr>
          <w:rFonts w:ascii="Times New Roman" w:hAnsi="Times New Roman" w:cs="Times New Roman"/>
          <w:sz w:val="26"/>
          <w:szCs w:val="26"/>
        </w:rPr>
        <w:t>лучшение очистки сточных вод, повышение качества питьевой воды</w:t>
      </w:r>
      <w:r w:rsidR="00460B38">
        <w:rPr>
          <w:rFonts w:ascii="Times New Roman" w:hAnsi="Times New Roman" w:cs="Times New Roman"/>
          <w:sz w:val="26"/>
          <w:szCs w:val="26"/>
        </w:rPr>
        <w:t>.</w:t>
      </w:r>
      <w:r w:rsidR="00460B38" w:rsidRPr="00460B38">
        <w:rPr>
          <w:rFonts w:ascii="Times New Roman" w:hAnsi="Times New Roman" w:cs="Times New Roman"/>
          <w:sz w:val="26"/>
          <w:szCs w:val="26"/>
        </w:rPr>
        <w:t xml:space="preserve"> </w:t>
      </w:r>
    </w:p>
    <w:p w:rsidR="00460B38" w:rsidRDefault="00460B38" w:rsidP="00460B38">
      <w:pPr>
        <w:pStyle w:val="style13304081180000000351msonormal"/>
        <w:spacing w:before="0" w:beforeAutospacing="0" w:after="0" w:afterAutospacing="0"/>
        <w:ind w:firstLine="709"/>
        <w:jc w:val="both"/>
        <w:rPr>
          <w:sz w:val="26"/>
          <w:szCs w:val="26"/>
        </w:rPr>
      </w:pPr>
    </w:p>
    <w:p w:rsidR="00300FCB" w:rsidRPr="009802CB" w:rsidRDefault="00300FCB" w:rsidP="00747727">
      <w:pPr>
        <w:spacing w:line="276" w:lineRule="auto"/>
        <w:jc w:val="center"/>
        <w:rPr>
          <w:b/>
          <w:bCs/>
          <w:sz w:val="26"/>
          <w:szCs w:val="26"/>
        </w:rPr>
      </w:pPr>
      <w:r>
        <w:rPr>
          <w:b/>
          <w:bCs/>
          <w:sz w:val="26"/>
          <w:szCs w:val="26"/>
        </w:rPr>
        <w:t xml:space="preserve">3. </w:t>
      </w:r>
      <w:r w:rsidRPr="009802CB">
        <w:rPr>
          <w:b/>
          <w:bCs/>
          <w:sz w:val="26"/>
          <w:szCs w:val="26"/>
        </w:rPr>
        <w:t>Сроки</w:t>
      </w:r>
      <w:r w:rsidR="004E4C7E">
        <w:rPr>
          <w:b/>
          <w:bCs/>
          <w:sz w:val="26"/>
          <w:szCs w:val="26"/>
        </w:rPr>
        <w:t xml:space="preserve"> и этапы</w:t>
      </w:r>
      <w:r w:rsidRPr="009802CB">
        <w:rPr>
          <w:b/>
          <w:bCs/>
          <w:sz w:val="26"/>
          <w:szCs w:val="26"/>
        </w:rPr>
        <w:t xml:space="preserve"> реализации муниципальной программы</w:t>
      </w:r>
    </w:p>
    <w:p w:rsidR="00300FCB" w:rsidRPr="004C5D42" w:rsidRDefault="00BA765C" w:rsidP="00747727">
      <w:pPr>
        <w:pStyle w:val="a4"/>
        <w:spacing w:line="276" w:lineRule="auto"/>
        <w:ind w:left="0" w:firstLine="709"/>
        <w:jc w:val="both"/>
        <w:rPr>
          <w:sz w:val="26"/>
          <w:szCs w:val="26"/>
        </w:rPr>
      </w:pPr>
      <w:r>
        <w:rPr>
          <w:sz w:val="26"/>
          <w:szCs w:val="26"/>
        </w:rPr>
        <w:t>Муниципальная программа реализуется  с 2023 по 2029 годы</w:t>
      </w:r>
      <w:r w:rsidR="00130790">
        <w:rPr>
          <w:sz w:val="26"/>
          <w:szCs w:val="26"/>
        </w:rPr>
        <w:t>.</w:t>
      </w:r>
    </w:p>
    <w:p w:rsidR="009A049D" w:rsidRDefault="009A049D" w:rsidP="00747727">
      <w:pPr>
        <w:jc w:val="center"/>
        <w:rPr>
          <w:sz w:val="26"/>
          <w:szCs w:val="26"/>
        </w:rPr>
      </w:pPr>
    </w:p>
    <w:p w:rsidR="00300FCB" w:rsidRDefault="00300FCB" w:rsidP="00747727">
      <w:pPr>
        <w:spacing w:line="276" w:lineRule="auto"/>
        <w:jc w:val="center"/>
        <w:rPr>
          <w:b/>
          <w:bCs/>
          <w:sz w:val="26"/>
          <w:szCs w:val="26"/>
        </w:rPr>
      </w:pPr>
      <w:r>
        <w:rPr>
          <w:b/>
          <w:bCs/>
          <w:sz w:val="26"/>
          <w:szCs w:val="26"/>
        </w:rPr>
        <w:t xml:space="preserve">4.   </w:t>
      </w:r>
      <w:r w:rsidRPr="009802CB">
        <w:rPr>
          <w:b/>
          <w:bCs/>
          <w:sz w:val="26"/>
          <w:szCs w:val="26"/>
        </w:rPr>
        <w:t>Механизм реализации муниципальной программы</w:t>
      </w:r>
    </w:p>
    <w:p w:rsidR="00407629" w:rsidRPr="00407629" w:rsidRDefault="00407629" w:rsidP="000A515F">
      <w:pPr>
        <w:widowControl w:val="0"/>
        <w:autoSpaceDE w:val="0"/>
        <w:autoSpaceDN w:val="0"/>
        <w:ind w:firstLine="709"/>
        <w:jc w:val="both"/>
        <w:rPr>
          <w:sz w:val="26"/>
          <w:szCs w:val="26"/>
        </w:rPr>
      </w:pPr>
      <w:r w:rsidRPr="00407629">
        <w:rPr>
          <w:sz w:val="26"/>
          <w:szCs w:val="26"/>
        </w:rPr>
        <w:t>Общее руководство и контроль за ходом реализации программы осуществляет заместитель главы Администрации по вопросам архитектуры и градостроительства.</w:t>
      </w:r>
    </w:p>
    <w:p w:rsidR="00407629" w:rsidRPr="00407629" w:rsidRDefault="00407629" w:rsidP="000A515F">
      <w:pPr>
        <w:widowControl w:val="0"/>
        <w:autoSpaceDE w:val="0"/>
        <w:autoSpaceDN w:val="0"/>
        <w:ind w:firstLine="709"/>
        <w:jc w:val="both"/>
        <w:rPr>
          <w:sz w:val="26"/>
          <w:szCs w:val="26"/>
        </w:rPr>
      </w:pPr>
      <w:r w:rsidRPr="00407629">
        <w:rPr>
          <w:sz w:val="26"/>
          <w:szCs w:val="26"/>
        </w:rPr>
        <w:t>Ответственным исполнителем программы является отдел развития инженерной инфраструктуры. В его обязанности входят:</w:t>
      </w:r>
    </w:p>
    <w:p w:rsidR="00407629" w:rsidRPr="00407629" w:rsidRDefault="00407629" w:rsidP="000A515F">
      <w:pPr>
        <w:widowControl w:val="0"/>
        <w:numPr>
          <w:ilvl w:val="0"/>
          <w:numId w:val="9"/>
        </w:numPr>
        <w:tabs>
          <w:tab w:val="left" w:pos="993"/>
        </w:tabs>
        <w:autoSpaceDE w:val="0"/>
        <w:autoSpaceDN w:val="0"/>
        <w:ind w:left="0" w:firstLine="709"/>
        <w:jc w:val="both"/>
        <w:rPr>
          <w:sz w:val="26"/>
          <w:szCs w:val="26"/>
        </w:rPr>
      </w:pPr>
      <w:r w:rsidRPr="00407629">
        <w:rPr>
          <w:sz w:val="26"/>
          <w:szCs w:val="26"/>
        </w:rPr>
        <w:t>организация подготовки проекта плана мероприятий программы на финансовый год и координация деятельности по вопросам, касающимся его согласования с муниципальным заказчиком программы;</w:t>
      </w:r>
    </w:p>
    <w:p w:rsidR="00407629" w:rsidRPr="00407629" w:rsidRDefault="00407629" w:rsidP="000A515F">
      <w:pPr>
        <w:widowControl w:val="0"/>
        <w:numPr>
          <w:ilvl w:val="0"/>
          <w:numId w:val="9"/>
        </w:numPr>
        <w:tabs>
          <w:tab w:val="left" w:pos="993"/>
        </w:tabs>
        <w:autoSpaceDE w:val="0"/>
        <w:autoSpaceDN w:val="0"/>
        <w:ind w:left="0" w:firstLine="709"/>
        <w:jc w:val="both"/>
        <w:rPr>
          <w:sz w:val="26"/>
          <w:szCs w:val="26"/>
        </w:rPr>
      </w:pPr>
      <w:r w:rsidRPr="00407629">
        <w:rPr>
          <w:sz w:val="26"/>
          <w:szCs w:val="26"/>
        </w:rPr>
        <w:t>координация деятельности по реализации программы;</w:t>
      </w:r>
    </w:p>
    <w:p w:rsidR="00A05348" w:rsidRDefault="00407629" w:rsidP="000A515F">
      <w:pPr>
        <w:widowControl w:val="0"/>
        <w:numPr>
          <w:ilvl w:val="0"/>
          <w:numId w:val="9"/>
        </w:numPr>
        <w:tabs>
          <w:tab w:val="left" w:pos="993"/>
        </w:tabs>
        <w:autoSpaceDE w:val="0"/>
        <w:autoSpaceDN w:val="0"/>
        <w:ind w:left="0" w:firstLine="709"/>
        <w:jc w:val="both"/>
        <w:rPr>
          <w:sz w:val="26"/>
          <w:szCs w:val="26"/>
        </w:rPr>
      </w:pPr>
      <w:r w:rsidRPr="00407629">
        <w:rPr>
          <w:sz w:val="26"/>
          <w:szCs w:val="26"/>
        </w:rPr>
        <w:t>рассмотрение хода реализации программы и по мере необходимости подготовка предложений по внесению изменений в программу;</w:t>
      </w:r>
    </w:p>
    <w:p w:rsidR="00407629" w:rsidRPr="00407629" w:rsidRDefault="00407629" w:rsidP="000A515F">
      <w:pPr>
        <w:widowControl w:val="0"/>
        <w:numPr>
          <w:ilvl w:val="0"/>
          <w:numId w:val="9"/>
        </w:numPr>
        <w:tabs>
          <w:tab w:val="left" w:pos="993"/>
        </w:tabs>
        <w:autoSpaceDE w:val="0"/>
        <w:autoSpaceDN w:val="0"/>
        <w:ind w:left="0" w:firstLine="709"/>
        <w:jc w:val="both"/>
        <w:rPr>
          <w:sz w:val="26"/>
          <w:szCs w:val="26"/>
        </w:rPr>
      </w:pPr>
      <w:r w:rsidRPr="00407629">
        <w:rPr>
          <w:sz w:val="26"/>
          <w:szCs w:val="26"/>
        </w:rPr>
        <w:t>формирование годового отчета и оценка эффективности программы.</w:t>
      </w:r>
    </w:p>
    <w:p w:rsidR="00407629" w:rsidRPr="00407629" w:rsidRDefault="00407629" w:rsidP="000A515F">
      <w:pPr>
        <w:widowControl w:val="0"/>
        <w:autoSpaceDE w:val="0"/>
        <w:autoSpaceDN w:val="0"/>
        <w:spacing w:before="200"/>
        <w:ind w:firstLine="709"/>
        <w:jc w:val="both"/>
        <w:rPr>
          <w:sz w:val="26"/>
          <w:szCs w:val="26"/>
        </w:rPr>
      </w:pPr>
      <w:r w:rsidRPr="00407629">
        <w:rPr>
          <w:sz w:val="26"/>
          <w:szCs w:val="26"/>
        </w:rPr>
        <w:lastRenderedPageBreak/>
        <w:t xml:space="preserve">Муниципальное казенное учреждение </w:t>
      </w:r>
      <w:r w:rsidR="000A515F">
        <w:rPr>
          <w:sz w:val="26"/>
          <w:szCs w:val="26"/>
        </w:rPr>
        <w:t>«Городское строительство»</w:t>
      </w:r>
      <w:r w:rsidRPr="00407629">
        <w:rPr>
          <w:sz w:val="26"/>
          <w:szCs w:val="26"/>
        </w:rPr>
        <w:t xml:space="preserve"> осуществляет функции заказчика-застройщика в отношении объектов капитального строительства; функции заказчика и технического заказчика в отношении имущества на праве хозяйственного ведения и оперативного управления на основании договоров с муниципальными организациями.</w:t>
      </w:r>
    </w:p>
    <w:p w:rsidR="0099583C" w:rsidRPr="0099583C" w:rsidRDefault="0099583C" w:rsidP="000A515F">
      <w:pPr>
        <w:spacing w:after="120"/>
        <w:ind w:firstLine="709"/>
        <w:jc w:val="both"/>
        <w:rPr>
          <w:snapToGrid w:val="0"/>
          <w:sz w:val="26"/>
          <w:szCs w:val="26"/>
        </w:rPr>
      </w:pPr>
      <w:r w:rsidRPr="0099583C">
        <w:rPr>
          <w:sz w:val="26"/>
          <w:szCs w:val="26"/>
        </w:rPr>
        <w:t>Функции заказчика-застройщика в отношении объектов капитального строительства муниципальной собственности</w:t>
      </w:r>
      <w:r w:rsidRPr="0099583C">
        <w:rPr>
          <w:snapToGrid w:val="0"/>
          <w:sz w:val="26"/>
          <w:szCs w:val="26"/>
        </w:rPr>
        <w:t xml:space="preserve"> муниципального образования «Город Обнинск» </w:t>
      </w:r>
      <w:r w:rsidRPr="0099583C">
        <w:rPr>
          <w:sz w:val="26"/>
          <w:szCs w:val="26"/>
        </w:rPr>
        <w:t xml:space="preserve">при выполнении мероприятий Программы могут быть возложены на муниципальные унитарные предприятия </w:t>
      </w:r>
      <w:r w:rsidRPr="0099583C">
        <w:rPr>
          <w:snapToGrid w:val="0"/>
          <w:sz w:val="26"/>
          <w:szCs w:val="26"/>
        </w:rPr>
        <w:t xml:space="preserve">муниципального образования «Город Обнинск», если Администрацией города Обнинска будет принято решение </w:t>
      </w:r>
      <w:r w:rsidRPr="0099583C">
        <w:rPr>
          <w:sz w:val="26"/>
          <w:szCs w:val="26"/>
        </w:rPr>
        <w:t>о предоставлении им субсидий на осуществление капитальных вложений в объекты капитального строительства муниципальной собственности</w:t>
      </w:r>
      <w:r w:rsidRPr="0099583C">
        <w:rPr>
          <w:snapToGrid w:val="0"/>
          <w:sz w:val="26"/>
          <w:szCs w:val="26"/>
        </w:rPr>
        <w:t>.</w:t>
      </w:r>
    </w:p>
    <w:p w:rsidR="000D2B39" w:rsidRDefault="000D2B39" w:rsidP="00880F28">
      <w:pPr>
        <w:autoSpaceDE w:val="0"/>
        <w:autoSpaceDN w:val="0"/>
        <w:adjustRightInd w:val="0"/>
        <w:spacing w:line="276" w:lineRule="auto"/>
        <w:ind w:firstLine="851"/>
        <w:jc w:val="both"/>
        <w:rPr>
          <w:sz w:val="26"/>
          <w:szCs w:val="26"/>
        </w:rPr>
      </w:pPr>
    </w:p>
    <w:p w:rsidR="000D2B39" w:rsidRDefault="000D2B39" w:rsidP="00880F28">
      <w:pPr>
        <w:autoSpaceDE w:val="0"/>
        <w:autoSpaceDN w:val="0"/>
        <w:adjustRightInd w:val="0"/>
        <w:spacing w:line="276" w:lineRule="auto"/>
        <w:ind w:firstLine="851"/>
        <w:jc w:val="both"/>
        <w:rPr>
          <w:sz w:val="26"/>
          <w:szCs w:val="26"/>
        </w:rPr>
      </w:pPr>
    </w:p>
    <w:p w:rsidR="000D2B39" w:rsidRPr="00880F28" w:rsidRDefault="000D2B39" w:rsidP="00880F28">
      <w:pPr>
        <w:autoSpaceDE w:val="0"/>
        <w:autoSpaceDN w:val="0"/>
        <w:adjustRightInd w:val="0"/>
        <w:spacing w:line="276" w:lineRule="auto"/>
        <w:ind w:firstLine="851"/>
        <w:jc w:val="both"/>
        <w:rPr>
          <w:sz w:val="26"/>
          <w:szCs w:val="26"/>
        </w:rPr>
        <w:sectPr w:rsidR="000D2B39" w:rsidRPr="00880F28" w:rsidSect="00007295">
          <w:headerReference w:type="default" r:id="rId9"/>
          <w:pgSz w:w="11906" w:h="16838"/>
          <w:pgMar w:top="1134" w:right="566" w:bottom="709" w:left="1134" w:header="709" w:footer="709" w:gutter="0"/>
          <w:cols w:space="708"/>
          <w:titlePg/>
          <w:docGrid w:linePitch="360"/>
        </w:sectPr>
      </w:pPr>
    </w:p>
    <w:p w:rsidR="000A515F" w:rsidRDefault="000E66FC" w:rsidP="000A515F">
      <w:pPr>
        <w:keepNext/>
        <w:keepLines/>
        <w:jc w:val="center"/>
        <w:outlineLvl w:val="1"/>
        <w:rPr>
          <w:b/>
          <w:bCs/>
          <w:sz w:val="26"/>
          <w:szCs w:val="26"/>
        </w:rPr>
      </w:pPr>
      <w:r w:rsidRPr="000E66FC">
        <w:rPr>
          <w:b/>
          <w:bCs/>
          <w:sz w:val="26"/>
          <w:szCs w:val="26"/>
        </w:rPr>
        <w:lastRenderedPageBreak/>
        <w:t>5. Перечень, финансовое обеспечение и характеристика мероприятий  муниципальной программы</w:t>
      </w:r>
      <w:r w:rsidR="003C777B">
        <w:rPr>
          <w:b/>
          <w:bCs/>
          <w:sz w:val="26"/>
          <w:szCs w:val="26"/>
        </w:rPr>
        <w:t xml:space="preserve"> </w:t>
      </w:r>
    </w:p>
    <w:p w:rsidR="000E66FC" w:rsidRPr="000E66FC" w:rsidRDefault="003C777B" w:rsidP="000A515F">
      <w:pPr>
        <w:keepNext/>
        <w:keepLines/>
        <w:jc w:val="center"/>
        <w:outlineLvl w:val="1"/>
        <w:rPr>
          <w:b/>
          <w:bCs/>
          <w:sz w:val="26"/>
          <w:szCs w:val="26"/>
        </w:rPr>
      </w:pPr>
      <w:r>
        <w:rPr>
          <w:b/>
          <w:bCs/>
          <w:sz w:val="26"/>
          <w:szCs w:val="26"/>
        </w:rPr>
        <w:t xml:space="preserve">муниципального образования </w:t>
      </w:r>
      <w:r w:rsidR="00D11DEA">
        <w:rPr>
          <w:b/>
          <w:bCs/>
          <w:sz w:val="26"/>
          <w:szCs w:val="26"/>
        </w:rPr>
        <w:t xml:space="preserve">«Город Обнинск»  </w:t>
      </w:r>
      <w:r w:rsidR="000E66FC" w:rsidRPr="000E66FC">
        <w:rPr>
          <w:b/>
          <w:bCs/>
          <w:sz w:val="26"/>
          <w:szCs w:val="26"/>
        </w:rPr>
        <w:t>«Развитие инженерной инфраструктуры г</w:t>
      </w:r>
      <w:r>
        <w:rPr>
          <w:b/>
          <w:bCs/>
          <w:sz w:val="26"/>
          <w:szCs w:val="26"/>
        </w:rPr>
        <w:t>орода</w:t>
      </w:r>
      <w:r w:rsidR="000E66FC" w:rsidRPr="000E66FC">
        <w:rPr>
          <w:b/>
          <w:bCs/>
          <w:sz w:val="26"/>
          <w:szCs w:val="26"/>
        </w:rPr>
        <w:t xml:space="preserve"> Обнинска»</w:t>
      </w:r>
    </w:p>
    <w:p w:rsidR="00D2718F" w:rsidRDefault="00D2718F" w:rsidP="00450B03">
      <w:pPr>
        <w:widowControl w:val="0"/>
        <w:shd w:val="clear" w:color="auto" w:fill="FFFFFF"/>
        <w:autoSpaceDE w:val="0"/>
        <w:autoSpaceDN w:val="0"/>
        <w:adjustRightInd w:val="0"/>
        <w:ind w:left="10080"/>
        <w:jc w:val="right"/>
        <w:rPr>
          <w:sz w:val="22"/>
          <w:szCs w:val="22"/>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850"/>
        <w:gridCol w:w="992"/>
        <w:gridCol w:w="993"/>
        <w:gridCol w:w="1417"/>
        <w:gridCol w:w="1134"/>
        <w:gridCol w:w="1134"/>
        <w:gridCol w:w="1134"/>
        <w:gridCol w:w="1134"/>
        <w:gridCol w:w="1134"/>
        <w:gridCol w:w="1134"/>
        <w:gridCol w:w="1134"/>
        <w:gridCol w:w="1418"/>
      </w:tblGrid>
      <w:tr w:rsidR="00190157" w:rsidRPr="00190157" w:rsidTr="006611EC">
        <w:tc>
          <w:tcPr>
            <w:tcW w:w="2553" w:type="dxa"/>
            <w:vMerge w:val="restart"/>
          </w:tcPr>
          <w:p w:rsidR="00190157" w:rsidRPr="00190157" w:rsidRDefault="00190157" w:rsidP="00190157">
            <w:pPr>
              <w:widowControl w:val="0"/>
              <w:autoSpaceDE w:val="0"/>
              <w:autoSpaceDN w:val="0"/>
              <w:adjustRightInd w:val="0"/>
              <w:spacing w:line="276" w:lineRule="auto"/>
              <w:jc w:val="center"/>
              <w:rPr>
                <w:sz w:val="22"/>
                <w:szCs w:val="22"/>
              </w:rPr>
            </w:pPr>
          </w:p>
          <w:p w:rsidR="00190157" w:rsidRPr="00190157" w:rsidRDefault="00190157" w:rsidP="00190157">
            <w:pPr>
              <w:widowControl w:val="0"/>
              <w:autoSpaceDE w:val="0"/>
              <w:autoSpaceDN w:val="0"/>
              <w:adjustRightInd w:val="0"/>
              <w:spacing w:line="276" w:lineRule="auto"/>
              <w:jc w:val="center"/>
              <w:rPr>
                <w:sz w:val="22"/>
                <w:szCs w:val="22"/>
              </w:rPr>
            </w:pPr>
            <w:r w:rsidRPr="00190157">
              <w:rPr>
                <w:sz w:val="22"/>
                <w:szCs w:val="22"/>
              </w:rPr>
              <w:t>Наименование мероприятия, индикатора (целевого показателя)</w:t>
            </w:r>
          </w:p>
        </w:tc>
        <w:tc>
          <w:tcPr>
            <w:tcW w:w="850" w:type="dxa"/>
            <w:vMerge w:val="restart"/>
          </w:tcPr>
          <w:p w:rsidR="00190157" w:rsidRPr="00190157" w:rsidRDefault="00190157" w:rsidP="00190157">
            <w:pPr>
              <w:widowControl w:val="0"/>
              <w:autoSpaceDE w:val="0"/>
              <w:autoSpaceDN w:val="0"/>
              <w:adjustRightInd w:val="0"/>
              <w:spacing w:line="276" w:lineRule="auto"/>
              <w:ind w:left="-75" w:right="-75"/>
              <w:jc w:val="center"/>
              <w:rPr>
                <w:sz w:val="22"/>
                <w:szCs w:val="22"/>
              </w:rPr>
            </w:pPr>
          </w:p>
          <w:p w:rsidR="00190157" w:rsidRPr="00190157" w:rsidRDefault="00190157" w:rsidP="00190157">
            <w:pPr>
              <w:widowControl w:val="0"/>
              <w:autoSpaceDE w:val="0"/>
              <w:autoSpaceDN w:val="0"/>
              <w:adjustRightInd w:val="0"/>
              <w:spacing w:line="276" w:lineRule="auto"/>
              <w:ind w:left="-75" w:right="-75"/>
              <w:jc w:val="center"/>
              <w:rPr>
                <w:sz w:val="22"/>
                <w:szCs w:val="22"/>
              </w:rPr>
            </w:pPr>
            <w:r w:rsidRPr="00190157">
              <w:rPr>
                <w:sz w:val="22"/>
                <w:szCs w:val="22"/>
              </w:rPr>
              <w:t>Весовой коэфф. индика-тора</w:t>
            </w:r>
          </w:p>
        </w:tc>
        <w:tc>
          <w:tcPr>
            <w:tcW w:w="992" w:type="dxa"/>
            <w:vMerge w:val="restart"/>
          </w:tcPr>
          <w:p w:rsidR="00190157" w:rsidRPr="00190157" w:rsidRDefault="00190157" w:rsidP="00190157">
            <w:pPr>
              <w:widowControl w:val="0"/>
              <w:autoSpaceDE w:val="0"/>
              <w:autoSpaceDN w:val="0"/>
              <w:adjustRightInd w:val="0"/>
              <w:spacing w:line="276" w:lineRule="auto"/>
              <w:ind w:left="-75" w:right="-75"/>
              <w:jc w:val="center"/>
              <w:rPr>
                <w:sz w:val="22"/>
                <w:szCs w:val="22"/>
              </w:rPr>
            </w:pPr>
          </w:p>
          <w:p w:rsidR="00190157" w:rsidRPr="00190157" w:rsidRDefault="00190157" w:rsidP="00190157">
            <w:pPr>
              <w:widowControl w:val="0"/>
              <w:autoSpaceDE w:val="0"/>
              <w:autoSpaceDN w:val="0"/>
              <w:adjustRightInd w:val="0"/>
              <w:spacing w:line="276" w:lineRule="auto"/>
              <w:ind w:left="-75" w:right="-75"/>
              <w:jc w:val="center"/>
              <w:rPr>
                <w:sz w:val="22"/>
                <w:szCs w:val="22"/>
              </w:rPr>
            </w:pPr>
            <w:r w:rsidRPr="00190157">
              <w:rPr>
                <w:sz w:val="22"/>
                <w:szCs w:val="22"/>
              </w:rPr>
              <w:t>Срок реали-зации</w:t>
            </w:r>
          </w:p>
        </w:tc>
        <w:tc>
          <w:tcPr>
            <w:tcW w:w="993" w:type="dxa"/>
            <w:vMerge w:val="restart"/>
          </w:tcPr>
          <w:p w:rsidR="00190157" w:rsidRPr="00190157" w:rsidRDefault="00190157" w:rsidP="00190157">
            <w:pPr>
              <w:widowControl w:val="0"/>
              <w:autoSpaceDE w:val="0"/>
              <w:autoSpaceDN w:val="0"/>
              <w:adjustRightInd w:val="0"/>
              <w:spacing w:line="276" w:lineRule="auto"/>
              <w:ind w:left="-164" w:right="-166"/>
              <w:jc w:val="center"/>
              <w:rPr>
                <w:sz w:val="22"/>
                <w:szCs w:val="22"/>
              </w:rPr>
            </w:pPr>
          </w:p>
          <w:p w:rsidR="00190157" w:rsidRPr="00190157" w:rsidRDefault="00190157" w:rsidP="00190157">
            <w:pPr>
              <w:widowControl w:val="0"/>
              <w:autoSpaceDE w:val="0"/>
              <w:autoSpaceDN w:val="0"/>
              <w:adjustRightInd w:val="0"/>
              <w:spacing w:line="276" w:lineRule="auto"/>
              <w:ind w:left="-164" w:right="-166"/>
              <w:jc w:val="center"/>
              <w:rPr>
                <w:sz w:val="22"/>
                <w:szCs w:val="22"/>
              </w:rPr>
            </w:pPr>
            <w:r w:rsidRPr="00190157">
              <w:rPr>
                <w:sz w:val="22"/>
                <w:szCs w:val="22"/>
              </w:rPr>
              <w:t>Единица измерения</w:t>
            </w:r>
          </w:p>
          <w:p w:rsidR="00190157" w:rsidRPr="00190157" w:rsidRDefault="00190157" w:rsidP="00190157">
            <w:pPr>
              <w:widowControl w:val="0"/>
              <w:autoSpaceDE w:val="0"/>
              <w:autoSpaceDN w:val="0"/>
              <w:adjustRightInd w:val="0"/>
              <w:spacing w:line="276" w:lineRule="auto"/>
              <w:ind w:left="-164" w:right="-166"/>
              <w:jc w:val="center"/>
              <w:rPr>
                <w:sz w:val="22"/>
                <w:szCs w:val="22"/>
              </w:rPr>
            </w:pPr>
          </w:p>
        </w:tc>
        <w:tc>
          <w:tcPr>
            <w:tcW w:w="1417" w:type="dxa"/>
            <w:vMerge w:val="restart"/>
          </w:tcPr>
          <w:p w:rsidR="00190157" w:rsidRPr="00190157" w:rsidRDefault="00190157" w:rsidP="00190157">
            <w:pPr>
              <w:widowControl w:val="0"/>
              <w:autoSpaceDE w:val="0"/>
              <w:autoSpaceDN w:val="0"/>
              <w:adjustRightInd w:val="0"/>
              <w:spacing w:line="276" w:lineRule="auto"/>
              <w:jc w:val="center"/>
              <w:rPr>
                <w:sz w:val="22"/>
                <w:szCs w:val="22"/>
              </w:rPr>
            </w:pPr>
          </w:p>
          <w:p w:rsidR="00190157" w:rsidRPr="00190157" w:rsidRDefault="00190157" w:rsidP="00190157">
            <w:pPr>
              <w:widowControl w:val="0"/>
              <w:autoSpaceDE w:val="0"/>
              <w:autoSpaceDN w:val="0"/>
              <w:adjustRightInd w:val="0"/>
              <w:spacing w:line="276" w:lineRule="auto"/>
              <w:jc w:val="center"/>
              <w:rPr>
                <w:sz w:val="22"/>
                <w:szCs w:val="22"/>
              </w:rPr>
            </w:pPr>
            <w:r w:rsidRPr="00190157">
              <w:rPr>
                <w:sz w:val="22"/>
                <w:szCs w:val="22"/>
              </w:rPr>
              <w:t>Источники финансиро вания</w:t>
            </w:r>
          </w:p>
        </w:tc>
        <w:tc>
          <w:tcPr>
            <w:tcW w:w="7938" w:type="dxa"/>
            <w:gridSpan w:val="7"/>
          </w:tcPr>
          <w:p w:rsidR="00190157" w:rsidRPr="00190157" w:rsidRDefault="00190157" w:rsidP="00190157">
            <w:pPr>
              <w:widowControl w:val="0"/>
              <w:autoSpaceDE w:val="0"/>
              <w:autoSpaceDN w:val="0"/>
              <w:adjustRightInd w:val="0"/>
              <w:spacing w:line="276" w:lineRule="auto"/>
              <w:jc w:val="center"/>
              <w:rPr>
                <w:sz w:val="22"/>
                <w:szCs w:val="22"/>
              </w:rPr>
            </w:pPr>
          </w:p>
          <w:p w:rsidR="00190157" w:rsidRPr="00190157" w:rsidRDefault="00190157" w:rsidP="00190157">
            <w:pPr>
              <w:spacing w:line="276" w:lineRule="auto"/>
              <w:rPr>
                <w:sz w:val="22"/>
                <w:szCs w:val="22"/>
              </w:rPr>
            </w:pPr>
            <w:r w:rsidRPr="00190157">
              <w:rPr>
                <w:sz w:val="22"/>
                <w:szCs w:val="22"/>
              </w:rPr>
              <w:t xml:space="preserve">                                                         Годы реализации </w:t>
            </w:r>
          </w:p>
        </w:tc>
        <w:tc>
          <w:tcPr>
            <w:tcW w:w="1418" w:type="dxa"/>
            <w:vMerge w:val="restart"/>
          </w:tcPr>
          <w:p w:rsidR="00190157" w:rsidRPr="00190157" w:rsidRDefault="00190157" w:rsidP="00190157">
            <w:pPr>
              <w:tabs>
                <w:tab w:val="left" w:pos="33"/>
                <w:tab w:val="left" w:pos="175"/>
                <w:tab w:val="left" w:pos="884"/>
              </w:tabs>
              <w:spacing w:line="276" w:lineRule="auto"/>
              <w:ind w:right="34"/>
              <w:rPr>
                <w:sz w:val="22"/>
                <w:szCs w:val="22"/>
              </w:rPr>
            </w:pPr>
            <w:r w:rsidRPr="00190157">
              <w:rPr>
                <w:sz w:val="22"/>
                <w:szCs w:val="22"/>
              </w:rPr>
              <w:t>Целевое (суммар-ное)</w:t>
            </w:r>
          </w:p>
          <w:p w:rsidR="00190157" w:rsidRPr="00190157" w:rsidRDefault="00190157" w:rsidP="00190157">
            <w:pPr>
              <w:spacing w:line="276" w:lineRule="auto"/>
              <w:rPr>
                <w:sz w:val="22"/>
                <w:szCs w:val="22"/>
              </w:rPr>
            </w:pPr>
            <w:r w:rsidRPr="00190157">
              <w:rPr>
                <w:sz w:val="22"/>
                <w:szCs w:val="22"/>
              </w:rPr>
              <w:t>значение</w:t>
            </w:r>
          </w:p>
          <w:p w:rsidR="00190157" w:rsidRPr="00190157" w:rsidRDefault="00190157" w:rsidP="007D3BB5">
            <w:pPr>
              <w:spacing w:line="276" w:lineRule="auto"/>
              <w:rPr>
                <w:sz w:val="22"/>
                <w:szCs w:val="22"/>
              </w:rPr>
            </w:pPr>
            <w:r w:rsidRPr="00190157">
              <w:rPr>
                <w:sz w:val="22"/>
                <w:szCs w:val="22"/>
              </w:rPr>
              <w:t>показателя</w:t>
            </w:r>
          </w:p>
        </w:tc>
      </w:tr>
      <w:tr w:rsidR="00417E00" w:rsidRPr="00190157" w:rsidTr="006611EC">
        <w:trPr>
          <w:trHeight w:val="719"/>
        </w:trPr>
        <w:tc>
          <w:tcPr>
            <w:tcW w:w="2553" w:type="dxa"/>
            <w:vMerge/>
            <w:vAlign w:val="center"/>
          </w:tcPr>
          <w:p w:rsidR="00417E00" w:rsidRPr="00190157" w:rsidRDefault="00417E00" w:rsidP="00190157">
            <w:pPr>
              <w:rPr>
                <w:sz w:val="22"/>
                <w:szCs w:val="22"/>
              </w:rPr>
            </w:pPr>
          </w:p>
        </w:tc>
        <w:tc>
          <w:tcPr>
            <w:tcW w:w="850" w:type="dxa"/>
            <w:vMerge/>
            <w:vAlign w:val="center"/>
          </w:tcPr>
          <w:p w:rsidR="00417E00" w:rsidRPr="00190157" w:rsidRDefault="00417E00" w:rsidP="00190157">
            <w:pPr>
              <w:rPr>
                <w:sz w:val="22"/>
                <w:szCs w:val="22"/>
              </w:rPr>
            </w:pPr>
          </w:p>
        </w:tc>
        <w:tc>
          <w:tcPr>
            <w:tcW w:w="992" w:type="dxa"/>
            <w:vMerge/>
            <w:vAlign w:val="center"/>
          </w:tcPr>
          <w:p w:rsidR="00417E00" w:rsidRPr="00190157" w:rsidRDefault="00417E00" w:rsidP="00190157">
            <w:pPr>
              <w:rPr>
                <w:sz w:val="22"/>
                <w:szCs w:val="22"/>
              </w:rPr>
            </w:pPr>
          </w:p>
        </w:tc>
        <w:tc>
          <w:tcPr>
            <w:tcW w:w="993" w:type="dxa"/>
            <w:vMerge/>
            <w:vAlign w:val="center"/>
          </w:tcPr>
          <w:p w:rsidR="00417E00" w:rsidRPr="00190157" w:rsidRDefault="00417E00" w:rsidP="00190157">
            <w:pPr>
              <w:rPr>
                <w:sz w:val="22"/>
                <w:szCs w:val="22"/>
              </w:rPr>
            </w:pPr>
          </w:p>
        </w:tc>
        <w:tc>
          <w:tcPr>
            <w:tcW w:w="1417" w:type="dxa"/>
            <w:vMerge/>
            <w:vAlign w:val="center"/>
          </w:tcPr>
          <w:p w:rsidR="00417E00" w:rsidRPr="00190157" w:rsidRDefault="00417E00" w:rsidP="00190157">
            <w:pPr>
              <w:rPr>
                <w:sz w:val="22"/>
                <w:szCs w:val="22"/>
              </w:rPr>
            </w:pPr>
          </w:p>
        </w:tc>
        <w:tc>
          <w:tcPr>
            <w:tcW w:w="1134" w:type="dxa"/>
          </w:tcPr>
          <w:p w:rsidR="00417E00" w:rsidRPr="00190157" w:rsidRDefault="00417E00" w:rsidP="00190157">
            <w:pPr>
              <w:widowControl w:val="0"/>
              <w:autoSpaceDE w:val="0"/>
              <w:autoSpaceDN w:val="0"/>
              <w:adjustRightInd w:val="0"/>
              <w:spacing w:line="276" w:lineRule="auto"/>
              <w:jc w:val="center"/>
              <w:rPr>
                <w:sz w:val="22"/>
                <w:szCs w:val="22"/>
              </w:rPr>
            </w:pPr>
          </w:p>
          <w:p w:rsidR="00417E00" w:rsidRPr="00190157" w:rsidRDefault="00417E00" w:rsidP="006D1D30">
            <w:pPr>
              <w:widowControl w:val="0"/>
              <w:autoSpaceDE w:val="0"/>
              <w:autoSpaceDN w:val="0"/>
              <w:adjustRightInd w:val="0"/>
              <w:spacing w:line="276" w:lineRule="auto"/>
              <w:jc w:val="center"/>
              <w:rPr>
                <w:sz w:val="22"/>
                <w:szCs w:val="22"/>
              </w:rPr>
            </w:pPr>
            <w:r w:rsidRPr="00190157">
              <w:rPr>
                <w:sz w:val="22"/>
                <w:szCs w:val="22"/>
              </w:rPr>
              <w:t>20</w:t>
            </w:r>
            <w:r>
              <w:rPr>
                <w:sz w:val="22"/>
                <w:szCs w:val="22"/>
              </w:rPr>
              <w:t>23</w:t>
            </w:r>
          </w:p>
        </w:tc>
        <w:tc>
          <w:tcPr>
            <w:tcW w:w="1134" w:type="dxa"/>
          </w:tcPr>
          <w:p w:rsidR="00417E00" w:rsidRPr="00190157" w:rsidRDefault="00417E00" w:rsidP="00190157">
            <w:pPr>
              <w:widowControl w:val="0"/>
              <w:autoSpaceDE w:val="0"/>
              <w:autoSpaceDN w:val="0"/>
              <w:adjustRightInd w:val="0"/>
              <w:spacing w:line="276" w:lineRule="auto"/>
              <w:jc w:val="center"/>
              <w:rPr>
                <w:sz w:val="22"/>
                <w:szCs w:val="22"/>
              </w:rPr>
            </w:pPr>
          </w:p>
          <w:p w:rsidR="00417E00" w:rsidRPr="00190157" w:rsidRDefault="00417E00" w:rsidP="006D1D30">
            <w:pPr>
              <w:widowControl w:val="0"/>
              <w:autoSpaceDE w:val="0"/>
              <w:autoSpaceDN w:val="0"/>
              <w:adjustRightInd w:val="0"/>
              <w:spacing w:line="276" w:lineRule="auto"/>
              <w:jc w:val="center"/>
              <w:rPr>
                <w:sz w:val="22"/>
                <w:szCs w:val="22"/>
              </w:rPr>
            </w:pPr>
            <w:r w:rsidRPr="00190157">
              <w:rPr>
                <w:sz w:val="22"/>
                <w:szCs w:val="22"/>
              </w:rPr>
              <w:t>20</w:t>
            </w:r>
            <w:r>
              <w:rPr>
                <w:sz w:val="22"/>
                <w:szCs w:val="22"/>
              </w:rPr>
              <w:t>24</w:t>
            </w:r>
          </w:p>
        </w:tc>
        <w:tc>
          <w:tcPr>
            <w:tcW w:w="1134" w:type="dxa"/>
          </w:tcPr>
          <w:p w:rsidR="00417E00" w:rsidRPr="00190157" w:rsidRDefault="00417E00" w:rsidP="00190157">
            <w:pPr>
              <w:widowControl w:val="0"/>
              <w:autoSpaceDE w:val="0"/>
              <w:autoSpaceDN w:val="0"/>
              <w:adjustRightInd w:val="0"/>
              <w:spacing w:line="276" w:lineRule="auto"/>
              <w:rPr>
                <w:sz w:val="22"/>
                <w:szCs w:val="22"/>
              </w:rPr>
            </w:pPr>
          </w:p>
          <w:p w:rsidR="00417E00" w:rsidRPr="00190157" w:rsidRDefault="00417E00" w:rsidP="006D1D30">
            <w:pPr>
              <w:widowControl w:val="0"/>
              <w:autoSpaceDE w:val="0"/>
              <w:autoSpaceDN w:val="0"/>
              <w:adjustRightInd w:val="0"/>
              <w:spacing w:line="276" w:lineRule="auto"/>
              <w:rPr>
                <w:sz w:val="22"/>
                <w:szCs w:val="22"/>
              </w:rPr>
            </w:pPr>
            <w:r w:rsidRPr="00190157">
              <w:rPr>
                <w:sz w:val="22"/>
                <w:szCs w:val="22"/>
              </w:rPr>
              <w:t xml:space="preserve">  20</w:t>
            </w:r>
            <w:r>
              <w:rPr>
                <w:sz w:val="22"/>
                <w:szCs w:val="22"/>
              </w:rPr>
              <w:t>25</w:t>
            </w:r>
          </w:p>
        </w:tc>
        <w:tc>
          <w:tcPr>
            <w:tcW w:w="1134" w:type="dxa"/>
          </w:tcPr>
          <w:p w:rsidR="00417E00" w:rsidRPr="00190157" w:rsidRDefault="00417E00" w:rsidP="00190157">
            <w:pPr>
              <w:widowControl w:val="0"/>
              <w:autoSpaceDE w:val="0"/>
              <w:autoSpaceDN w:val="0"/>
              <w:adjustRightInd w:val="0"/>
              <w:spacing w:line="276" w:lineRule="auto"/>
              <w:rPr>
                <w:sz w:val="22"/>
                <w:szCs w:val="22"/>
              </w:rPr>
            </w:pPr>
          </w:p>
          <w:p w:rsidR="00417E00" w:rsidRPr="00190157" w:rsidRDefault="00417E00" w:rsidP="006D1D30">
            <w:pPr>
              <w:widowControl w:val="0"/>
              <w:autoSpaceDE w:val="0"/>
              <w:autoSpaceDN w:val="0"/>
              <w:adjustRightInd w:val="0"/>
              <w:spacing w:line="276" w:lineRule="auto"/>
              <w:rPr>
                <w:sz w:val="22"/>
                <w:szCs w:val="22"/>
              </w:rPr>
            </w:pPr>
            <w:r w:rsidRPr="00190157">
              <w:rPr>
                <w:sz w:val="22"/>
                <w:szCs w:val="22"/>
              </w:rPr>
              <w:t xml:space="preserve"> 20</w:t>
            </w:r>
            <w:r>
              <w:rPr>
                <w:sz w:val="22"/>
                <w:szCs w:val="22"/>
              </w:rPr>
              <w:t>26</w:t>
            </w:r>
          </w:p>
        </w:tc>
        <w:tc>
          <w:tcPr>
            <w:tcW w:w="1134" w:type="dxa"/>
          </w:tcPr>
          <w:p w:rsidR="00417E00" w:rsidRPr="00190157" w:rsidRDefault="00417E00" w:rsidP="00190157">
            <w:pPr>
              <w:widowControl w:val="0"/>
              <w:autoSpaceDE w:val="0"/>
              <w:autoSpaceDN w:val="0"/>
              <w:adjustRightInd w:val="0"/>
              <w:spacing w:line="276" w:lineRule="auto"/>
              <w:jc w:val="center"/>
              <w:rPr>
                <w:sz w:val="22"/>
                <w:szCs w:val="22"/>
              </w:rPr>
            </w:pPr>
          </w:p>
          <w:p w:rsidR="00417E00" w:rsidRPr="00190157" w:rsidRDefault="00417E00" w:rsidP="006D1D30">
            <w:pPr>
              <w:widowControl w:val="0"/>
              <w:autoSpaceDE w:val="0"/>
              <w:autoSpaceDN w:val="0"/>
              <w:adjustRightInd w:val="0"/>
              <w:spacing w:line="276" w:lineRule="auto"/>
              <w:jc w:val="center"/>
              <w:rPr>
                <w:sz w:val="22"/>
                <w:szCs w:val="22"/>
              </w:rPr>
            </w:pPr>
            <w:r w:rsidRPr="00190157">
              <w:rPr>
                <w:sz w:val="22"/>
                <w:szCs w:val="22"/>
              </w:rPr>
              <w:t>20</w:t>
            </w:r>
            <w:r>
              <w:rPr>
                <w:sz w:val="22"/>
                <w:szCs w:val="22"/>
              </w:rPr>
              <w:t>27</w:t>
            </w:r>
          </w:p>
        </w:tc>
        <w:tc>
          <w:tcPr>
            <w:tcW w:w="1134" w:type="dxa"/>
          </w:tcPr>
          <w:p w:rsidR="00417E00" w:rsidRPr="00190157" w:rsidRDefault="00417E00" w:rsidP="00190157">
            <w:pPr>
              <w:widowControl w:val="0"/>
              <w:autoSpaceDE w:val="0"/>
              <w:autoSpaceDN w:val="0"/>
              <w:adjustRightInd w:val="0"/>
              <w:spacing w:line="276" w:lineRule="auto"/>
              <w:jc w:val="center"/>
              <w:rPr>
                <w:sz w:val="22"/>
                <w:szCs w:val="22"/>
              </w:rPr>
            </w:pPr>
          </w:p>
          <w:p w:rsidR="00417E00" w:rsidRPr="00190157" w:rsidRDefault="00417E00" w:rsidP="006D1D30">
            <w:pPr>
              <w:widowControl w:val="0"/>
              <w:autoSpaceDE w:val="0"/>
              <w:autoSpaceDN w:val="0"/>
              <w:adjustRightInd w:val="0"/>
              <w:spacing w:line="276" w:lineRule="auto"/>
              <w:jc w:val="center"/>
              <w:rPr>
                <w:sz w:val="22"/>
                <w:szCs w:val="22"/>
              </w:rPr>
            </w:pPr>
            <w:r w:rsidRPr="00190157">
              <w:rPr>
                <w:sz w:val="22"/>
                <w:szCs w:val="22"/>
              </w:rPr>
              <w:t>202</w:t>
            </w:r>
            <w:r>
              <w:rPr>
                <w:sz w:val="22"/>
                <w:szCs w:val="22"/>
              </w:rPr>
              <w:t>8</w:t>
            </w:r>
          </w:p>
        </w:tc>
        <w:tc>
          <w:tcPr>
            <w:tcW w:w="1134" w:type="dxa"/>
          </w:tcPr>
          <w:p w:rsidR="00417E00" w:rsidRPr="00190157" w:rsidRDefault="00417E00" w:rsidP="00190157">
            <w:pPr>
              <w:widowControl w:val="0"/>
              <w:autoSpaceDE w:val="0"/>
              <w:autoSpaceDN w:val="0"/>
              <w:adjustRightInd w:val="0"/>
              <w:spacing w:line="276" w:lineRule="auto"/>
              <w:jc w:val="center"/>
              <w:rPr>
                <w:sz w:val="22"/>
                <w:szCs w:val="22"/>
              </w:rPr>
            </w:pPr>
          </w:p>
          <w:p w:rsidR="00417E00" w:rsidRPr="00190157" w:rsidRDefault="00417E00" w:rsidP="006D1D30">
            <w:pPr>
              <w:widowControl w:val="0"/>
              <w:autoSpaceDE w:val="0"/>
              <w:autoSpaceDN w:val="0"/>
              <w:adjustRightInd w:val="0"/>
              <w:spacing w:line="276" w:lineRule="auto"/>
              <w:jc w:val="center"/>
              <w:rPr>
                <w:sz w:val="22"/>
                <w:szCs w:val="22"/>
              </w:rPr>
            </w:pPr>
            <w:r w:rsidRPr="00190157">
              <w:rPr>
                <w:sz w:val="22"/>
                <w:szCs w:val="22"/>
              </w:rPr>
              <w:t>202</w:t>
            </w:r>
            <w:r>
              <w:rPr>
                <w:sz w:val="22"/>
                <w:szCs w:val="22"/>
              </w:rPr>
              <w:t>9</w:t>
            </w:r>
          </w:p>
          <w:p w:rsidR="00417E00" w:rsidRPr="00190157" w:rsidRDefault="00417E00" w:rsidP="00190157">
            <w:pPr>
              <w:rPr>
                <w:sz w:val="22"/>
                <w:szCs w:val="22"/>
              </w:rPr>
            </w:pPr>
          </w:p>
          <w:p w:rsidR="00417E00" w:rsidRPr="00190157" w:rsidRDefault="00417E00" w:rsidP="00417E00">
            <w:pPr>
              <w:rPr>
                <w:sz w:val="22"/>
                <w:szCs w:val="22"/>
              </w:rPr>
            </w:pPr>
            <w:r w:rsidRPr="00190157">
              <w:rPr>
                <w:sz w:val="22"/>
                <w:szCs w:val="22"/>
              </w:rPr>
              <w:t xml:space="preserve">  </w:t>
            </w:r>
          </w:p>
        </w:tc>
        <w:tc>
          <w:tcPr>
            <w:tcW w:w="1418" w:type="dxa"/>
            <w:vMerge/>
            <w:vAlign w:val="center"/>
          </w:tcPr>
          <w:p w:rsidR="00417E00" w:rsidRPr="00190157" w:rsidRDefault="00417E00" w:rsidP="00190157">
            <w:pPr>
              <w:rPr>
                <w:sz w:val="22"/>
                <w:szCs w:val="22"/>
              </w:rPr>
            </w:pPr>
          </w:p>
        </w:tc>
      </w:tr>
      <w:tr w:rsidR="00417E00" w:rsidRPr="00190157" w:rsidTr="00007295">
        <w:trPr>
          <w:trHeight w:val="376"/>
        </w:trPr>
        <w:tc>
          <w:tcPr>
            <w:tcW w:w="2553" w:type="dxa"/>
            <w:vMerge w:val="restart"/>
          </w:tcPr>
          <w:p w:rsidR="00417E00" w:rsidRPr="00190157" w:rsidRDefault="00417E00" w:rsidP="000A515F">
            <w:pPr>
              <w:widowControl w:val="0"/>
              <w:autoSpaceDE w:val="0"/>
              <w:autoSpaceDN w:val="0"/>
              <w:adjustRightInd w:val="0"/>
              <w:rPr>
                <w:i/>
                <w:iCs/>
                <w:sz w:val="20"/>
                <w:szCs w:val="20"/>
                <w:u w:val="single"/>
              </w:rPr>
            </w:pPr>
            <w:r w:rsidRPr="00190157">
              <w:rPr>
                <w:i/>
                <w:iCs/>
                <w:sz w:val="20"/>
                <w:szCs w:val="20"/>
                <w:u w:val="single"/>
              </w:rPr>
              <w:t>Мероприятие 1:</w:t>
            </w:r>
          </w:p>
          <w:p w:rsidR="00417E00" w:rsidRPr="006D1D30" w:rsidRDefault="007D3BB5" w:rsidP="000A515F">
            <w:pPr>
              <w:ind w:left="34"/>
              <w:rPr>
                <w:b/>
                <w:sz w:val="20"/>
                <w:szCs w:val="20"/>
              </w:rPr>
            </w:pPr>
            <w:r w:rsidRPr="007D3BB5">
              <w:rPr>
                <w:b/>
                <w:sz w:val="20"/>
                <w:szCs w:val="20"/>
              </w:rPr>
              <w:t xml:space="preserve">Проектирование и строительство станций очистки воды для скважин Вашутинского и Добринского водозаборов </w:t>
            </w:r>
          </w:p>
        </w:tc>
        <w:tc>
          <w:tcPr>
            <w:tcW w:w="850" w:type="dxa"/>
            <w:vMerge w:val="restart"/>
          </w:tcPr>
          <w:p w:rsidR="00417E00" w:rsidRPr="00190157" w:rsidRDefault="00417E00" w:rsidP="00007295">
            <w:pPr>
              <w:widowControl w:val="0"/>
              <w:autoSpaceDE w:val="0"/>
              <w:autoSpaceDN w:val="0"/>
              <w:adjustRightInd w:val="0"/>
              <w:spacing w:line="276" w:lineRule="auto"/>
              <w:jc w:val="center"/>
              <w:rPr>
                <w:sz w:val="20"/>
                <w:szCs w:val="20"/>
              </w:rPr>
            </w:pPr>
          </w:p>
        </w:tc>
        <w:tc>
          <w:tcPr>
            <w:tcW w:w="992" w:type="dxa"/>
            <w:vMerge w:val="restart"/>
          </w:tcPr>
          <w:p w:rsidR="00417E00" w:rsidRPr="00190157" w:rsidRDefault="00417E00" w:rsidP="00007295">
            <w:pPr>
              <w:widowControl w:val="0"/>
              <w:autoSpaceDE w:val="0"/>
              <w:autoSpaceDN w:val="0"/>
              <w:adjustRightInd w:val="0"/>
              <w:spacing w:line="276" w:lineRule="auto"/>
              <w:jc w:val="center"/>
              <w:rPr>
                <w:b/>
                <w:bCs/>
                <w:sz w:val="20"/>
                <w:szCs w:val="20"/>
              </w:rPr>
            </w:pPr>
            <w:r>
              <w:rPr>
                <w:b/>
                <w:bCs/>
                <w:sz w:val="20"/>
                <w:szCs w:val="20"/>
              </w:rPr>
              <w:t>2023</w:t>
            </w:r>
            <w:r w:rsidR="00507E99">
              <w:rPr>
                <w:b/>
                <w:bCs/>
                <w:sz w:val="20"/>
                <w:szCs w:val="20"/>
              </w:rPr>
              <w:t>-2024</w:t>
            </w:r>
          </w:p>
        </w:tc>
        <w:tc>
          <w:tcPr>
            <w:tcW w:w="993" w:type="dxa"/>
            <w:vMerge w:val="restart"/>
          </w:tcPr>
          <w:p w:rsidR="00417E00" w:rsidRPr="00190157" w:rsidRDefault="00417E00" w:rsidP="00007295">
            <w:pPr>
              <w:widowControl w:val="0"/>
              <w:autoSpaceDE w:val="0"/>
              <w:autoSpaceDN w:val="0"/>
              <w:adjustRightInd w:val="0"/>
              <w:spacing w:line="276" w:lineRule="auto"/>
              <w:jc w:val="center"/>
              <w:rPr>
                <w:sz w:val="20"/>
                <w:szCs w:val="20"/>
              </w:rPr>
            </w:pPr>
            <w:r w:rsidRPr="00190157">
              <w:rPr>
                <w:sz w:val="20"/>
                <w:szCs w:val="20"/>
              </w:rPr>
              <w:t>тыс. руб.</w:t>
            </w:r>
          </w:p>
        </w:tc>
        <w:tc>
          <w:tcPr>
            <w:tcW w:w="1417" w:type="dxa"/>
          </w:tcPr>
          <w:p w:rsidR="00417E00" w:rsidRPr="00190157" w:rsidRDefault="00417E00" w:rsidP="00190157">
            <w:pPr>
              <w:widowControl w:val="0"/>
              <w:autoSpaceDE w:val="0"/>
              <w:autoSpaceDN w:val="0"/>
              <w:adjustRightInd w:val="0"/>
              <w:spacing w:line="276" w:lineRule="auto"/>
              <w:rPr>
                <w:b/>
                <w:bCs/>
                <w:sz w:val="20"/>
                <w:szCs w:val="20"/>
              </w:rPr>
            </w:pPr>
            <w:r w:rsidRPr="00190157">
              <w:rPr>
                <w:b/>
                <w:bCs/>
                <w:sz w:val="20"/>
                <w:szCs w:val="20"/>
              </w:rPr>
              <w:t>Всего:</w:t>
            </w:r>
          </w:p>
        </w:tc>
        <w:tc>
          <w:tcPr>
            <w:tcW w:w="1134" w:type="dxa"/>
          </w:tcPr>
          <w:p w:rsidR="00417E00" w:rsidRPr="00190157" w:rsidRDefault="00194014" w:rsidP="00007295">
            <w:pPr>
              <w:widowControl w:val="0"/>
              <w:autoSpaceDE w:val="0"/>
              <w:autoSpaceDN w:val="0"/>
              <w:adjustRightInd w:val="0"/>
              <w:spacing w:line="276" w:lineRule="auto"/>
              <w:jc w:val="center"/>
              <w:rPr>
                <w:b/>
                <w:bCs/>
                <w:sz w:val="20"/>
                <w:szCs w:val="20"/>
              </w:rPr>
            </w:pPr>
            <w:r w:rsidRPr="00377161">
              <w:rPr>
                <w:b/>
                <w:bCs/>
                <w:sz w:val="20"/>
                <w:szCs w:val="20"/>
                <w:lang w:val="en-US"/>
              </w:rPr>
              <w:t>125 580</w:t>
            </w:r>
            <w:r w:rsidRPr="00377161">
              <w:rPr>
                <w:b/>
                <w:bCs/>
                <w:sz w:val="20"/>
                <w:szCs w:val="20"/>
              </w:rPr>
              <w:t>,</w:t>
            </w:r>
            <w:r w:rsidRPr="00377161">
              <w:rPr>
                <w:b/>
                <w:bCs/>
                <w:sz w:val="20"/>
                <w:szCs w:val="20"/>
                <w:lang w:val="en-US"/>
              </w:rPr>
              <w:t>3</w:t>
            </w:r>
          </w:p>
        </w:tc>
        <w:tc>
          <w:tcPr>
            <w:tcW w:w="1134" w:type="dxa"/>
          </w:tcPr>
          <w:p w:rsidR="00417E00" w:rsidRPr="00190157" w:rsidRDefault="00507E99" w:rsidP="00007295">
            <w:pPr>
              <w:widowControl w:val="0"/>
              <w:autoSpaceDE w:val="0"/>
              <w:autoSpaceDN w:val="0"/>
              <w:adjustRightInd w:val="0"/>
              <w:spacing w:line="276" w:lineRule="auto"/>
              <w:jc w:val="center"/>
              <w:rPr>
                <w:b/>
                <w:bCs/>
                <w:sz w:val="20"/>
                <w:szCs w:val="20"/>
              </w:rPr>
            </w:pPr>
            <w:r w:rsidRPr="00EE1A47">
              <w:rPr>
                <w:b/>
                <w:sz w:val="20"/>
                <w:szCs w:val="20"/>
              </w:rPr>
              <w:t>213 900,0</w:t>
            </w:r>
          </w:p>
        </w:tc>
        <w:tc>
          <w:tcPr>
            <w:tcW w:w="1134" w:type="dxa"/>
          </w:tcPr>
          <w:p w:rsidR="00417E00" w:rsidRPr="00190157" w:rsidRDefault="00417E00" w:rsidP="00007295">
            <w:pPr>
              <w:jc w:val="center"/>
              <w:rPr>
                <w:b/>
                <w:bCs/>
                <w:sz w:val="20"/>
              </w:rPr>
            </w:pPr>
          </w:p>
        </w:tc>
        <w:tc>
          <w:tcPr>
            <w:tcW w:w="1134" w:type="dxa"/>
          </w:tcPr>
          <w:p w:rsidR="00417E00" w:rsidRPr="00190157" w:rsidRDefault="00417E00" w:rsidP="00007295">
            <w:pPr>
              <w:widowControl w:val="0"/>
              <w:autoSpaceDE w:val="0"/>
              <w:autoSpaceDN w:val="0"/>
              <w:adjustRightInd w:val="0"/>
              <w:spacing w:line="276" w:lineRule="auto"/>
              <w:jc w:val="center"/>
              <w:rPr>
                <w:b/>
                <w:bCs/>
                <w:sz w:val="20"/>
                <w:szCs w:val="20"/>
              </w:rPr>
            </w:pPr>
          </w:p>
        </w:tc>
        <w:tc>
          <w:tcPr>
            <w:tcW w:w="1134" w:type="dxa"/>
          </w:tcPr>
          <w:p w:rsidR="00417E00" w:rsidRPr="00190157" w:rsidRDefault="00417E00" w:rsidP="00007295">
            <w:pPr>
              <w:widowControl w:val="0"/>
              <w:autoSpaceDE w:val="0"/>
              <w:autoSpaceDN w:val="0"/>
              <w:adjustRightInd w:val="0"/>
              <w:spacing w:line="276" w:lineRule="auto"/>
              <w:jc w:val="center"/>
              <w:rPr>
                <w:b/>
                <w:bCs/>
                <w:sz w:val="20"/>
                <w:szCs w:val="20"/>
              </w:rPr>
            </w:pPr>
          </w:p>
        </w:tc>
        <w:tc>
          <w:tcPr>
            <w:tcW w:w="1134" w:type="dxa"/>
          </w:tcPr>
          <w:p w:rsidR="00417E00" w:rsidRPr="00190157" w:rsidRDefault="00417E00" w:rsidP="00007295">
            <w:pPr>
              <w:widowControl w:val="0"/>
              <w:autoSpaceDE w:val="0"/>
              <w:autoSpaceDN w:val="0"/>
              <w:adjustRightInd w:val="0"/>
              <w:spacing w:line="276" w:lineRule="auto"/>
              <w:jc w:val="center"/>
              <w:rPr>
                <w:b/>
                <w:bCs/>
                <w:sz w:val="20"/>
                <w:szCs w:val="20"/>
              </w:rPr>
            </w:pPr>
          </w:p>
        </w:tc>
        <w:tc>
          <w:tcPr>
            <w:tcW w:w="1134" w:type="dxa"/>
          </w:tcPr>
          <w:p w:rsidR="00417E00" w:rsidRPr="00190157" w:rsidRDefault="00417E00" w:rsidP="00007295">
            <w:pPr>
              <w:widowControl w:val="0"/>
              <w:autoSpaceDE w:val="0"/>
              <w:autoSpaceDN w:val="0"/>
              <w:adjustRightInd w:val="0"/>
              <w:spacing w:line="276" w:lineRule="auto"/>
              <w:jc w:val="center"/>
              <w:rPr>
                <w:b/>
                <w:bCs/>
                <w:sz w:val="20"/>
                <w:szCs w:val="20"/>
              </w:rPr>
            </w:pPr>
          </w:p>
        </w:tc>
        <w:tc>
          <w:tcPr>
            <w:tcW w:w="1418" w:type="dxa"/>
          </w:tcPr>
          <w:p w:rsidR="00417E00" w:rsidRDefault="006E01A9" w:rsidP="00C42E00">
            <w:pPr>
              <w:widowControl w:val="0"/>
              <w:autoSpaceDE w:val="0"/>
              <w:autoSpaceDN w:val="0"/>
              <w:adjustRightInd w:val="0"/>
              <w:spacing w:line="276" w:lineRule="auto"/>
              <w:jc w:val="center"/>
              <w:rPr>
                <w:b/>
                <w:bCs/>
                <w:sz w:val="20"/>
                <w:szCs w:val="20"/>
              </w:rPr>
            </w:pPr>
            <w:r>
              <w:rPr>
                <w:b/>
                <w:bCs/>
                <w:sz w:val="20"/>
                <w:szCs w:val="20"/>
              </w:rPr>
              <w:t>339</w:t>
            </w:r>
            <w:r w:rsidR="0073400E">
              <w:rPr>
                <w:b/>
                <w:bCs/>
                <w:sz w:val="20"/>
                <w:szCs w:val="20"/>
              </w:rPr>
              <w:t xml:space="preserve"> </w:t>
            </w:r>
            <w:r>
              <w:rPr>
                <w:b/>
                <w:bCs/>
                <w:sz w:val="20"/>
                <w:szCs w:val="20"/>
              </w:rPr>
              <w:t>480,3</w:t>
            </w:r>
          </w:p>
          <w:p w:rsidR="001F7689" w:rsidRPr="00190157" w:rsidRDefault="001F7689" w:rsidP="00C42E00">
            <w:pPr>
              <w:widowControl w:val="0"/>
              <w:autoSpaceDE w:val="0"/>
              <w:autoSpaceDN w:val="0"/>
              <w:adjustRightInd w:val="0"/>
              <w:spacing w:line="276" w:lineRule="auto"/>
              <w:jc w:val="center"/>
              <w:rPr>
                <w:b/>
                <w:bCs/>
                <w:sz w:val="20"/>
                <w:szCs w:val="20"/>
              </w:rPr>
            </w:pPr>
          </w:p>
        </w:tc>
      </w:tr>
      <w:tr w:rsidR="00507E99" w:rsidRPr="00190157" w:rsidTr="00007295">
        <w:tc>
          <w:tcPr>
            <w:tcW w:w="2553" w:type="dxa"/>
            <w:vMerge/>
            <w:vAlign w:val="center"/>
          </w:tcPr>
          <w:p w:rsidR="00507E99" w:rsidRPr="00190157" w:rsidRDefault="00507E99" w:rsidP="000A515F">
            <w:pPr>
              <w:rPr>
                <w:sz w:val="20"/>
                <w:szCs w:val="20"/>
              </w:rPr>
            </w:pPr>
          </w:p>
        </w:tc>
        <w:tc>
          <w:tcPr>
            <w:tcW w:w="850" w:type="dxa"/>
            <w:vMerge/>
            <w:vAlign w:val="center"/>
          </w:tcPr>
          <w:p w:rsidR="00507E99" w:rsidRPr="00190157" w:rsidRDefault="00507E99" w:rsidP="00007295">
            <w:pPr>
              <w:jc w:val="center"/>
              <w:rPr>
                <w:sz w:val="20"/>
                <w:szCs w:val="20"/>
              </w:rPr>
            </w:pPr>
          </w:p>
        </w:tc>
        <w:tc>
          <w:tcPr>
            <w:tcW w:w="992" w:type="dxa"/>
            <w:vMerge/>
            <w:vAlign w:val="center"/>
          </w:tcPr>
          <w:p w:rsidR="00507E99" w:rsidRPr="00190157" w:rsidRDefault="00507E99" w:rsidP="00007295">
            <w:pPr>
              <w:jc w:val="center"/>
              <w:rPr>
                <w:b/>
                <w:bCs/>
                <w:sz w:val="20"/>
                <w:szCs w:val="20"/>
              </w:rPr>
            </w:pPr>
          </w:p>
        </w:tc>
        <w:tc>
          <w:tcPr>
            <w:tcW w:w="993" w:type="dxa"/>
            <w:vMerge/>
            <w:vAlign w:val="center"/>
          </w:tcPr>
          <w:p w:rsidR="00507E99" w:rsidRPr="00190157" w:rsidRDefault="00507E99" w:rsidP="00007295">
            <w:pPr>
              <w:jc w:val="center"/>
              <w:rPr>
                <w:sz w:val="20"/>
                <w:szCs w:val="20"/>
              </w:rPr>
            </w:pPr>
          </w:p>
        </w:tc>
        <w:tc>
          <w:tcPr>
            <w:tcW w:w="1417" w:type="dxa"/>
          </w:tcPr>
          <w:p w:rsidR="00507E99" w:rsidRPr="00190157" w:rsidRDefault="00507E99" w:rsidP="00190157">
            <w:pPr>
              <w:widowControl w:val="0"/>
              <w:autoSpaceDE w:val="0"/>
              <w:autoSpaceDN w:val="0"/>
              <w:adjustRightInd w:val="0"/>
              <w:spacing w:line="276" w:lineRule="auto"/>
              <w:rPr>
                <w:bCs/>
                <w:sz w:val="20"/>
                <w:szCs w:val="20"/>
              </w:rPr>
            </w:pPr>
            <w:r w:rsidRPr="00190157">
              <w:rPr>
                <w:bCs/>
                <w:sz w:val="20"/>
                <w:szCs w:val="20"/>
              </w:rPr>
              <w:t>Федераль-ный бюджет</w:t>
            </w:r>
          </w:p>
        </w:tc>
        <w:tc>
          <w:tcPr>
            <w:tcW w:w="1134" w:type="dxa"/>
          </w:tcPr>
          <w:p w:rsidR="00507E99" w:rsidRPr="00194014" w:rsidRDefault="00194014" w:rsidP="00007295">
            <w:pPr>
              <w:widowControl w:val="0"/>
              <w:autoSpaceDE w:val="0"/>
              <w:autoSpaceDN w:val="0"/>
              <w:adjustRightInd w:val="0"/>
              <w:spacing w:line="276" w:lineRule="auto"/>
              <w:jc w:val="center"/>
              <w:rPr>
                <w:sz w:val="20"/>
                <w:szCs w:val="20"/>
              </w:rPr>
            </w:pPr>
            <w:r w:rsidRPr="00194014">
              <w:rPr>
                <w:sz w:val="20"/>
                <w:szCs w:val="20"/>
              </w:rPr>
              <w:t>104 621,1</w:t>
            </w: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205 344,0</w:t>
            </w: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418" w:type="dxa"/>
          </w:tcPr>
          <w:p w:rsidR="00507E99" w:rsidRPr="00190157" w:rsidRDefault="0073400E" w:rsidP="00C42E00">
            <w:pPr>
              <w:widowControl w:val="0"/>
              <w:autoSpaceDE w:val="0"/>
              <w:autoSpaceDN w:val="0"/>
              <w:adjustRightInd w:val="0"/>
              <w:spacing w:line="276" w:lineRule="auto"/>
              <w:jc w:val="center"/>
              <w:rPr>
                <w:bCs/>
                <w:sz w:val="20"/>
                <w:szCs w:val="20"/>
              </w:rPr>
            </w:pPr>
            <w:r>
              <w:rPr>
                <w:bCs/>
                <w:sz w:val="20"/>
                <w:szCs w:val="20"/>
              </w:rPr>
              <w:t>309965,1</w:t>
            </w:r>
          </w:p>
        </w:tc>
      </w:tr>
      <w:tr w:rsidR="00507E99" w:rsidRPr="00190157" w:rsidTr="00007295">
        <w:trPr>
          <w:trHeight w:val="555"/>
        </w:trPr>
        <w:tc>
          <w:tcPr>
            <w:tcW w:w="2553" w:type="dxa"/>
            <w:vMerge/>
            <w:vAlign w:val="center"/>
          </w:tcPr>
          <w:p w:rsidR="00507E99" w:rsidRPr="00190157" w:rsidRDefault="00507E99" w:rsidP="000A515F">
            <w:pPr>
              <w:rPr>
                <w:sz w:val="20"/>
                <w:szCs w:val="20"/>
              </w:rPr>
            </w:pPr>
          </w:p>
        </w:tc>
        <w:tc>
          <w:tcPr>
            <w:tcW w:w="850" w:type="dxa"/>
            <w:vMerge/>
            <w:vAlign w:val="center"/>
          </w:tcPr>
          <w:p w:rsidR="00507E99" w:rsidRPr="00190157" w:rsidRDefault="00507E99" w:rsidP="00007295">
            <w:pPr>
              <w:jc w:val="center"/>
              <w:rPr>
                <w:sz w:val="20"/>
                <w:szCs w:val="20"/>
              </w:rPr>
            </w:pPr>
          </w:p>
        </w:tc>
        <w:tc>
          <w:tcPr>
            <w:tcW w:w="992" w:type="dxa"/>
            <w:vMerge/>
            <w:vAlign w:val="center"/>
          </w:tcPr>
          <w:p w:rsidR="00507E99" w:rsidRPr="00190157" w:rsidRDefault="00507E99" w:rsidP="00007295">
            <w:pPr>
              <w:jc w:val="center"/>
              <w:rPr>
                <w:b/>
                <w:bCs/>
                <w:sz w:val="20"/>
                <w:szCs w:val="20"/>
              </w:rPr>
            </w:pPr>
          </w:p>
        </w:tc>
        <w:tc>
          <w:tcPr>
            <w:tcW w:w="993" w:type="dxa"/>
            <w:vMerge/>
            <w:vAlign w:val="center"/>
          </w:tcPr>
          <w:p w:rsidR="00507E99" w:rsidRPr="00190157" w:rsidRDefault="00507E99" w:rsidP="00007295">
            <w:pPr>
              <w:jc w:val="center"/>
              <w:rPr>
                <w:sz w:val="20"/>
                <w:szCs w:val="20"/>
              </w:rPr>
            </w:pPr>
          </w:p>
        </w:tc>
        <w:tc>
          <w:tcPr>
            <w:tcW w:w="1417" w:type="dxa"/>
          </w:tcPr>
          <w:p w:rsidR="00507E99" w:rsidRPr="00190157" w:rsidRDefault="00507E99" w:rsidP="00190157">
            <w:pPr>
              <w:widowControl w:val="0"/>
              <w:autoSpaceDE w:val="0"/>
              <w:autoSpaceDN w:val="0"/>
              <w:adjustRightInd w:val="0"/>
              <w:spacing w:line="276" w:lineRule="auto"/>
              <w:rPr>
                <w:bCs/>
                <w:sz w:val="20"/>
                <w:szCs w:val="20"/>
              </w:rPr>
            </w:pPr>
            <w:r w:rsidRPr="00190157">
              <w:rPr>
                <w:bCs/>
                <w:sz w:val="20"/>
                <w:szCs w:val="20"/>
              </w:rPr>
              <w:t>Областной бюджет</w:t>
            </w:r>
          </w:p>
        </w:tc>
        <w:tc>
          <w:tcPr>
            <w:tcW w:w="1134" w:type="dxa"/>
          </w:tcPr>
          <w:p w:rsidR="00194014" w:rsidRPr="00194014" w:rsidRDefault="00194014" w:rsidP="00007295">
            <w:pPr>
              <w:widowControl w:val="0"/>
              <w:autoSpaceDE w:val="0"/>
              <w:autoSpaceDN w:val="0"/>
              <w:adjustRightInd w:val="0"/>
              <w:spacing w:line="276" w:lineRule="auto"/>
              <w:jc w:val="center"/>
              <w:rPr>
                <w:sz w:val="20"/>
                <w:szCs w:val="20"/>
              </w:rPr>
            </w:pPr>
            <w:r w:rsidRPr="00194014">
              <w:rPr>
                <w:sz w:val="20"/>
                <w:szCs w:val="20"/>
              </w:rPr>
              <w:t>3 269,4</w:t>
            </w: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6 417,0</w:t>
            </w: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418" w:type="dxa"/>
          </w:tcPr>
          <w:p w:rsidR="0073400E" w:rsidRPr="00190157" w:rsidRDefault="0073400E" w:rsidP="00C42E00">
            <w:pPr>
              <w:widowControl w:val="0"/>
              <w:autoSpaceDE w:val="0"/>
              <w:autoSpaceDN w:val="0"/>
              <w:adjustRightInd w:val="0"/>
              <w:spacing w:line="276" w:lineRule="auto"/>
              <w:jc w:val="center"/>
              <w:rPr>
                <w:sz w:val="20"/>
                <w:szCs w:val="20"/>
              </w:rPr>
            </w:pPr>
            <w:r>
              <w:rPr>
                <w:sz w:val="20"/>
                <w:szCs w:val="20"/>
              </w:rPr>
              <w:t>9686,4</w:t>
            </w:r>
          </w:p>
        </w:tc>
      </w:tr>
      <w:tr w:rsidR="00507E99" w:rsidRPr="00190157" w:rsidTr="00007295">
        <w:trPr>
          <w:trHeight w:val="289"/>
        </w:trPr>
        <w:tc>
          <w:tcPr>
            <w:tcW w:w="2553" w:type="dxa"/>
            <w:vMerge/>
            <w:vAlign w:val="center"/>
          </w:tcPr>
          <w:p w:rsidR="00507E99" w:rsidRPr="00190157" w:rsidRDefault="00507E99" w:rsidP="000A515F">
            <w:pPr>
              <w:rPr>
                <w:sz w:val="20"/>
                <w:szCs w:val="20"/>
              </w:rPr>
            </w:pPr>
          </w:p>
        </w:tc>
        <w:tc>
          <w:tcPr>
            <w:tcW w:w="850" w:type="dxa"/>
            <w:vMerge/>
            <w:vAlign w:val="center"/>
          </w:tcPr>
          <w:p w:rsidR="00507E99" w:rsidRPr="00190157" w:rsidRDefault="00507E99" w:rsidP="00007295">
            <w:pPr>
              <w:jc w:val="center"/>
              <w:rPr>
                <w:sz w:val="20"/>
                <w:szCs w:val="20"/>
              </w:rPr>
            </w:pPr>
          </w:p>
        </w:tc>
        <w:tc>
          <w:tcPr>
            <w:tcW w:w="992" w:type="dxa"/>
            <w:vMerge/>
            <w:vAlign w:val="center"/>
          </w:tcPr>
          <w:p w:rsidR="00507E99" w:rsidRPr="00190157" w:rsidRDefault="00507E99" w:rsidP="00007295">
            <w:pPr>
              <w:jc w:val="center"/>
              <w:rPr>
                <w:b/>
                <w:bCs/>
                <w:sz w:val="20"/>
                <w:szCs w:val="20"/>
              </w:rPr>
            </w:pPr>
          </w:p>
        </w:tc>
        <w:tc>
          <w:tcPr>
            <w:tcW w:w="993" w:type="dxa"/>
            <w:vMerge/>
            <w:vAlign w:val="center"/>
          </w:tcPr>
          <w:p w:rsidR="00507E99" w:rsidRPr="00190157" w:rsidRDefault="00507E99" w:rsidP="00007295">
            <w:pPr>
              <w:jc w:val="center"/>
              <w:rPr>
                <w:sz w:val="20"/>
                <w:szCs w:val="20"/>
              </w:rPr>
            </w:pPr>
          </w:p>
        </w:tc>
        <w:tc>
          <w:tcPr>
            <w:tcW w:w="1417" w:type="dxa"/>
          </w:tcPr>
          <w:p w:rsidR="00507E99" w:rsidRPr="00190157" w:rsidRDefault="00507E99" w:rsidP="00190157">
            <w:pPr>
              <w:widowControl w:val="0"/>
              <w:autoSpaceDE w:val="0"/>
              <w:autoSpaceDN w:val="0"/>
              <w:adjustRightInd w:val="0"/>
              <w:spacing w:line="276" w:lineRule="auto"/>
              <w:rPr>
                <w:bCs/>
                <w:sz w:val="20"/>
                <w:szCs w:val="20"/>
              </w:rPr>
            </w:pPr>
            <w:r w:rsidRPr="00190157">
              <w:rPr>
                <w:bCs/>
                <w:sz w:val="20"/>
                <w:szCs w:val="20"/>
              </w:rPr>
              <w:t>Местный бюджет</w:t>
            </w:r>
          </w:p>
        </w:tc>
        <w:tc>
          <w:tcPr>
            <w:tcW w:w="1134" w:type="dxa"/>
          </w:tcPr>
          <w:p w:rsidR="00507E99" w:rsidRPr="00194014" w:rsidRDefault="00194014" w:rsidP="00007295">
            <w:pPr>
              <w:widowControl w:val="0"/>
              <w:autoSpaceDE w:val="0"/>
              <w:autoSpaceDN w:val="0"/>
              <w:adjustRightInd w:val="0"/>
              <w:spacing w:line="276" w:lineRule="auto"/>
              <w:jc w:val="center"/>
              <w:rPr>
                <w:sz w:val="20"/>
                <w:szCs w:val="20"/>
              </w:rPr>
            </w:pPr>
            <w:r w:rsidRPr="00194014">
              <w:rPr>
                <w:bCs/>
                <w:sz w:val="20"/>
                <w:szCs w:val="20"/>
              </w:rPr>
              <w:t>17 689,8</w:t>
            </w:r>
          </w:p>
          <w:p w:rsidR="00194014" w:rsidRPr="00194014" w:rsidRDefault="00194014"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2 139,0</w:t>
            </w: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134" w:type="dxa"/>
          </w:tcPr>
          <w:p w:rsidR="00507E99" w:rsidRPr="00190157" w:rsidRDefault="00507E99" w:rsidP="00007295">
            <w:pPr>
              <w:widowControl w:val="0"/>
              <w:autoSpaceDE w:val="0"/>
              <w:autoSpaceDN w:val="0"/>
              <w:adjustRightInd w:val="0"/>
              <w:spacing w:line="276" w:lineRule="auto"/>
              <w:jc w:val="center"/>
              <w:rPr>
                <w:sz w:val="20"/>
                <w:szCs w:val="20"/>
              </w:rPr>
            </w:pPr>
          </w:p>
        </w:tc>
        <w:tc>
          <w:tcPr>
            <w:tcW w:w="1418" w:type="dxa"/>
          </w:tcPr>
          <w:p w:rsidR="0073400E" w:rsidRPr="00190157" w:rsidRDefault="0073400E" w:rsidP="00C42E00">
            <w:pPr>
              <w:widowControl w:val="0"/>
              <w:autoSpaceDE w:val="0"/>
              <w:autoSpaceDN w:val="0"/>
              <w:adjustRightInd w:val="0"/>
              <w:spacing w:line="276" w:lineRule="auto"/>
              <w:jc w:val="center"/>
              <w:rPr>
                <w:bCs/>
                <w:sz w:val="20"/>
                <w:szCs w:val="20"/>
              </w:rPr>
            </w:pPr>
            <w:r>
              <w:rPr>
                <w:bCs/>
                <w:sz w:val="20"/>
                <w:szCs w:val="20"/>
              </w:rPr>
              <w:t>19828,8</w:t>
            </w:r>
          </w:p>
        </w:tc>
      </w:tr>
      <w:tr w:rsidR="006233A4" w:rsidRPr="00190157" w:rsidTr="00034E01">
        <w:trPr>
          <w:trHeight w:val="1450"/>
        </w:trPr>
        <w:tc>
          <w:tcPr>
            <w:tcW w:w="2553" w:type="dxa"/>
          </w:tcPr>
          <w:p w:rsidR="006233A4" w:rsidRPr="00190157" w:rsidRDefault="006233A4" w:rsidP="000A515F">
            <w:pPr>
              <w:widowControl w:val="0"/>
              <w:autoSpaceDE w:val="0"/>
              <w:autoSpaceDN w:val="0"/>
              <w:adjustRightInd w:val="0"/>
              <w:rPr>
                <w:i/>
                <w:iCs/>
                <w:sz w:val="20"/>
                <w:szCs w:val="20"/>
                <w:u w:val="single"/>
              </w:rPr>
            </w:pPr>
            <w:r w:rsidRPr="00190157">
              <w:rPr>
                <w:i/>
                <w:iCs/>
                <w:sz w:val="20"/>
                <w:szCs w:val="20"/>
                <w:u w:val="single"/>
              </w:rPr>
              <w:t>Индикатор  1:</w:t>
            </w:r>
          </w:p>
          <w:p w:rsidR="006233A4" w:rsidRPr="00C15391" w:rsidRDefault="006233A4" w:rsidP="000A515F">
            <w:pPr>
              <w:widowControl w:val="0"/>
              <w:autoSpaceDE w:val="0"/>
              <w:autoSpaceDN w:val="0"/>
              <w:adjustRightInd w:val="0"/>
              <w:rPr>
                <w:sz w:val="20"/>
                <w:szCs w:val="20"/>
              </w:rPr>
            </w:pPr>
            <w:r>
              <w:rPr>
                <w:sz w:val="20"/>
                <w:szCs w:val="20"/>
              </w:rPr>
              <w:t>У</w:t>
            </w:r>
            <w:r w:rsidRPr="00C15391">
              <w:rPr>
                <w:sz w:val="20"/>
                <w:szCs w:val="20"/>
              </w:rPr>
              <w:t>величение</w:t>
            </w:r>
            <w:r w:rsidRPr="00C15391">
              <w:rPr>
                <w:spacing w:val="-12"/>
                <w:sz w:val="20"/>
                <w:szCs w:val="20"/>
              </w:rPr>
              <w:t xml:space="preserve"> </w:t>
            </w:r>
            <w:r w:rsidRPr="00C15391">
              <w:rPr>
                <w:sz w:val="20"/>
                <w:szCs w:val="20"/>
              </w:rPr>
              <w:t xml:space="preserve">станций очистки питьевой воды из </w:t>
            </w:r>
            <w:r w:rsidRPr="00C15391">
              <w:rPr>
                <w:spacing w:val="-2"/>
                <w:sz w:val="20"/>
                <w:szCs w:val="20"/>
              </w:rPr>
              <w:t xml:space="preserve">централизованных </w:t>
            </w:r>
            <w:r w:rsidRPr="00C15391">
              <w:rPr>
                <w:sz w:val="20"/>
                <w:szCs w:val="20"/>
              </w:rPr>
              <w:t xml:space="preserve">источников водоснабжения </w:t>
            </w:r>
          </w:p>
        </w:tc>
        <w:tc>
          <w:tcPr>
            <w:tcW w:w="850" w:type="dxa"/>
          </w:tcPr>
          <w:p w:rsidR="006233A4" w:rsidRPr="00190157" w:rsidRDefault="006233A4" w:rsidP="00007295">
            <w:pPr>
              <w:widowControl w:val="0"/>
              <w:autoSpaceDE w:val="0"/>
              <w:autoSpaceDN w:val="0"/>
              <w:adjustRightInd w:val="0"/>
              <w:spacing w:line="276" w:lineRule="auto"/>
              <w:jc w:val="center"/>
              <w:rPr>
                <w:sz w:val="20"/>
                <w:szCs w:val="20"/>
              </w:rPr>
            </w:pPr>
            <w:r>
              <w:rPr>
                <w:sz w:val="20"/>
                <w:szCs w:val="20"/>
              </w:rPr>
              <w:t>0,5</w:t>
            </w:r>
          </w:p>
        </w:tc>
        <w:tc>
          <w:tcPr>
            <w:tcW w:w="992" w:type="dxa"/>
          </w:tcPr>
          <w:p w:rsidR="006233A4" w:rsidRDefault="006233A4" w:rsidP="006233A4">
            <w:pPr>
              <w:jc w:val="center"/>
            </w:pPr>
            <w:r w:rsidRPr="00236E62">
              <w:rPr>
                <w:b/>
                <w:bCs/>
                <w:sz w:val="20"/>
                <w:szCs w:val="20"/>
              </w:rPr>
              <w:t>2023-2024</w:t>
            </w:r>
          </w:p>
        </w:tc>
        <w:tc>
          <w:tcPr>
            <w:tcW w:w="993" w:type="dxa"/>
          </w:tcPr>
          <w:p w:rsidR="006233A4" w:rsidRPr="00190157" w:rsidRDefault="006233A4" w:rsidP="00007295">
            <w:pPr>
              <w:widowControl w:val="0"/>
              <w:autoSpaceDE w:val="0"/>
              <w:autoSpaceDN w:val="0"/>
              <w:adjustRightInd w:val="0"/>
              <w:spacing w:line="276" w:lineRule="auto"/>
              <w:jc w:val="center"/>
              <w:rPr>
                <w:sz w:val="20"/>
                <w:szCs w:val="20"/>
              </w:rPr>
            </w:pPr>
            <w:r>
              <w:rPr>
                <w:sz w:val="20"/>
                <w:szCs w:val="20"/>
              </w:rPr>
              <w:t>шт.</w:t>
            </w:r>
          </w:p>
        </w:tc>
        <w:tc>
          <w:tcPr>
            <w:tcW w:w="1417" w:type="dxa"/>
          </w:tcPr>
          <w:p w:rsidR="006233A4" w:rsidRPr="00190157" w:rsidRDefault="006233A4" w:rsidP="00190157">
            <w:pPr>
              <w:widowControl w:val="0"/>
              <w:autoSpaceDE w:val="0"/>
              <w:autoSpaceDN w:val="0"/>
              <w:adjustRightInd w:val="0"/>
              <w:spacing w:line="276" w:lineRule="auto"/>
              <w:rPr>
                <w:sz w:val="20"/>
                <w:szCs w:val="20"/>
              </w:rPr>
            </w:pPr>
          </w:p>
          <w:p w:rsidR="006233A4" w:rsidRPr="00190157" w:rsidRDefault="006233A4" w:rsidP="00190157">
            <w:pPr>
              <w:widowControl w:val="0"/>
              <w:autoSpaceDE w:val="0"/>
              <w:autoSpaceDN w:val="0"/>
              <w:adjustRightInd w:val="0"/>
              <w:spacing w:line="276" w:lineRule="auto"/>
              <w:rPr>
                <w:sz w:val="20"/>
                <w:szCs w:val="20"/>
              </w:rPr>
            </w:pPr>
          </w:p>
          <w:p w:rsidR="006233A4" w:rsidRPr="00190157" w:rsidRDefault="006233A4" w:rsidP="00190157">
            <w:pPr>
              <w:widowControl w:val="0"/>
              <w:autoSpaceDE w:val="0"/>
              <w:autoSpaceDN w:val="0"/>
              <w:adjustRightInd w:val="0"/>
              <w:spacing w:line="276" w:lineRule="auto"/>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r>
              <w:rPr>
                <w:sz w:val="20"/>
                <w:szCs w:val="20"/>
              </w:rPr>
              <w:t>3</w:t>
            </w: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r>
              <w:rPr>
                <w:sz w:val="20"/>
                <w:szCs w:val="20"/>
              </w:rPr>
              <w:t>8</w:t>
            </w: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rPr>
                <w:sz w:val="20"/>
                <w:szCs w:val="20"/>
              </w:rPr>
            </w:pPr>
          </w:p>
        </w:tc>
        <w:tc>
          <w:tcPr>
            <w:tcW w:w="1418" w:type="dxa"/>
          </w:tcPr>
          <w:p w:rsidR="006233A4" w:rsidRPr="00190157" w:rsidRDefault="006233A4" w:rsidP="00C42E00">
            <w:pPr>
              <w:widowControl w:val="0"/>
              <w:autoSpaceDE w:val="0"/>
              <w:autoSpaceDN w:val="0"/>
              <w:adjustRightInd w:val="0"/>
              <w:spacing w:line="276" w:lineRule="auto"/>
              <w:jc w:val="center"/>
              <w:rPr>
                <w:bCs/>
                <w:sz w:val="20"/>
                <w:szCs w:val="20"/>
              </w:rPr>
            </w:pPr>
          </w:p>
        </w:tc>
      </w:tr>
      <w:tr w:rsidR="006233A4" w:rsidRPr="00190157" w:rsidTr="00461A05">
        <w:trPr>
          <w:trHeight w:val="1575"/>
        </w:trPr>
        <w:tc>
          <w:tcPr>
            <w:tcW w:w="2553" w:type="dxa"/>
          </w:tcPr>
          <w:p w:rsidR="006233A4" w:rsidRDefault="006233A4" w:rsidP="000A515F">
            <w:pPr>
              <w:widowControl w:val="0"/>
              <w:autoSpaceDE w:val="0"/>
              <w:autoSpaceDN w:val="0"/>
              <w:adjustRightInd w:val="0"/>
              <w:rPr>
                <w:i/>
                <w:iCs/>
                <w:sz w:val="20"/>
                <w:szCs w:val="20"/>
                <w:u w:val="single"/>
              </w:rPr>
            </w:pPr>
            <w:r>
              <w:rPr>
                <w:i/>
                <w:iCs/>
                <w:sz w:val="20"/>
                <w:szCs w:val="20"/>
                <w:u w:val="single"/>
              </w:rPr>
              <w:t>Индикатор 2:</w:t>
            </w:r>
          </w:p>
          <w:p w:rsidR="006233A4" w:rsidRPr="006C4808" w:rsidRDefault="006233A4" w:rsidP="000A515F">
            <w:pPr>
              <w:widowControl w:val="0"/>
              <w:autoSpaceDE w:val="0"/>
              <w:autoSpaceDN w:val="0"/>
              <w:adjustRightInd w:val="0"/>
              <w:rPr>
                <w:iCs/>
                <w:sz w:val="20"/>
                <w:szCs w:val="20"/>
              </w:rPr>
            </w:pPr>
            <w:r w:rsidRPr="006C4808">
              <w:rPr>
                <w:iCs/>
                <w:sz w:val="20"/>
                <w:szCs w:val="20"/>
              </w:rPr>
              <w:t xml:space="preserve">Количество потребителей, </w:t>
            </w:r>
            <w:r>
              <w:rPr>
                <w:iCs/>
                <w:sz w:val="20"/>
                <w:szCs w:val="20"/>
              </w:rPr>
              <w:t>обеспеченных качественной питьевой водой из систем централизованного водоснабжения после ввода объекта в эксплуатацию</w:t>
            </w:r>
          </w:p>
        </w:tc>
        <w:tc>
          <w:tcPr>
            <w:tcW w:w="850" w:type="dxa"/>
          </w:tcPr>
          <w:p w:rsidR="006233A4" w:rsidRPr="00190157" w:rsidRDefault="006233A4" w:rsidP="00007295">
            <w:pPr>
              <w:widowControl w:val="0"/>
              <w:autoSpaceDE w:val="0"/>
              <w:autoSpaceDN w:val="0"/>
              <w:adjustRightInd w:val="0"/>
              <w:spacing w:line="276" w:lineRule="auto"/>
              <w:jc w:val="center"/>
              <w:rPr>
                <w:sz w:val="20"/>
                <w:szCs w:val="20"/>
              </w:rPr>
            </w:pPr>
            <w:r>
              <w:rPr>
                <w:sz w:val="20"/>
                <w:szCs w:val="20"/>
              </w:rPr>
              <w:t>0,5</w:t>
            </w:r>
          </w:p>
        </w:tc>
        <w:tc>
          <w:tcPr>
            <w:tcW w:w="992" w:type="dxa"/>
          </w:tcPr>
          <w:p w:rsidR="006233A4" w:rsidRDefault="006233A4" w:rsidP="006233A4">
            <w:pPr>
              <w:jc w:val="center"/>
            </w:pPr>
            <w:r w:rsidRPr="00236E62">
              <w:rPr>
                <w:b/>
                <w:bCs/>
                <w:sz w:val="20"/>
                <w:szCs w:val="20"/>
              </w:rPr>
              <w:t>2023-2024</w:t>
            </w:r>
          </w:p>
        </w:tc>
        <w:tc>
          <w:tcPr>
            <w:tcW w:w="993" w:type="dxa"/>
          </w:tcPr>
          <w:p w:rsidR="006233A4" w:rsidRPr="00190157" w:rsidRDefault="006233A4" w:rsidP="00007295">
            <w:pPr>
              <w:widowControl w:val="0"/>
              <w:autoSpaceDE w:val="0"/>
              <w:autoSpaceDN w:val="0"/>
              <w:adjustRightInd w:val="0"/>
              <w:spacing w:line="276" w:lineRule="auto"/>
              <w:jc w:val="center"/>
              <w:rPr>
                <w:sz w:val="20"/>
                <w:szCs w:val="20"/>
              </w:rPr>
            </w:pPr>
            <w:r>
              <w:rPr>
                <w:sz w:val="20"/>
                <w:szCs w:val="20"/>
              </w:rPr>
              <w:t>чел.</w:t>
            </w:r>
          </w:p>
        </w:tc>
        <w:tc>
          <w:tcPr>
            <w:tcW w:w="1417" w:type="dxa"/>
          </w:tcPr>
          <w:p w:rsidR="006233A4" w:rsidRPr="00190157" w:rsidRDefault="006233A4" w:rsidP="00190157">
            <w:pPr>
              <w:widowControl w:val="0"/>
              <w:autoSpaceDE w:val="0"/>
              <w:autoSpaceDN w:val="0"/>
              <w:adjustRightInd w:val="0"/>
              <w:spacing w:line="276" w:lineRule="auto"/>
              <w:rPr>
                <w:sz w:val="20"/>
                <w:szCs w:val="20"/>
              </w:rPr>
            </w:pPr>
          </w:p>
        </w:tc>
        <w:tc>
          <w:tcPr>
            <w:tcW w:w="1134" w:type="dxa"/>
          </w:tcPr>
          <w:p w:rsidR="006233A4" w:rsidRDefault="006233A4" w:rsidP="00190157">
            <w:pPr>
              <w:widowControl w:val="0"/>
              <w:autoSpaceDE w:val="0"/>
              <w:autoSpaceDN w:val="0"/>
              <w:adjustRightInd w:val="0"/>
              <w:spacing w:line="276" w:lineRule="auto"/>
              <w:jc w:val="center"/>
              <w:rPr>
                <w:sz w:val="20"/>
                <w:szCs w:val="20"/>
              </w:rPr>
            </w:pPr>
            <w:r>
              <w:rPr>
                <w:sz w:val="20"/>
                <w:szCs w:val="20"/>
              </w:rPr>
              <w:t>12 020</w:t>
            </w:r>
          </w:p>
        </w:tc>
        <w:tc>
          <w:tcPr>
            <w:tcW w:w="1134" w:type="dxa"/>
          </w:tcPr>
          <w:p w:rsidR="006233A4" w:rsidRDefault="006233A4" w:rsidP="00190157">
            <w:pPr>
              <w:widowControl w:val="0"/>
              <w:autoSpaceDE w:val="0"/>
              <w:autoSpaceDN w:val="0"/>
              <w:adjustRightInd w:val="0"/>
              <w:spacing w:line="276" w:lineRule="auto"/>
              <w:jc w:val="center"/>
              <w:rPr>
                <w:sz w:val="20"/>
                <w:szCs w:val="20"/>
              </w:rPr>
            </w:pPr>
            <w:r>
              <w:rPr>
                <w:sz w:val="20"/>
                <w:szCs w:val="20"/>
              </w:rPr>
              <w:t>16 800</w:t>
            </w: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jc w:val="center"/>
              <w:rPr>
                <w:sz w:val="20"/>
                <w:szCs w:val="20"/>
              </w:rPr>
            </w:pPr>
          </w:p>
        </w:tc>
        <w:tc>
          <w:tcPr>
            <w:tcW w:w="1134" w:type="dxa"/>
          </w:tcPr>
          <w:p w:rsidR="006233A4" w:rsidRPr="00190157" w:rsidRDefault="006233A4" w:rsidP="00190157">
            <w:pPr>
              <w:widowControl w:val="0"/>
              <w:autoSpaceDE w:val="0"/>
              <w:autoSpaceDN w:val="0"/>
              <w:adjustRightInd w:val="0"/>
              <w:spacing w:line="276" w:lineRule="auto"/>
              <w:rPr>
                <w:sz w:val="20"/>
                <w:szCs w:val="20"/>
              </w:rPr>
            </w:pPr>
          </w:p>
        </w:tc>
        <w:tc>
          <w:tcPr>
            <w:tcW w:w="1418" w:type="dxa"/>
          </w:tcPr>
          <w:p w:rsidR="006233A4" w:rsidRPr="00190157" w:rsidRDefault="006233A4" w:rsidP="00C42E00">
            <w:pPr>
              <w:widowControl w:val="0"/>
              <w:autoSpaceDE w:val="0"/>
              <w:autoSpaceDN w:val="0"/>
              <w:adjustRightInd w:val="0"/>
              <w:spacing w:line="276" w:lineRule="auto"/>
              <w:jc w:val="center"/>
              <w:rPr>
                <w:bCs/>
                <w:sz w:val="20"/>
                <w:szCs w:val="20"/>
              </w:rPr>
            </w:pPr>
          </w:p>
        </w:tc>
      </w:tr>
      <w:tr w:rsidR="00507E99" w:rsidRPr="00190157" w:rsidTr="00007295">
        <w:trPr>
          <w:trHeight w:val="541"/>
        </w:trPr>
        <w:tc>
          <w:tcPr>
            <w:tcW w:w="2553" w:type="dxa"/>
            <w:vMerge w:val="restart"/>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r w:rsidRPr="00190157">
              <w:rPr>
                <w:i/>
                <w:iCs/>
                <w:sz w:val="20"/>
                <w:szCs w:val="20"/>
                <w:u w:val="single"/>
              </w:rPr>
              <w:t xml:space="preserve">Мероприятие </w:t>
            </w:r>
            <w:r>
              <w:rPr>
                <w:i/>
                <w:iCs/>
                <w:sz w:val="20"/>
                <w:szCs w:val="20"/>
                <w:u w:val="single"/>
              </w:rPr>
              <w:t>2</w:t>
            </w:r>
            <w:r w:rsidRPr="00190157">
              <w:rPr>
                <w:i/>
                <w:iCs/>
                <w:sz w:val="20"/>
                <w:szCs w:val="20"/>
                <w:u w:val="single"/>
              </w:rPr>
              <w:t>:</w:t>
            </w:r>
          </w:p>
          <w:p w:rsidR="00507E99" w:rsidRPr="004E4C7E" w:rsidRDefault="00507E99" w:rsidP="000A515F">
            <w:pPr>
              <w:widowControl w:val="0"/>
              <w:autoSpaceDE w:val="0"/>
              <w:autoSpaceDN w:val="0"/>
              <w:adjustRightInd w:val="0"/>
              <w:rPr>
                <w:b/>
                <w:bCs/>
                <w:sz w:val="20"/>
                <w:szCs w:val="20"/>
              </w:rPr>
            </w:pPr>
            <w:r>
              <w:rPr>
                <w:b/>
                <w:bCs/>
                <w:sz w:val="20"/>
                <w:szCs w:val="20"/>
              </w:rPr>
              <w:t>Реконструкция 1-й технологической линии очистных сооружений канализации города</w:t>
            </w:r>
          </w:p>
          <w:p w:rsidR="00B9240A" w:rsidRPr="004E4C7E" w:rsidRDefault="00B9240A" w:rsidP="000A515F">
            <w:pPr>
              <w:widowControl w:val="0"/>
              <w:autoSpaceDE w:val="0"/>
              <w:autoSpaceDN w:val="0"/>
              <w:adjustRightInd w:val="0"/>
              <w:rPr>
                <w:b/>
                <w:bCs/>
                <w:sz w:val="20"/>
                <w:szCs w:val="20"/>
              </w:rPr>
            </w:pPr>
          </w:p>
        </w:tc>
        <w:tc>
          <w:tcPr>
            <w:tcW w:w="850" w:type="dxa"/>
            <w:vMerge w:val="restart"/>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val="restart"/>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r>
              <w:rPr>
                <w:b/>
                <w:bCs/>
                <w:sz w:val="20"/>
                <w:szCs w:val="20"/>
              </w:rPr>
              <w:t>2025- 2029</w:t>
            </w:r>
          </w:p>
        </w:tc>
        <w:tc>
          <w:tcPr>
            <w:tcW w:w="993" w:type="dxa"/>
            <w:vMerge w:val="restart"/>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тыс.руб.</w:t>
            </w:r>
          </w:p>
          <w:p w:rsidR="00507E99" w:rsidRPr="00190157" w:rsidRDefault="00507E99" w:rsidP="00007295">
            <w:pPr>
              <w:widowControl w:val="0"/>
              <w:autoSpaceDE w:val="0"/>
              <w:autoSpaceDN w:val="0"/>
              <w:adjustRightInd w:val="0"/>
              <w:spacing w:line="276" w:lineRule="auto"/>
              <w:jc w:val="center"/>
              <w:rPr>
                <w:sz w:val="20"/>
                <w:szCs w:val="20"/>
              </w:rPr>
            </w:pPr>
          </w:p>
          <w:p w:rsidR="00507E99" w:rsidRPr="00190157" w:rsidRDefault="00507E99" w:rsidP="00007295">
            <w:pPr>
              <w:widowControl w:val="0"/>
              <w:autoSpaceDE w:val="0"/>
              <w:autoSpaceDN w:val="0"/>
              <w:adjustRightInd w:val="0"/>
              <w:spacing w:line="276" w:lineRule="auto"/>
              <w:jc w:val="center"/>
              <w:rPr>
                <w:sz w:val="20"/>
                <w:szCs w:val="20"/>
              </w:rPr>
            </w:pPr>
          </w:p>
          <w:p w:rsidR="00507E99" w:rsidRPr="00190157" w:rsidRDefault="00507E99" w:rsidP="00007295">
            <w:pPr>
              <w:widowControl w:val="0"/>
              <w:autoSpaceDE w:val="0"/>
              <w:autoSpaceDN w:val="0"/>
              <w:adjustRightInd w:val="0"/>
              <w:spacing w:line="276" w:lineRule="auto"/>
              <w:jc w:val="center"/>
              <w:rPr>
                <w:sz w:val="20"/>
                <w:szCs w:val="20"/>
              </w:rPr>
            </w:pPr>
          </w:p>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D45A57" w:rsidRDefault="00507E99" w:rsidP="00007295">
            <w:pPr>
              <w:widowControl w:val="0"/>
              <w:autoSpaceDE w:val="0"/>
              <w:autoSpaceDN w:val="0"/>
              <w:adjustRightInd w:val="0"/>
              <w:spacing w:line="276" w:lineRule="auto"/>
              <w:rPr>
                <w:b/>
                <w:bCs/>
                <w:sz w:val="20"/>
                <w:szCs w:val="20"/>
              </w:rPr>
            </w:pPr>
            <w:r w:rsidRPr="00D45A57">
              <w:rPr>
                <w:b/>
                <w:bCs/>
                <w:sz w:val="20"/>
                <w:szCs w:val="20"/>
              </w:rPr>
              <w:t>Всего:</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szCs w:val="20"/>
              </w:rPr>
            </w:pPr>
          </w:p>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szCs w:val="20"/>
              </w:rPr>
            </w:pPr>
          </w:p>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b/>
                <w:bCs/>
                <w:sz w:val="20"/>
                <w:szCs w:val="20"/>
              </w:rPr>
            </w:pPr>
            <w:r>
              <w:rPr>
                <w:b/>
                <w:bCs/>
                <w:sz w:val="20"/>
                <w:szCs w:val="20"/>
              </w:rPr>
              <w:t>185 000,0</w:t>
            </w:r>
          </w:p>
        </w:tc>
        <w:tc>
          <w:tcPr>
            <w:tcW w:w="1134"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b/>
                <w:bCs/>
                <w:sz w:val="20"/>
                <w:szCs w:val="20"/>
              </w:rPr>
            </w:pPr>
            <w:r>
              <w:rPr>
                <w:b/>
                <w:bCs/>
                <w:sz w:val="20"/>
                <w:szCs w:val="20"/>
              </w:rPr>
              <w:t>180 000,0</w:t>
            </w:r>
          </w:p>
        </w:tc>
        <w:tc>
          <w:tcPr>
            <w:tcW w:w="1134"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b/>
                <w:bCs/>
                <w:sz w:val="20"/>
                <w:szCs w:val="20"/>
              </w:rPr>
            </w:pPr>
            <w:r>
              <w:rPr>
                <w:b/>
                <w:bCs/>
                <w:sz w:val="20"/>
                <w:szCs w:val="20"/>
              </w:rPr>
              <w:t>220 000,0</w:t>
            </w:r>
          </w:p>
        </w:tc>
        <w:tc>
          <w:tcPr>
            <w:tcW w:w="1134"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b/>
                <w:bCs/>
                <w:sz w:val="20"/>
                <w:szCs w:val="20"/>
              </w:rPr>
            </w:pPr>
            <w:r>
              <w:rPr>
                <w:b/>
                <w:bCs/>
                <w:sz w:val="20"/>
                <w:szCs w:val="20"/>
              </w:rPr>
              <w:t>260 000,0</w:t>
            </w:r>
          </w:p>
        </w:tc>
        <w:tc>
          <w:tcPr>
            <w:tcW w:w="1134"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b/>
                <w:bCs/>
                <w:sz w:val="20"/>
                <w:szCs w:val="20"/>
              </w:rPr>
            </w:pPr>
            <w:r>
              <w:rPr>
                <w:b/>
                <w:bCs/>
                <w:sz w:val="20"/>
                <w:szCs w:val="20"/>
              </w:rPr>
              <w:t>280 000,0</w:t>
            </w:r>
          </w:p>
        </w:tc>
        <w:tc>
          <w:tcPr>
            <w:tcW w:w="1418" w:type="dxa"/>
            <w:tcMar>
              <w:top w:w="0" w:type="dxa"/>
              <w:left w:w="75" w:type="dxa"/>
              <w:bottom w:w="0" w:type="dxa"/>
              <w:right w:w="75" w:type="dxa"/>
            </w:tcMar>
          </w:tcPr>
          <w:p w:rsidR="00507E99" w:rsidRPr="00190157" w:rsidRDefault="00901421" w:rsidP="00C42E00">
            <w:pPr>
              <w:widowControl w:val="0"/>
              <w:autoSpaceDE w:val="0"/>
              <w:autoSpaceDN w:val="0"/>
              <w:adjustRightInd w:val="0"/>
              <w:spacing w:line="276" w:lineRule="auto"/>
              <w:jc w:val="center"/>
              <w:rPr>
                <w:b/>
                <w:bCs/>
                <w:sz w:val="20"/>
                <w:szCs w:val="20"/>
              </w:rPr>
            </w:pPr>
            <w:r>
              <w:rPr>
                <w:b/>
                <w:bCs/>
                <w:sz w:val="20"/>
                <w:szCs w:val="20"/>
              </w:rPr>
              <w:t>1 125 000,0</w:t>
            </w:r>
          </w:p>
        </w:tc>
      </w:tr>
      <w:tr w:rsidR="00507E99" w:rsidRPr="00190157" w:rsidTr="00036285">
        <w:trPr>
          <w:trHeight w:val="859"/>
        </w:trPr>
        <w:tc>
          <w:tcPr>
            <w:tcW w:w="2553" w:type="dxa"/>
            <w:vMerge/>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D45A57" w:rsidRDefault="00507E99" w:rsidP="00007295">
            <w:pPr>
              <w:widowControl w:val="0"/>
              <w:autoSpaceDE w:val="0"/>
              <w:autoSpaceDN w:val="0"/>
              <w:adjustRightInd w:val="0"/>
              <w:spacing w:line="276" w:lineRule="auto"/>
              <w:rPr>
                <w:bCs/>
                <w:sz w:val="20"/>
                <w:szCs w:val="20"/>
              </w:rPr>
            </w:pPr>
            <w:r w:rsidRPr="00D45A57">
              <w:rPr>
                <w:bCs/>
                <w:sz w:val="20"/>
                <w:szCs w:val="20"/>
              </w:rPr>
              <w:t>Федеральный бюджет</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b/>
                <w:bCs/>
                <w:sz w:val="20"/>
                <w:szCs w:val="20"/>
              </w:rPr>
            </w:pPr>
            <w:r w:rsidRPr="00153CC1">
              <w:rPr>
                <w:bCs/>
                <w:sz w:val="20"/>
                <w:szCs w:val="20"/>
              </w:rPr>
              <w:t>1</w:t>
            </w:r>
            <w:r w:rsidR="00901421">
              <w:rPr>
                <w:bCs/>
                <w:sz w:val="20"/>
                <w:szCs w:val="20"/>
              </w:rPr>
              <w:t>77</w:t>
            </w:r>
            <w:r w:rsidRPr="00153CC1">
              <w:rPr>
                <w:bCs/>
                <w:sz w:val="20"/>
                <w:szCs w:val="20"/>
              </w:rPr>
              <w:t> 600,0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172 800,0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211 200,0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249 600,0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268 800,0</w:t>
            </w:r>
          </w:p>
        </w:tc>
        <w:tc>
          <w:tcPr>
            <w:tcW w:w="1418" w:type="dxa"/>
            <w:tcMar>
              <w:top w:w="0" w:type="dxa"/>
              <w:left w:w="75" w:type="dxa"/>
              <w:bottom w:w="0" w:type="dxa"/>
              <w:right w:w="75" w:type="dxa"/>
            </w:tcMar>
          </w:tcPr>
          <w:p w:rsidR="00507E99" w:rsidRPr="00153CC1" w:rsidRDefault="00901421" w:rsidP="00C42E00">
            <w:pPr>
              <w:widowControl w:val="0"/>
              <w:autoSpaceDE w:val="0"/>
              <w:autoSpaceDN w:val="0"/>
              <w:adjustRightInd w:val="0"/>
              <w:spacing w:line="276" w:lineRule="auto"/>
              <w:jc w:val="center"/>
              <w:rPr>
                <w:bCs/>
                <w:sz w:val="20"/>
                <w:szCs w:val="20"/>
              </w:rPr>
            </w:pPr>
            <w:r>
              <w:rPr>
                <w:bCs/>
                <w:sz w:val="20"/>
                <w:szCs w:val="20"/>
              </w:rPr>
              <w:t>1 080 000,0</w:t>
            </w:r>
          </w:p>
        </w:tc>
      </w:tr>
      <w:tr w:rsidR="00507E99" w:rsidRPr="00190157" w:rsidTr="00007295">
        <w:trPr>
          <w:trHeight w:val="555"/>
        </w:trPr>
        <w:tc>
          <w:tcPr>
            <w:tcW w:w="2553" w:type="dxa"/>
            <w:vMerge/>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D45A57" w:rsidRDefault="00507E99" w:rsidP="00007295">
            <w:pPr>
              <w:widowControl w:val="0"/>
              <w:autoSpaceDE w:val="0"/>
              <w:autoSpaceDN w:val="0"/>
              <w:adjustRightInd w:val="0"/>
              <w:spacing w:line="276" w:lineRule="auto"/>
              <w:rPr>
                <w:bCs/>
                <w:sz w:val="20"/>
                <w:szCs w:val="20"/>
              </w:rPr>
            </w:pPr>
            <w:r>
              <w:rPr>
                <w:bCs/>
                <w:sz w:val="20"/>
                <w:szCs w:val="20"/>
              </w:rPr>
              <w:t>Областной</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E71095" w:rsidP="00007295">
            <w:pPr>
              <w:widowControl w:val="0"/>
              <w:autoSpaceDE w:val="0"/>
              <w:autoSpaceDN w:val="0"/>
              <w:adjustRightInd w:val="0"/>
              <w:spacing w:line="276" w:lineRule="auto"/>
              <w:jc w:val="center"/>
              <w:rPr>
                <w:b/>
                <w:bCs/>
                <w:sz w:val="20"/>
                <w:szCs w:val="20"/>
              </w:rPr>
            </w:pPr>
            <w:r>
              <w:rPr>
                <w:bCs/>
                <w:sz w:val="20"/>
                <w:szCs w:val="20"/>
              </w:rPr>
              <w:t>5</w:t>
            </w:r>
            <w:r w:rsidR="00507E99">
              <w:rPr>
                <w:bCs/>
                <w:sz w:val="20"/>
                <w:szCs w:val="20"/>
              </w:rPr>
              <w:t> </w:t>
            </w:r>
            <w:r>
              <w:rPr>
                <w:bCs/>
                <w:sz w:val="20"/>
                <w:szCs w:val="20"/>
              </w:rPr>
              <w:t>55</w:t>
            </w:r>
            <w:r w:rsidR="00507E99">
              <w:rPr>
                <w:bCs/>
                <w:sz w:val="20"/>
                <w:szCs w:val="20"/>
              </w:rPr>
              <w:t>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5 400,0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6 600,0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7 800,0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8 400,0</w:t>
            </w:r>
          </w:p>
        </w:tc>
        <w:tc>
          <w:tcPr>
            <w:tcW w:w="1418" w:type="dxa"/>
            <w:tcMar>
              <w:top w:w="0" w:type="dxa"/>
              <w:left w:w="75" w:type="dxa"/>
              <w:bottom w:w="0" w:type="dxa"/>
              <w:right w:w="75" w:type="dxa"/>
            </w:tcMar>
          </w:tcPr>
          <w:p w:rsidR="00507E99" w:rsidRPr="00153CC1" w:rsidRDefault="00901421" w:rsidP="00C42E00">
            <w:pPr>
              <w:widowControl w:val="0"/>
              <w:autoSpaceDE w:val="0"/>
              <w:autoSpaceDN w:val="0"/>
              <w:adjustRightInd w:val="0"/>
              <w:spacing w:line="276" w:lineRule="auto"/>
              <w:jc w:val="center"/>
              <w:rPr>
                <w:bCs/>
                <w:sz w:val="20"/>
                <w:szCs w:val="20"/>
              </w:rPr>
            </w:pPr>
            <w:r>
              <w:rPr>
                <w:bCs/>
                <w:sz w:val="20"/>
                <w:szCs w:val="20"/>
              </w:rPr>
              <w:t>33 </w:t>
            </w:r>
            <w:r w:rsidR="00E71095">
              <w:rPr>
                <w:bCs/>
                <w:sz w:val="20"/>
                <w:szCs w:val="20"/>
              </w:rPr>
              <w:t>750</w:t>
            </w:r>
            <w:r>
              <w:rPr>
                <w:bCs/>
                <w:sz w:val="20"/>
                <w:szCs w:val="20"/>
              </w:rPr>
              <w:t>,0</w:t>
            </w:r>
          </w:p>
        </w:tc>
      </w:tr>
      <w:tr w:rsidR="00507E99" w:rsidRPr="00190157" w:rsidTr="00007295">
        <w:trPr>
          <w:trHeight w:val="435"/>
        </w:trPr>
        <w:tc>
          <w:tcPr>
            <w:tcW w:w="2553" w:type="dxa"/>
            <w:vMerge/>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D45A57" w:rsidRDefault="00507E99" w:rsidP="00007295">
            <w:pPr>
              <w:widowControl w:val="0"/>
              <w:autoSpaceDE w:val="0"/>
              <w:autoSpaceDN w:val="0"/>
              <w:adjustRightInd w:val="0"/>
              <w:spacing w:line="276" w:lineRule="auto"/>
              <w:rPr>
                <w:bCs/>
                <w:sz w:val="20"/>
                <w:szCs w:val="20"/>
              </w:rPr>
            </w:pPr>
            <w:r>
              <w:rPr>
                <w:bCs/>
                <w:sz w:val="20"/>
                <w:szCs w:val="20"/>
              </w:rPr>
              <w:t>Местный</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szCs w:val="20"/>
              </w:rPr>
            </w:pPr>
          </w:p>
          <w:p w:rsidR="00507E99" w:rsidRPr="00276642"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szCs w:val="20"/>
              </w:rPr>
            </w:pPr>
          </w:p>
          <w:p w:rsidR="00507E99" w:rsidRPr="00276642"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Pr="00276642" w:rsidRDefault="00507E99" w:rsidP="00007295">
            <w:pPr>
              <w:widowControl w:val="0"/>
              <w:autoSpaceDE w:val="0"/>
              <w:autoSpaceDN w:val="0"/>
              <w:adjustRightInd w:val="0"/>
              <w:spacing w:line="276" w:lineRule="auto"/>
              <w:jc w:val="center"/>
              <w:rPr>
                <w:bCs/>
                <w:sz w:val="20"/>
                <w:szCs w:val="20"/>
              </w:rPr>
            </w:pPr>
            <w:r>
              <w:rPr>
                <w:bCs/>
                <w:sz w:val="20"/>
                <w:szCs w:val="20"/>
              </w:rPr>
              <w:t>1 850,0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1 800,0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2 200,0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2 600,0</w:t>
            </w:r>
          </w:p>
        </w:tc>
        <w:tc>
          <w:tcPr>
            <w:tcW w:w="1134" w:type="dxa"/>
            <w:tcMar>
              <w:top w:w="0" w:type="dxa"/>
              <w:left w:w="75" w:type="dxa"/>
              <w:bottom w:w="0" w:type="dxa"/>
              <w:right w:w="75" w:type="dxa"/>
            </w:tcMar>
          </w:tcPr>
          <w:p w:rsidR="00507E99" w:rsidRPr="00153CC1" w:rsidRDefault="00507E99" w:rsidP="00007295">
            <w:pPr>
              <w:widowControl w:val="0"/>
              <w:autoSpaceDE w:val="0"/>
              <w:autoSpaceDN w:val="0"/>
              <w:adjustRightInd w:val="0"/>
              <w:spacing w:line="276" w:lineRule="auto"/>
              <w:jc w:val="center"/>
              <w:rPr>
                <w:bCs/>
                <w:sz w:val="20"/>
                <w:szCs w:val="20"/>
              </w:rPr>
            </w:pPr>
            <w:r>
              <w:rPr>
                <w:bCs/>
                <w:sz w:val="20"/>
                <w:szCs w:val="20"/>
              </w:rPr>
              <w:t>2 800,0</w:t>
            </w:r>
          </w:p>
        </w:tc>
        <w:tc>
          <w:tcPr>
            <w:tcW w:w="1418" w:type="dxa"/>
            <w:tcMar>
              <w:top w:w="0" w:type="dxa"/>
              <w:left w:w="75" w:type="dxa"/>
              <w:bottom w:w="0" w:type="dxa"/>
              <w:right w:w="75" w:type="dxa"/>
            </w:tcMar>
          </w:tcPr>
          <w:p w:rsidR="00507E99" w:rsidRPr="00153CC1" w:rsidRDefault="00901421" w:rsidP="00C42E00">
            <w:pPr>
              <w:widowControl w:val="0"/>
              <w:autoSpaceDE w:val="0"/>
              <w:autoSpaceDN w:val="0"/>
              <w:adjustRightInd w:val="0"/>
              <w:spacing w:line="276" w:lineRule="auto"/>
              <w:jc w:val="center"/>
              <w:rPr>
                <w:bCs/>
                <w:sz w:val="20"/>
                <w:szCs w:val="20"/>
              </w:rPr>
            </w:pPr>
            <w:r>
              <w:rPr>
                <w:bCs/>
                <w:sz w:val="20"/>
                <w:szCs w:val="20"/>
              </w:rPr>
              <w:t>11 250,0</w:t>
            </w:r>
          </w:p>
        </w:tc>
      </w:tr>
      <w:tr w:rsidR="00507E99" w:rsidRPr="00190157" w:rsidTr="00DC69D6">
        <w:trPr>
          <w:trHeight w:val="1073"/>
        </w:trPr>
        <w:tc>
          <w:tcPr>
            <w:tcW w:w="2553" w:type="dxa"/>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r>
              <w:rPr>
                <w:i/>
                <w:iCs/>
                <w:sz w:val="20"/>
                <w:szCs w:val="20"/>
                <w:u w:val="single"/>
              </w:rPr>
              <w:t>Индикатор 1:</w:t>
            </w:r>
          </w:p>
          <w:p w:rsidR="00507E99" w:rsidRPr="004E4C7E" w:rsidRDefault="00507E99" w:rsidP="000A515F">
            <w:pPr>
              <w:widowControl w:val="0"/>
              <w:autoSpaceDE w:val="0"/>
              <w:autoSpaceDN w:val="0"/>
              <w:adjustRightInd w:val="0"/>
              <w:rPr>
                <w:bCs/>
                <w:sz w:val="20"/>
                <w:szCs w:val="20"/>
              </w:rPr>
            </w:pPr>
            <w:r w:rsidRPr="00BA6117">
              <w:rPr>
                <w:iCs/>
                <w:sz w:val="20"/>
                <w:szCs w:val="20"/>
              </w:rPr>
              <w:t xml:space="preserve">Наличие разработанного </w:t>
            </w:r>
            <w:r w:rsidRPr="00036285">
              <w:rPr>
                <w:iCs/>
                <w:sz w:val="20"/>
                <w:szCs w:val="20"/>
              </w:rPr>
              <w:t>проекта</w:t>
            </w:r>
            <w:r w:rsidR="00E72018" w:rsidRPr="00036285">
              <w:rPr>
                <w:bCs/>
                <w:sz w:val="20"/>
                <w:szCs w:val="20"/>
              </w:rPr>
              <w:t xml:space="preserve"> </w:t>
            </w:r>
            <w:r w:rsidR="00C42E00" w:rsidRPr="00036285">
              <w:rPr>
                <w:bCs/>
                <w:sz w:val="20"/>
                <w:szCs w:val="20"/>
              </w:rPr>
              <w:t xml:space="preserve">на </w:t>
            </w:r>
            <w:r w:rsidR="00E72018" w:rsidRPr="00036285">
              <w:rPr>
                <w:bCs/>
                <w:sz w:val="20"/>
                <w:szCs w:val="20"/>
              </w:rPr>
              <w:t>реконструкци</w:t>
            </w:r>
            <w:r w:rsidR="00C42E00" w:rsidRPr="00036285">
              <w:rPr>
                <w:bCs/>
                <w:sz w:val="20"/>
                <w:szCs w:val="20"/>
              </w:rPr>
              <w:t>ю</w:t>
            </w:r>
            <w:r w:rsidR="00E72018" w:rsidRPr="00BA6117">
              <w:rPr>
                <w:bCs/>
                <w:sz w:val="20"/>
                <w:szCs w:val="20"/>
              </w:rPr>
              <w:t xml:space="preserve"> 1-й технологической линии очистных сооружений канализации города</w:t>
            </w:r>
          </w:p>
          <w:p w:rsidR="00B9240A" w:rsidRPr="004E4C7E" w:rsidRDefault="00B9240A" w:rsidP="000A515F">
            <w:pPr>
              <w:widowControl w:val="0"/>
              <w:autoSpaceDE w:val="0"/>
              <w:autoSpaceDN w:val="0"/>
              <w:adjustRightInd w:val="0"/>
              <w:rPr>
                <w:iCs/>
                <w:sz w:val="20"/>
                <w:szCs w:val="20"/>
              </w:rPr>
            </w:pPr>
          </w:p>
        </w:tc>
        <w:tc>
          <w:tcPr>
            <w:tcW w:w="850" w:type="dxa"/>
            <w:tcMar>
              <w:top w:w="0" w:type="dxa"/>
              <w:left w:w="75" w:type="dxa"/>
              <w:bottom w:w="0" w:type="dxa"/>
              <w:right w:w="75" w:type="dxa"/>
            </w:tcMar>
          </w:tcPr>
          <w:p w:rsidR="00507E99" w:rsidRPr="00D45A57" w:rsidRDefault="00507E99" w:rsidP="00007295">
            <w:pPr>
              <w:spacing w:after="200" w:line="276" w:lineRule="auto"/>
              <w:jc w:val="center"/>
              <w:rPr>
                <w:bCs/>
                <w:sz w:val="20"/>
                <w:szCs w:val="20"/>
              </w:rPr>
            </w:pPr>
            <w:r w:rsidRPr="00D45A57">
              <w:rPr>
                <w:bCs/>
                <w:sz w:val="20"/>
                <w:szCs w:val="20"/>
              </w:rPr>
              <w:t>1</w:t>
            </w:r>
            <w:r>
              <w:rPr>
                <w:bCs/>
                <w:sz w:val="20"/>
                <w:szCs w:val="20"/>
              </w:rPr>
              <w:t>,0</w:t>
            </w:r>
          </w:p>
        </w:tc>
        <w:tc>
          <w:tcPr>
            <w:tcW w:w="992" w:type="dxa"/>
            <w:tcMar>
              <w:top w:w="0" w:type="dxa"/>
              <w:left w:w="75" w:type="dxa"/>
              <w:bottom w:w="0" w:type="dxa"/>
              <w:right w:w="75" w:type="dxa"/>
            </w:tcMar>
          </w:tcPr>
          <w:p w:rsidR="00507E99" w:rsidRDefault="006233A4" w:rsidP="00007295">
            <w:pPr>
              <w:spacing w:after="200" w:line="276" w:lineRule="auto"/>
              <w:jc w:val="center"/>
              <w:rPr>
                <w:b/>
                <w:bCs/>
                <w:sz w:val="20"/>
                <w:szCs w:val="20"/>
              </w:rPr>
            </w:pPr>
            <w:r>
              <w:rPr>
                <w:b/>
                <w:bCs/>
                <w:sz w:val="20"/>
                <w:szCs w:val="20"/>
              </w:rPr>
              <w:t>2025- 2029</w:t>
            </w:r>
          </w:p>
          <w:p w:rsidR="00507E99" w:rsidRPr="00190157" w:rsidRDefault="00507E99" w:rsidP="00007295">
            <w:pPr>
              <w:spacing w:after="200" w:line="276" w:lineRule="auto"/>
              <w:jc w:val="center"/>
              <w:rPr>
                <w:b/>
                <w:bCs/>
                <w:sz w:val="20"/>
                <w:szCs w:val="20"/>
              </w:rPr>
            </w:pPr>
          </w:p>
        </w:tc>
        <w:tc>
          <w:tcPr>
            <w:tcW w:w="993" w:type="dxa"/>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r>
              <w:rPr>
                <w:sz w:val="20"/>
                <w:szCs w:val="20"/>
              </w:rPr>
              <w:t>Да – 1</w:t>
            </w:r>
          </w:p>
          <w:p w:rsidR="00507E99" w:rsidRDefault="00507E99" w:rsidP="00007295">
            <w:pPr>
              <w:widowControl w:val="0"/>
              <w:autoSpaceDE w:val="0"/>
              <w:autoSpaceDN w:val="0"/>
              <w:adjustRightInd w:val="0"/>
              <w:spacing w:line="276" w:lineRule="auto"/>
              <w:jc w:val="center"/>
              <w:rPr>
                <w:sz w:val="20"/>
                <w:szCs w:val="20"/>
              </w:rPr>
            </w:pPr>
            <w:r>
              <w:rPr>
                <w:sz w:val="20"/>
                <w:szCs w:val="20"/>
              </w:rPr>
              <w:t>Нет - 0</w:t>
            </w:r>
          </w:p>
          <w:p w:rsidR="00507E99" w:rsidRDefault="00507E99" w:rsidP="00007295">
            <w:pPr>
              <w:widowControl w:val="0"/>
              <w:autoSpaceDE w:val="0"/>
              <w:autoSpaceDN w:val="0"/>
              <w:adjustRightInd w:val="0"/>
              <w:spacing w:line="276" w:lineRule="auto"/>
              <w:jc w:val="center"/>
              <w:rPr>
                <w:sz w:val="20"/>
                <w:szCs w:val="20"/>
              </w:rPr>
            </w:pPr>
          </w:p>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color w:val="FF0000"/>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E72018" w:rsidRDefault="00507E99"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r w:rsidRPr="00E72018">
              <w:rPr>
                <w:bCs/>
                <w:sz w:val="20"/>
                <w:szCs w:val="20"/>
              </w:rPr>
              <w:t>1</w:t>
            </w:r>
          </w:p>
        </w:tc>
        <w:tc>
          <w:tcPr>
            <w:tcW w:w="1134" w:type="dxa"/>
            <w:tcMar>
              <w:top w:w="0" w:type="dxa"/>
              <w:left w:w="75" w:type="dxa"/>
              <w:bottom w:w="0" w:type="dxa"/>
              <w:right w:w="75" w:type="dxa"/>
            </w:tcMar>
          </w:tcPr>
          <w:p w:rsidR="00507E99" w:rsidRPr="00E72018" w:rsidRDefault="00507E99"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r w:rsidRPr="00E72018">
              <w:rPr>
                <w:bCs/>
                <w:sz w:val="20"/>
                <w:szCs w:val="20"/>
              </w:rPr>
              <w:t>0</w:t>
            </w:r>
          </w:p>
        </w:tc>
        <w:tc>
          <w:tcPr>
            <w:tcW w:w="1134" w:type="dxa"/>
            <w:tcMar>
              <w:top w:w="0" w:type="dxa"/>
              <w:left w:w="75" w:type="dxa"/>
              <w:bottom w:w="0" w:type="dxa"/>
              <w:right w:w="75" w:type="dxa"/>
            </w:tcMar>
          </w:tcPr>
          <w:p w:rsidR="00507E99" w:rsidRPr="00E72018" w:rsidRDefault="00507E99"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r w:rsidRPr="00E72018">
              <w:rPr>
                <w:bCs/>
                <w:sz w:val="20"/>
                <w:szCs w:val="20"/>
              </w:rPr>
              <w:t>0</w:t>
            </w:r>
          </w:p>
        </w:tc>
        <w:tc>
          <w:tcPr>
            <w:tcW w:w="1134" w:type="dxa"/>
            <w:tcMar>
              <w:top w:w="0" w:type="dxa"/>
              <w:left w:w="75" w:type="dxa"/>
              <w:bottom w:w="0" w:type="dxa"/>
              <w:right w:w="75" w:type="dxa"/>
            </w:tcMar>
          </w:tcPr>
          <w:p w:rsidR="00507E99" w:rsidRPr="00E72018" w:rsidRDefault="00507E99"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p>
          <w:p w:rsidR="00E72018" w:rsidRPr="00E72018" w:rsidRDefault="00E72018" w:rsidP="00190157">
            <w:pPr>
              <w:widowControl w:val="0"/>
              <w:autoSpaceDE w:val="0"/>
              <w:autoSpaceDN w:val="0"/>
              <w:adjustRightInd w:val="0"/>
              <w:spacing w:line="276" w:lineRule="auto"/>
              <w:jc w:val="center"/>
              <w:rPr>
                <w:bCs/>
                <w:sz w:val="20"/>
                <w:szCs w:val="20"/>
              </w:rPr>
            </w:pPr>
            <w:r w:rsidRPr="00E72018">
              <w:rPr>
                <w:bCs/>
                <w:sz w:val="20"/>
                <w:szCs w:val="20"/>
              </w:rPr>
              <w:t>0</w:t>
            </w:r>
          </w:p>
        </w:tc>
        <w:tc>
          <w:tcPr>
            <w:tcW w:w="1134" w:type="dxa"/>
            <w:tcMar>
              <w:top w:w="0" w:type="dxa"/>
              <w:left w:w="75" w:type="dxa"/>
              <w:bottom w:w="0" w:type="dxa"/>
              <w:right w:w="75" w:type="dxa"/>
            </w:tcMar>
          </w:tcPr>
          <w:p w:rsidR="00507E99" w:rsidRPr="00E72018" w:rsidRDefault="00507E99" w:rsidP="00190157">
            <w:pPr>
              <w:widowControl w:val="0"/>
              <w:autoSpaceDE w:val="0"/>
              <w:autoSpaceDN w:val="0"/>
              <w:adjustRightInd w:val="0"/>
              <w:spacing w:line="276" w:lineRule="auto"/>
              <w:rPr>
                <w:bCs/>
                <w:sz w:val="20"/>
                <w:szCs w:val="20"/>
              </w:rPr>
            </w:pPr>
          </w:p>
          <w:p w:rsidR="00E72018" w:rsidRPr="00E72018" w:rsidRDefault="00E72018" w:rsidP="00190157">
            <w:pPr>
              <w:widowControl w:val="0"/>
              <w:autoSpaceDE w:val="0"/>
              <w:autoSpaceDN w:val="0"/>
              <w:adjustRightInd w:val="0"/>
              <w:spacing w:line="276" w:lineRule="auto"/>
              <w:rPr>
                <w:bCs/>
                <w:sz w:val="20"/>
                <w:szCs w:val="20"/>
              </w:rPr>
            </w:pPr>
          </w:p>
          <w:p w:rsidR="00E72018" w:rsidRPr="00E72018" w:rsidRDefault="00E72018" w:rsidP="00190157">
            <w:pPr>
              <w:widowControl w:val="0"/>
              <w:autoSpaceDE w:val="0"/>
              <w:autoSpaceDN w:val="0"/>
              <w:adjustRightInd w:val="0"/>
              <w:spacing w:line="276" w:lineRule="auto"/>
              <w:rPr>
                <w:bCs/>
                <w:sz w:val="20"/>
                <w:szCs w:val="20"/>
              </w:rPr>
            </w:pPr>
            <w:r w:rsidRPr="00E72018">
              <w:rPr>
                <w:bCs/>
                <w:sz w:val="20"/>
                <w:szCs w:val="20"/>
              </w:rPr>
              <w:t xml:space="preserve">    0</w:t>
            </w:r>
          </w:p>
        </w:tc>
        <w:tc>
          <w:tcPr>
            <w:tcW w:w="1418" w:type="dxa"/>
            <w:tcMar>
              <w:top w:w="0" w:type="dxa"/>
              <w:left w:w="75" w:type="dxa"/>
              <w:bottom w:w="0" w:type="dxa"/>
              <w:right w:w="75" w:type="dxa"/>
            </w:tcMar>
          </w:tcPr>
          <w:p w:rsidR="00507E99" w:rsidRPr="00E72018" w:rsidRDefault="00507E99" w:rsidP="00C42E00">
            <w:pPr>
              <w:widowControl w:val="0"/>
              <w:autoSpaceDE w:val="0"/>
              <w:autoSpaceDN w:val="0"/>
              <w:adjustRightInd w:val="0"/>
              <w:spacing w:line="276" w:lineRule="auto"/>
              <w:jc w:val="center"/>
              <w:rPr>
                <w:bCs/>
                <w:sz w:val="20"/>
                <w:szCs w:val="20"/>
              </w:rPr>
            </w:pPr>
          </w:p>
          <w:p w:rsidR="00E72018" w:rsidRPr="00E72018" w:rsidRDefault="00E72018" w:rsidP="00C42E00">
            <w:pPr>
              <w:widowControl w:val="0"/>
              <w:autoSpaceDE w:val="0"/>
              <w:autoSpaceDN w:val="0"/>
              <w:adjustRightInd w:val="0"/>
              <w:spacing w:line="276" w:lineRule="auto"/>
              <w:jc w:val="center"/>
              <w:rPr>
                <w:bCs/>
                <w:sz w:val="20"/>
                <w:szCs w:val="20"/>
              </w:rPr>
            </w:pPr>
          </w:p>
          <w:p w:rsidR="00E72018" w:rsidRPr="00E72018" w:rsidRDefault="00E72018" w:rsidP="00C42E00">
            <w:pPr>
              <w:widowControl w:val="0"/>
              <w:autoSpaceDE w:val="0"/>
              <w:autoSpaceDN w:val="0"/>
              <w:adjustRightInd w:val="0"/>
              <w:spacing w:line="276" w:lineRule="auto"/>
              <w:jc w:val="center"/>
              <w:rPr>
                <w:bCs/>
                <w:sz w:val="20"/>
                <w:szCs w:val="20"/>
              </w:rPr>
            </w:pPr>
            <w:r w:rsidRPr="00E72018">
              <w:rPr>
                <w:bCs/>
                <w:sz w:val="20"/>
                <w:szCs w:val="20"/>
              </w:rPr>
              <w:t>0</w:t>
            </w:r>
          </w:p>
        </w:tc>
      </w:tr>
      <w:tr w:rsidR="00507E99" w:rsidRPr="00190157" w:rsidTr="006249CE">
        <w:trPr>
          <w:trHeight w:val="420"/>
        </w:trPr>
        <w:tc>
          <w:tcPr>
            <w:tcW w:w="2553" w:type="dxa"/>
            <w:vMerge w:val="restart"/>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r>
              <w:rPr>
                <w:i/>
                <w:iCs/>
                <w:sz w:val="20"/>
                <w:szCs w:val="20"/>
                <w:u w:val="single"/>
              </w:rPr>
              <w:t>Мероприятие 3:</w:t>
            </w:r>
          </w:p>
          <w:p w:rsidR="00507E99" w:rsidRPr="00DC69D6" w:rsidRDefault="00507E99" w:rsidP="000A515F">
            <w:pPr>
              <w:widowControl w:val="0"/>
              <w:autoSpaceDE w:val="0"/>
              <w:autoSpaceDN w:val="0"/>
              <w:adjustRightInd w:val="0"/>
              <w:rPr>
                <w:b/>
                <w:iCs/>
                <w:sz w:val="20"/>
                <w:szCs w:val="20"/>
              </w:rPr>
            </w:pPr>
            <w:r w:rsidRPr="00DC69D6">
              <w:rPr>
                <w:b/>
                <w:iCs/>
                <w:sz w:val="20"/>
                <w:szCs w:val="20"/>
              </w:rPr>
              <w:t>Строительство нового водозаборного узла</w:t>
            </w:r>
            <w:r>
              <w:rPr>
                <w:b/>
                <w:iCs/>
                <w:sz w:val="20"/>
                <w:szCs w:val="20"/>
              </w:rPr>
              <w:t xml:space="preserve"> с магистральными водопроводами в районе д. Анисимово и Спас-Загорье</w:t>
            </w:r>
          </w:p>
        </w:tc>
        <w:tc>
          <w:tcPr>
            <w:tcW w:w="850" w:type="dxa"/>
            <w:vMerge w:val="restart"/>
            <w:tcMar>
              <w:top w:w="0" w:type="dxa"/>
              <w:left w:w="75" w:type="dxa"/>
              <w:bottom w:w="0" w:type="dxa"/>
              <w:right w:w="75" w:type="dxa"/>
            </w:tcMar>
          </w:tcPr>
          <w:p w:rsidR="00507E99" w:rsidRDefault="00507E99" w:rsidP="00007295">
            <w:pPr>
              <w:spacing w:after="200" w:line="276" w:lineRule="auto"/>
              <w:jc w:val="center"/>
              <w:rPr>
                <w:b/>
                <w:bCs/>
                <w:sz w:val="20"/>
                <w:szCs w:val="20"/>
              </w:rPr>
            </w:pPr>
          </w:p>
          <w:p w:rsidR="00507E99" w:rsidRDefault="00507E99" w:rsidP="00007295">
            <w:pPr>
              <w:spacing w:after="200" w:line="276" w:lineRule="auto"/>
              <w:jc w:val="center"/>
              <w:rPr>
                <w:b/>
                <w:bCs/>
                <w:sz w:val="20"/>
                <w:szCs w:val="20"/>
              </w:rPr>
            </w:pPr>
          </w:p>
          <w:p w:rsidR="00507E99" w:rsidRPr="00DC69D6" w:rsidRDefault="00507E99" w:rsidP="00007295">
            <w:pPr>
              <w:spacing w:after="200" w:line="276" w:lineRule="auto"/>
              <w:jc w:val="center"/>
              <w:rPr>
                <w:bCs/>
                <w:sz w:val="20"/>
                <w:szCs w:val="20"/>
              </w:rPr>
            </w:pPr>
          </w:p>
        </w:tc>
        <w:tc>
          <w:tcPr>
            <w:tcW w:w="992" w:type="dxa"/>
            <w:vMerge w:val="restart"/>
            <w:tcMar>
              <w:top w:w="0" w:type="dxa"/>
              <w:left w:w="75" w:type="dxa"/>
              <w:bottom w:w="0" w:type="dxa"/>
              <w:right w:w="75" w:type="dxa"/>
            </w:tcMar>
          </w:tcPr>
          <w:p w:rsidR="00507E99" w:rsidRDefault="00507E99" w:rsidP="00007295">
            <w:pPr>
              <w:spacing w:after="200" w:line="276" w:lineRule="auto"/>
              <w:jc w:val="center"/>
              <w:rPr>
                <w:b/>
                <w:bCs/>
                <w:sz w:val="20"/>
                <w:szCs w:val="20"/>
              </w:rPr>
            </w:pPr>
            <w:r>
              <w:rPr>
                <w:b/>
                <w:bCs/>
                <w:sz w:val="20"/>
                <w:szCs w:val="20"/>
              </w:rPr>
              <w:t>2024-2029</w:t>
            </w:r>
          </w:p>
        </w:tc>
        <w:tc>
          <w:tcPr>
            <w:tcW w:w="993" w:type="dxa"/>
            <w:vMerge w:val="restart"/>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r>
              <w:rPr>
                <w:sz w:val="20"/>
                <w:szCs w:val="20"/>
              </w:rPr>
              <w:t>тыс.руб.</w:t>
            </w:r>
          </w:p>
          <w:p w:rsidR="00507E99" w:rsidRDefault="00507E99" w:rsidP="00007295">
            <w:pPr>
              <w:widowControl w:val="0"/>
              <w:autoSpaceDE w:val="0"/>
              <w:autoSpaceDN w:val="0"/>
              <w:adjustRightInd w:val="0"/>
              <w:spacing w:line="276" w:lineRule="auto"/>
              <w:jc w:val="center"/>
              <w:rPr>
                <w:sz w:val="20"/>
                <w:szCs w:val="20"/>
              </w:rPr>
            </w:pPr>
          </w:p>
          <w:p w:rsidR="00507E99" w:rsidRDefault="00507E99" w:rsidP="00007295">
            <w:pPr>
              <w:widowControl w:val="0"/>
              <w:autoSpaceDE w:val="0"/>
              <w:autoSpaceDN w:val="0"/>
              <w:adjustRightInd w:val="0"/>
              <w:spacing w:line="276" w:lineRule="auto"/>
              <w:jc w:val="center"/>
              <w:rPr>
                <w:sz w:val="20"/>
                <w:szCs w:val="20"/>
              </w:rPr>
            </w:pPr>
          </w:p>
          <w:p w:rsidR="00507E99" w:rsidRDefault="00507E99" w:rsidP="00007295">
            <w:pPr>
              <w:widowControl w:val="0"/>
              <w:autoSpaceDE w:val="0"/>
              <w:autoSpaceDN w:val="0"/>
              <w:adjustRightInd w:val="0"/>
              <w:spacing w:line="276" w:lineRule="auto"/>
              <w:jc w:val="center"/>
              <w:rPr>
                <w:sz w:val="20"/>
                <w:szCs w:val="20"/>
              </w:rPr>
            </w:pPr>
          </w:p>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190157" w:rsidRDefault="00507E99" w:rsidP="006249CE">
            <w:pPr>
              <w:widowControl w:val="0"/>
              <w:autoSpaceDE w:val="0"/>
              <w:autoSpaceDN w:val="0"/>
              <w:adjustRightInd w:val="0"/>
              <w:spacing w:line="276" w:lineRule="auto"/>
              <w:rPr>
                <w:bCs/>
                <w:sz w:val="20"/>
                <w:szCs w:val="20"/>
              </w:rPr>
            </w:pPr>
            <w:r>
              <w:rPr>
                <w:bCs/>
                <w:sz w:val="20"/>
                <w:szCs w:val="20"/>
              </w:rPr>
              <w:t>Всего:</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color w:val="FF0000"/>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szCs w:val="20"/>
              </w:rPr>
              <w:t>5 000,0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szCs w:val="20"/>
              </w:rPr>
              <w:t>35 000,0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szCs w:val="20"/>
              </w:rPr>
              <w:t>280 000,0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szCs w:val="20"/>
              </w:rPr>
              <w:t>290 000,0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szCs w:val="20"/>
              </w:rPr>
              <w:t>300 000,0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
                <w:bCs/>
                <w:sz w:val="20"/>
                <w:szCs w:val="20"/>
              </w:rPr>
            </w:pPr>
            <w:r>
              <w:rPr>
                <w:b/>
                <w:bCs/>
                <w:sz w:val="20"/>
                <w:szCs w:val="20"/>
              </w:rPr>
              <w:t>310 000,0</w:t>
            </w:r>
          </w:p>
        </w:tc>
        <w:tc>
          <w:tcPr>
            <w:tcW w:w="1418" w:type="dxa"/>
            <w:tcMar>
              <w:top w:w="0" w:type="dxa"/>
              <w:left w:w="75" w:type="dxa"/>
              <w:bottom w:w="0" w:type="dxa"/>
              <w:right w:w="75" w:type="dxa"/>
            </w:tcMar>
          </w:tcPr>
          <w:p w:rsidR="00507E99" w:rsidRPr="00190157" w:rsidRDefault="00BD4CBC" w:rsidP="00C42E00">
            <w:pPr>
              <w:widowControl w:val="0"/>
              <w:autoSpaceDE w:val="0"/>
              <w:autoSpaceDN w:val="0"/>
              <w:adjustRightInd w:val="0"/>
              <w:spacing w:line="276" w:lineRule="auto"/>
              <w:jc w:val="center"/>
              <w:rPr>
                <w:b/>
                <w:bCs/>
                <w:sz w:val="20"/>
                <w:szCs w:val="20"/>
              </w:rPr>
            </w:pPr>
            <w:r>
              <w:rPr>
                <w:b/>
                <w:bCs/>
                <w:sz w:val="20"/>
                <w:szCs w:val="20"/>
              </w:rPr>
              <w:t>1 220 000,0</w:t>
            </w:r>
          </w:p>
        </w:tc>
      </w:tr>
      <w:tr w:rsidR="00507E99" w:rsidRPr="00190157" w:rsidTr="006249CE">
        <w:trPr>
          <w:trHeight w:val="435"/>
        </w:trPr>
        <w:tc>
          <w:tcPr>
            <w:tcW w:w="2553" w:type="dxa"/>
            <w:vMerge/>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190157" w:rsidRDefault="00507E99" w:rsidP="006249CE">
            <w:pPr>
              <w:widowControl w:val="0"/>
              <w:autoSpaceDE w:val="0"/>
              <w:autoSpaceDN w:val="0"/>
              <w:adjustRightInd w:val="0"/>
              <w:spacing w:line="276" w:lineRule="auto"/>
              <w:rPr>
                <w:bCs/>
                <w:sz w:val="20"/>
                <w:szCs w:val="20"/>
              </w:rPr>
            </w:pPr>
            <w:r>
              <w:rPr>
                <w:bCs/>
                <w:sz w:val="20"/>
                <w:szCs w:val="20"/>
              </w:rPr>
              <w:t>Федеральный бюджет</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color w:val="FF0000"/>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BD4CBC" w:rsidRDefault="00BD4CBC" w:rsidP="00190157">
            <w:pPr>
              <w:widowControl w:val="0"/>
              <w:autoSpaceDE w:val="0"/>
              <w:autoSpaceDN w:val="0"/>
              <w:adjustRightInd w:val="0"/>
              <w:spacing w:line="276" w:lineRule="auto"/>
              <w:jc w:val="center"/>
              <w:rPr>
                <w:bCs/>
                <w:sz w:val="20"/>
                <w:szCs w:val="20"/>
              </w:rPr>
            </w:pPr>
          </w:p>
          <w:p w:rsidR="00507E99" w:rsidRPr="00190157" w:rsidRDefault="00507E99" w:rsidP="00190157">
            <w:pPr>
              <w:widowControl w:val="0"/>
              <w:autoSpaceDE w:val="0"/>
              <w:autoSpaceDN w:val="0"/>
              <w:adjustRightInd w:val="0"/>
              <w:spacing w:line="276" w:lineRule="auto"/>
              <w:jc w:val="center"/>
              <w:rPr>
                <w:b/>
                <w:bCs/>
                <w:sz w:val="20"/>
                <w:szCs w:val="20"/>
              </w:rPr>
            </w:pPr>
            <w:r w:rsidRPr="00191632">
              <w:rPr>
                <w:bCs/>
                <w:sz w:val="20"/>
                <w:szCs w:val="20"/>
              </w:rPr>
              <w:t>268 800,0</w:t>
            </w:r>
          </w:p>
        </w:tc>
        <w:tc>
          <w:tcPr>
            <w:tcW w:w="1134" w:type="dxa"/>
            <w:tcMar>
              <w:top w:w="0" w:type="dxa"/>
              <w:left w:w="75" w:type="dxa"/>
              <w:bottom w:w="0" w:type="dxa"/>
              <w:right w:w="75" w:type="dxa"/>
            </w:tcMar>
          </w:tcPr>
          <w:p w:rsidR="00507E99" w:rsidRPr="00191632" w:rsidRDefault="00507E99" w:rsidP="00190157">
            <w:pPr>
              <w:widowControl w:val="0"/>
              <w:autoSpaceDE w:val="0"/>
              <w:autoSpaceDN w:val="0"/>
              <w:adjustRightInd w:val="0"/>
              <w:spacing w:line="276" w:lineRule="auto"/>
              <w:jc w:val="center"/>
              <w:rPr>
                <w:bCs/>
                <w:sz w:val="20"/>
                <w:szCs w:val="20"/>
              </w:rPr>
            </w:pPr>
          </w:p>
          <w:p w:rsidR="00507E99" w:rsidRPr="00191632" w:rsidRDefault="00507E99" w:rsidP="00190157">
            <w:pPr>
              <w:widowControl w:val="0"/>
              <w:autoSpaceDE w:val="0"/>
              <w:autoSpaceDN w:val="0"/>
              <w:adjustRightInd w:val="0"/>
              <w:spacing w:line="276" w:lineRule="auto"/>
              <w:jc w:val="center"/>
              <w:rPr>
                <w:bCs/>
                <w:sz w:val="20"/>
                <w:szCs w:val="20"/>
              </w:rPr>
            </w:pPr>
            <w:r>
              <w:rPr>
                <w:bCs/>
                <w:sz w:val="20"/>
                <w:szCs w:val="20"/>
              </w:rPr>
              <w:t>278 400,0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191632" w:rsidRDefault="00507E99" w:rsidP="00190157">
            <w:pPr>
              <w:widowControl w:val="0"/>
              <w:autoSpaceDE w:val="0"/>
              <w:autoSpaceDN w:val="0"/>
              <w:adjustRightInd w:val="0"/>
              <w:spacing w:line="276" w:lineRule="auto"/>
              <w:jc w:val="center"/>
              <w:rPr>
                <w:bCs/>
                <w:sz w:val="20"/>
                <w:szCs w:val="20"/>
              </w:rPr>
            </w:pPr>
            <w:r>
              <w:rPr>
                <w:bCs/>
                <w:sz w:val="20"/>
                <w:szCs w:val="20"/>
              </w:rPr>
              <w:t>288 000,0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p w:rsidR="00507E99" w:rsidRPr="00191632" w:rsidRDefault="00507E99" w:rsidP="00E4568B">
            <w:pPr>
              <w:widowControl w:val="0"/>
              <w:autoSpaceDE w:val="0"/>
              <w:autoSpaceDN w:val="0"/>
              <w:adjustRightInd w:val="0"/>
              <w:spacing w:line="276" w:lineRule="auto"/>
              <w:rPr>
                <w:bCs/>
                <w:sz w:val="20"/>
                <w:szCs w:val="20"/>
              </w:rPr>
            </w:pPr>
            <w:r>
              <w:rPr>
                <w:bCs/>
                <w:sz w:val="20"/>
                <w:szCs w:val="20"/>
              </w:rPr>
              <w:t xml:space="preserve">  297 600,0</w:t>
            </w:r>
          </w:p>
        </w:tc>
        <w:tc>
          <w:tcPr>
            <w:tcW w:w="1418" w:type="dxa"/>
            <w:tcMar>
              <w:top w:w="0" w:type="dxa"/>
              <w:left w:w="75" w:type="dxa"/>
              <w:bottom w:w="0" w:type="dxa"/>
              <w:right w:w="75" w:type="dxa"/>
            </w:tcMar>
          </w:tcPr>
          <w:p w:rsidR="00507E99" w:rsidRDefault="00507E99" w:rsidP="00C42E00">
            <w:pPr>
              <w:widowControl w:val="0"/>
              <w:autoSpaceDE w:val="0"/>
              <w:autoSpaceDN w:val="0"/>
              <w:adjustRightInd w:val="0"/>
              <w:spacing w:line="276" w:lineRule="auto"/>
              <w:jc w:val="center"/>
              <w:rPr>
                <w:bCs/>
                <w:sz w:val="20"/>
                <w:szCs w:val="20"/>
              </w:rPr>
            </w:pPr>
          </w:p>
          <w:p w:rsidR="00507E99" w:rsidRPr="00191632" w:rsidRDefault="00BD4CBC" w:rsidP="00C42E00">
            <w:pPr>
              <w:widowControl w:val="0"/>
              <w:autoSpaceDE w:val="0"/>
              <w:autoSpaceDN w:val="0"/>
              <w:adjustRightInd w:val="0"/>
              <w:spacing w:line="276" w:lineRule="auto"/>
              <w:jc w:val="center"/>
              <w:rPr>
                <w:bCs/>
                <w:sz w:val="20"/>
                <w:szCs w:val="20"/>
              </w:rPr>
            </w:pPr>
            <w:r>
              <w:rPr>
                <w:bCs/>
                <w:sz w:val="20"/>
                <w:szCs w:val="20"/>
              </w:rPr>
              <w:t>1 132 800,0</w:t>
            </w:r>
          </w:p>
        </w:tc>
      </w:tr>
      <w:tr w:rsidR="00507E99" w:rsidRPr="00BF66AF" w:rsidTr="006249CE">
        <w:trPr>
          <w:trHeight w:val="534"/>
        </w:trPr>
        <w:tc>
          <w:tcPr>
            <w:tcW w:w="2553" w:type="dxa"/>
            <w:vMerge/>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r>
              <w:rPr>
                <w:bCs/>
                <w:sz w:val="20"/>
                <w:szCs w:val="20"/>
              </w:rPr>
              <w:t>Областной бюджет</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color w:val="FF0000"/>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BF66AF"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BD4CBC" w:rsidRDefault="00BD4CBC" w:rsidP="00190157">
            <w:pPr>
              <w:widowControl w:val="0"/>
              <w:autoSpaceDE w:val="0"/>
              <w:autoSpaceDN w:val="0"/>
              <w:adjustRightInd w:val="0"/>
              <w:spacing w:line="276" w:lineRule="auto"/>
              <w:jc w:val="center"/>
              <w:rPr>
                <w:bCs/>
                <w:sz w:val="20"/>
                <w:szCs w:val="20"/>
              </w:rPr>
            </w:pPr>
          </w:p>
          <w:p w:rsidR="00507E99" w:rsidRPr="00BF66AF" w:rsidRDefault="00507E99" w:rsidP="00190157">
            <w:pPr>
              <w:widowControl w:val="0"/>
              <w:autoSpaceDE w:val="0"/>
              <w:autoSpaceDN w:val="0"/>
              <w:adjustRightInd w:val="0"/>
              <w:spacing w:line="276" w:lineRule="auto"/>
              <w:jc w:val="center"/>
              <w:rPr>
                <w:bCs/>
                <w:sz w:val="20"/>
                <w:szCs w:val="20"/>
              </w:rPr>
            </w:pPr>
            <w:r>
              <w:rPr>
                <w:bCs/>
                <w:sz w:val="20"/>
                <w:szCs w:val="20"/>
              </w:rPr>
              <w:t>8 400,0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191632" w:rsidRDefault="00507E99" w:rsidP="00190157">
            <w:pPr>
              <w:widowControl w:val="0"/>
              <w:autoSpaceDE w:val="0"/>
              <w:autoSpaceDN w:val="0"/>
              <w:adjustRightInd w:val="0"/>
              <w:spacing w:line="276" w:lineRule="auto"/>
              <w:jc w:val="center"/>
              <w:rPr>
                <w:bCs/>
                <w:sz w:val="20"/>
                <w:szCs w:val="20"/>
              </w:rPr>
            </w:pPr>
            <w:r>
              <w:rPr>
                <w:bCs/>
                <w:sz w:val="20"/>
                <w:szCs w:val="20"/>
              </w:rPr>
              <w:t>8 700,0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191632" w:rsidRDefault="00507E99" w:rsidP="00190157">
            <w:pPr>
              <w:widowControl w:val="0"/>
              <w:autoSpaceDE w:val="0"/>
              <w:autoSpaceDN w:val="0"/>
              <w:adjustRightInd w:val="0"/>
              <w:spacing w:line="276" w:lineRule="auto"/>
              <w:jc w:val="center"/>
              <w:rPr>
                <w:bCs/>
                <w:sz w:val="20"/>
                <w:szCs w:val="20"/>
              </w:rPr>
            </w:pPr>
            <w:r>
              <w:rPr>
                <w:bCs/>
                <w:sz w:val="20"/>
                <w:szCs w:val="20"/>
              </w:rPr>
              <w:t>9 000,0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p w:rsidR="00507E99" w:rsidRPr="00191632" w:rsidRDefault="00507E99" w:rsidP="00E4568B">
            <w:pPr>
              <w:widowControl w:val="0"/>
              <w:autoSpaceDE w:val="0"/>
              <w:autoSpaceDN w:val="0"/>
              <w:adjustRightInd w:val="0"/>
              <w:spacing w:line="276" w:lineRule="auto"/>
              <w:rPr>
                <w:bCs/>
                <w:sz w:val="20"/>
                <w:szCs w:val="20"/>
              </w:rPr>
            </w:pPr>
            <w:r>
              <w:rPr>
                <w:bCs/>
                <w:sz w:val="20"/>
                <w:szCs w:val="20"/>
              </w:rPr>
              <w:t xml:space="preserve"> 9 300,0</w:t>
            </w:r>
          </w:p>
        </w:tc>
        <w:tc>
          <w:tcPr>
            <w:tcW w:w="1418" w:type="dxa"/>
            <w:tcMar>
              <w:top w:w="0" w:type="dxa"/>
              <w:left w:w="75" w:type="dxa"/>
              <w:bottom w:w="0" w:type="dxa"/>
              <w:right w:w="75" w:type="dxa"/>
            </w:tcMar>
          </w:tcPr>
          <w:p w:rsidR="00507E99" w:rsidRDefault="00507E99" w:rsidP="00C42E00">
            <w:pPr>
              <w:widowControl w:val="0"/>
              <w:autoSpaceDE w:val="0"/>
              <w:autoSpaceDN w:val="0"/>
              <w:adjustRightInd w:val="0"/>
              <w:spacing w:line="276" w:lineRule="auto"/>
              <w:jc w:val="center"/>
              <w:rPr>
                <w:bCs/>
                <w:sz w:val="20"/>
                <w:szCs w:val="20"/>
              </w:rPr>
            </w:pPr>
          </w:p>
          <w:p w:rsidR="00507E99" w:rsidRPr="00191632" w:rsidRDefault="00391256" w:rsidP="00C42E00">
            <w:pPr>
              <w:widowControl w:val="0"/>
              <w:autoSpaceDE w:val="0"/>
              <w:autoSpaceDN w:val="0"/>
              <w:adjustRightInd w:val="0"/>
              <w:spacing w:line="276" w:lineRule="auto"/>
              <w:jc w:val="center"/>
              <w:rPr>
                <w:bCs/>
                <w:sz w:val="20"/>
                <w:szCs w:val="20"/>
              </w:rPr>
            </w:pPr>
            <w:r>
              <w:rPr>
                <w:bCs/>
                <w:sz w:val="20"/>
                <w:szCs w:val="20"/>
              </w:rPr>
              <w:t>35 400,0</w:t>
            </w:r>
          </w:p>
        </w:tc>
      </w:tr>
      <w:tr w:rsidR="00507E99" w:rsidRPr="00BF66AF" w:rsidTr="006249CE">
        <w:trPr>
          <w:trHeight w:val="360"/>
        </w:trPr>
        <w:tc>
          <w:tcPr>
            <w:tcW w:w="2553" w:type="dxa"/>
            <w:vMerge/>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Default="00507E99" w:rsidP="006249CE">
            <w:pPr>
              <w:widowControl w:val="0"/>
              <w:autoSpaceDE w:val="0"/>
              <w:autoSpaceDN w:val="0"/>
              <w:adjustRightInd w:val="0"/>
              <w:spacing w:line="276" w:lineRule="auto"/>
              <w:rPr>
                <w:bCs/>
                <w:sz w:val="20"/>
                <w:szCs w:val="20"/>
              </w:rPr>
            </w:pPr>
            <w:r>
              <w:rPr>
                <w:bCs/>
                <w:sz w:val="20"/>
                <w:szCs w:val="20"/>
              </w:rPr>
              <w:t>Местный</w:t>
            </w:r>
          </w:p>
          <w:p w:rsidR="00507E99" w:rsidRPr="00190157" w:rsidRDefault="00507E99" w:rsidP="006249CE">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color w:val="FF0000"/>
                <w:sz w:val="20"/>
                <w:szCs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szCs w:val="20"/>
              </w:rPr>
            </w:pPr>
          </w:p>
          <w:p w:rsidR="00507E99" w:rsidRPr="00113775" w:rsidRDefault="00507E99" w:rsidP="00190157">
            <w:pPr>
              <w:widowControl w:val="0"/>
              <w:autoSpaceDE w:val="0"/>
              <w:autoSpaceDN w:val="0"/>
              <w:adjustRightInd w:val="0"/>
              <w:spacing w:line="276" w:lineRule="auto"/>
              <w:jc w:val="center"/>
              <w:rPr>
                <w:bCs/>
                <w:sz w:val="20"/>
                <w:szCs w:val="20"/>
              </w:rPr>
            </w:pPr>
            <w:r w:rsidRPr="00113775">
              <w:rPr>
                <w:bCs/>
                <w:sz w:val="20"/>
                <w:szCs w:val="20"/>
              </w:rPr>
              <w:t>5 000,0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BF66AF" w:rsidRDefault="00507E99" w:rsidP="00190157">
            <w:pPr>
              <w:widowControl w:val="0"/>
              <w:autoSpaceDE w:val="0"/>
              <w:autoSpaceDN w:val="0"/>
              <w:adjustRightInd w:val="0"/>
              <w:spacing w:line="276" w:lineRule="auto"/>
              <w:jc w:val="center"/>
              <w:rPr>
                <w:bCs/>
                <w:sz w:val="20"/>
                <w:szCs w:val="20"/>
              </w:rPr>
            </w:pPr>
            <w:r>
              <w:rPr>
                <w:bCs/>
                <w:sz w:val="20"/>
                <w:szCs w:val="20"/>
              </w:rPr>
              <w:t>3</w:t>
            </w:r>
            <w:r w:rsidRPr="00BF66AF">
              <w:rPr>
                <w:bCs/>
                <w:sz w:val="20"/>
                <w:szCs w:val="20"/>
              </w:rPr>
              <w:t>5 000,0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BF66AF" w:rsidRDefault="00507E99" w:rsidP="00190157">
            <w:pPr>
              <w:widowControl w:val="0"/>
              <w:autoSpaceDE w:val="0"/>
              <w:autoSpaceDN w:val="0"/>
              <w:adjustRightInd w:val="0"/>
              <w:spacing w:line="276" w:lineRule="auto"/>
              <w:jc w:val="center"/>
              <w:rPr>
                <w:bCs/>
                <w:sz w:val="20"/>
                <w:szCs w:val="20"/>
              </w:rPr>
            </w:pPr>
            <w:r>
              <w:rPr>
                <w:bCs/>
                <w:sz w:val="20"/>
                <w:szCs w:val="20"/>
              </w:rPr>
              <w:t>2 800,0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191632" w:rsidRDefault="00507E99" w:rsidP="00191632">
            <w:pPr>
              <w:widowControl w:val="0"/>
              <w:autoSpaceDE w:val="0"/>
              <w:autoSpaceDN w:val="0"/>
              <w:adjustRightInd w:val="0"/>
              <w:spacing w:line="276" w:lineRule="auto"/>
              <w:jc w:val="center"/>
              <w:rPr>
                <w:bCs/>
                <w:sz w:val="20"/>
                <w:szCs w:val="20"/>
              </w:rPr>
            </w:pPr>
            <w:r>
              <w:rPr>
                <w:bCs/>
                <w:sz w:val="20"/>
                <w:szCs w:val="20"/>
              </w:rPr>
              <w:t>2 900,0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191632" w:rsidRDefault="00507E99" w:rsidP="00190157">
            <w:pPr>
              <w:widowControl w:val="0"/>
              <w:autoSpaceDE w:val="0"/>
              <w:autoSpaceDN w:val="0"/>
              <w:adjustRightInd w:val="0"/>
              <w:spacing w:line="276" w:lineRule="auto"/>
              <w:jc w:val="center"/>
              <w:rPr>
                <w:bCs/>
                <w:sz w:val="20"/>
                <w:szCs w:val="20"/>
              </w:rPr>
            </w:pPr>
            <w:r>
              <w:rPr>
                <w:bCs/>
                <w:sz w:val="20"/>
                <w:szCs w:val="20"/>
              </w:rPr>
              <w:t xml:space="preserve">  3 000,0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p w:rsidR="00507E99" w:rsidRPr="00191632" w:rsidRDefault="00507E99" w:rsidP="00190157">
            <w:pPr>
              <w:widowControl w:val="0"/>
              <w:autoSpaceDE w:val="0"/>
              <w:autoSpaceDN w:val="0"/>
              <w:adjustRightInd w:val="0"/>
              <w:spacing w:line="276" w:lineRule="auto"/>
              <w:rPr>
                <w:bCs/>
                <w:sz w:val="20"/>
                <w:szCs w:val="20"/>
              </w:rPr>
            </w:pPr>
            <w:r>
              <w:rPr>
                <w:bCs/>
                <w:sz w:val="20"/>
                <w:szCs w:val="20"/>
              </w:rPr>
              <w:t>3 100,0</w:t>
            </w:r>
          </w:p>
        </w:tc>
        <w:tc>
          <w:tcPr>
            <w:tcW w:w="1418" w:type="dxa"/>
            <w:tcMar>
              <w:top w:w="0" w:type="dxa"/>
              <w:left w:w="75" w:type="dxa"/>
              <w:bottom w:w="0" w:type="dxa"/>
              <w:right w:w="75" w:type="dxa"/>
            </w:tcMar>
          </w:tcPr>
          <w:p w:rsidR="00507E99" w:rsidRDefault="00507E99" w:rsidP="00C42E00">
            <w:pPr>
              <w:widowControl w:val="0"/>
              <w:autoSpaceDE w:val="0"/>
              <w:autoSpaceDN w:val="0"/>
              <w:adjustRightInd w:val="0"/>
              <w:spacing w:line="276" w:lineRule="auto"/>
              <w:jc w:val="center"/>
              <w:rPr>
                <w:bCs/>
                <w:sz w:val="20"/>
                <w:szCs w:val="20"/>
              </w:rPr>
            </w:pPr>
          </w:p>
          <w:p w:rsidR="00507E99" w:rsidRPr="00191632" w:rsidRDefault="00391256" w:rsidP="00C42E00">
            <w:pPr>
              <w:widowControl w:val="0"/>
              <w:autoSpaceDE w:val="0"/>
              <w:autoSpaceDN w:val="0"/>
              <w:adjustRightInd w:val="0"/>
              <w:spacing w:line="276" w:lineRule="auto"/>
              <w:jc w:val="center"/>
              <w:rPr>
                <w:bCs/>
                <w:sz w:val="20"/>
                <w:szCs w:val="20"/>
              </w:rPr>
            </w:pPr>
            <w:r>
              <w:rPr>
                <w:bCs/>
                <w:sz w:val="20"/>
                <w:szCs w:val="20"/>
              </w:rPr>
              <w:t>51 800,0</w:t>
            </w:r>
          </w:p>
        </w:tc>
      </w:tr>
      <w:tr w:rsidR="00507E99" w:rsidRPr="00190157" w:rsidTr="0057401B">
        <w:trPr>
          <w:trHeight w:val="1395"/>
        </w:trPr>
        <w:tc>
          <w:tcPr>
            <w:tcW w:w="2553" w:type="dxa"/>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r>
              <w:rPr>
                <w:i/>
                <w:iCs/>
                <w:sz w:val="20"/>
                <w:szCs w:val="20"/>
                <w:u w:val="single"/>
              </w:rPr>
              <w:t>Индикатор 1:</w:t>
            </w:r>
          </w:p>
          <w:p w:rsidR="00114920" w:rsidRDefault="00507E99" w:rsidP="000A515F">
            <w:pPr>
              <w:widowControl w:val="0"/>
              <w:autoSpaceDE w:val="0"/>
              <w:autoSpaceDN w:val="0"/>
              <w:adjustRightInd w:val="0"/>
              <w:rPr>
                <w:iCs/>
                <w:sz w:val="20"/>
                <w:szCs w:val="20"/>
              </w:rPr>
            </w:pPr>
            <w:r w:rsidRPr="00BA6117">
              <w:rPr>
                <w:iCs/>
                <w:sz w:val="20"/>
                <w:szCs w:val="20"/>
              </w:rPr>
              <w:t xml:space="preserve">Наличие </w:t>
            </w:r>
            <w:r w:rsidR="00592519" w:rsidRPr="00BA6117">
              <w:rPr>
                <w:iCs/>
                <w:sz w:val="20"/>
                <w:szCs w:val="20"/>
              </w:rPr>
              <w:t>разработанного проекта</w:t>
            </w:r>
            <w:r w:rsidRPr="00BA6117">
              <w:rPr>
                <w:iCs/>
                <w:sz w:val="20"/>
                <w:szCs w:val="20"/>
              </w:rPr>
              <w:t xml:space="preserve"> </w:t>
            </w:r>
            <w:r w:rsidR="00BA6117" w:rsidRPr="00BA6117">
              <w:rPr>
                <w:iCs/>
                <w:sz w:val="20"/>
                <w:szCs w:val="20"/>
              </w:rPr>
              <w:t xml:space="preserve">на </w:t>
            </w:r>
            <w:r w:rsidR="00B20A73">
              <w:rPr>
                <w:iCs/>
                <w:sz w:val="20"/>
                <w:szCs w:val="20"/>
              </w:rPr>
              <w:t>с</w:t>
            </w:r>
            <w:r w:rsidR="00BA6117" w:rsidRPr="00BA6117">
              <w:rPr>
                <w:iCs/>
                <w:sz w:val="20"/>
                <w:szCs w:val="20"/>
              </w:rPr>
              <w:t>троительство нового водозаборного узла с магистральными водопроводами в районе</w:t>
            </w:r>
            <w:r w:rsidR="00114920">
              <w:rPr>
                <w:iCs/>
                <w:sz w:val="20"/>
                <w:szCs w:val="20"/>
              </w:rPr>
              <w:t xml:space="preserve">   </w:t>
            </w:r>
            <w:r w:rsidR="00BA6117" w:rsidRPr="00BA6117">
              <w:rPr>
                <w:iCs/>
                <w:sz w:val="20"/>
                <w:szCs w:val="20"/>
              </w:rPr>
              <w:t xml:space="preserve"> д. Анисимово </w:t>
            </w:r>
          </w:p>
          <w:p w:rsidR="00507E99" w:rsidRPr="00BA6117" w:rsidRDefault="00BA6117" w:rsidP="000A515F">
            <w:pPr>
              <w:widowControl w:val="0"/>
              <w:autoSpaceDE w:val="0"/>
              <w:autoSpaceDN w:val="0"/>
              <w:adjustRightInd w:val="0"/>
              <w:rPr>
                <w:iCs/>
                <w:sz w:val="20"/>
                <w:szCs w:val="20"/>
                <w:u w:val="single"/>
              </w:rPr>
            </w:pPr>
            <w:r w:rsidRPr="00BA6117">
              <w:rPr>
                <w:iCs/>
                <w:sz w:val="20"/>
                <w:szCs w:val="20"/>
              </w:rPr>
              <w:t>и Спас-Загорье</w:t>
            </w:r>
          </w:p>
        </w:tc>
        <w:tc>
          <w:tcPr>
            <w:tcW w:w="850" w:type="dxa"/>
            <w:tcMar>
              <w:top w:w="0" w:type="dxa"/>
              <w:left w:w="75" w:type="dxa"/>
              <w:bottom w:w="0" w:type="dxa"/>
              <w:right w:w="75" w:type="dxa"/>
            </w:tcMar>
          </w:tcPr>
          <w:p w:rsidR="00507E99" w:rsidRPr="006249CE" w:rsidRDefault="00507E99" w:rsidP="00007295">
            <w:pPr>
              <w:spacing w:after="200" w:line="276" w:lineRule="auto"/>
              <w:jc w:val="center"/>
              <w:rPr>
                <w:bCs/>
                <w:sz w:val="20"/>
                <w:szCs w:val="20"/>
              </w:rPr>
            </w:pPr>
            <w:r w:rsidRPr="006249CE">
              <w:rPr>
                <w:bCs/>
                <w:sz w:val="20"/>
                <w:szCs w:val="20"/>
              </w:rPr>
              <w:t>1</w:t>
            </w:r>
            <w:r w:rsidR="00D71443">
              <w:rPr>
                <w:bCs/>
                <w:sz w:val="20"/>
                <w:szCs w:val="20"/>
              </w:rPr>
              <w:t>,0</w:t>
            </w:r>
          </w:p>
          <w:p w:rsidR="00507E99" w:rsidRDefault="00507E99" w:rsidP="00007295">
            <w:pPr>
              <w:spacing w:after="200" w:line="276" w:lineRule="auto"/>
              <w:jc w:val="center"/>
              <w:rPr>
                <w:b/>
                <w:bCs/>
                <w:sz w:val="20"/>
                <w:szCs w:val="20"/>
              </w:rPr>
            </w:pPr>
          </w:p>
        </w:tc>
        <w:tc>
          <w:tcPr>
            <w:tcW w:w="992" w:type="dxa"/>
            <w:tcMar>
              <w:top w:w="0" w:type="dxa"/>
              <w:left w:w="75" w:type="dxa"/>
              <w:bottom w:w="0" w:type="dxa"/>
              <w:right w:w="75" w:type="dxa"/>
            </w:tcMar>
          </w:tcPr>
          <w:p w:rsidR="00507E99" w:rsidRDefault="006233A4" w:rsidP="00007295">
            <w:pPr>
              <w:spacing w:after="200" w:line="276" w:lineRule="auto"/>
              <w:jc w:val="center"/>
              <w:rPr>
                <w:b/>
                <w:bCs/>
                <w:sz w:val="20"/>
                <w:szCs w:val="20"/>
              </w:rPr>
            </w:pPr>
            <w:r>
              <w:rPr>
                <w:b/>
                <w:bCs/>
                <w:sz w:val="20"/>
                <w:szCs w:val="20"/>
              </w:rPr>
              <w:t>2024-2029</w:t>
            </w:r>
          </w:p>
          <w:p w:rsidR="00507E99" w:rsidRDefault="00507E99" w:rsidP="00007295">
            <w:pPr>
              <w:spacing w:after="200" w:line="276" w:lineRule="auto"/>
              <w:jc w:val="center"/>
              <w:rPr>
                <w:b/>
                <w:bCs/>
                <w:sz w:val="20"/>
                <w:szCs w:val="20"/>
              </w:rPr>
            </w:pPr>
          </w:p>
        </w:tc>
        <w:tc>
          <w:tcPr>
            <w:tcW w:w="993" w:type="dxa"/>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r>
              <w:rPr>
                <w:sz w:val="20"/>
                <w:szCs w:val="20"/>
              </w:rPr>
              <w:t>Да - 1</w:t>
            </w:r>
          </w:p>
          <w:p w:rsidR="00507E99" w:rsidRDefault="00507E99" w:rsidP="00007295">
            <w:pPr>
              <w:widowControl w:val="0"/>
              <w:autoSpaceDE w:val="0"/>
              <w:autoSpaceDN w:val="0"/>
              <w:adjustRightInd w:val="0"/>
              <w:spacing w:line="276" w:lineRule="auto"/>
              <w:jc w:val="center"/>
              <w:rPr>
                <w:sz w:val="20"/>
                <w:szCs w:val="20"/>
              </w:rPr>
            </w:pPr>
            <w:r>
              <w:rPr>
                <w:sz w:val="20"/>
                <w:szCs w:val="20"/>
              </w:rPr>
              <w:t>Нет - 0</w:t>
            </w: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color w:val="FF0000"/>
                <w:sz w:val="20"/>
                <w:szCs w:val="20"/>
              </w:rPr>
            </w:pPr>
          </w:p>
        </w:tc>
        <w:tc>
          <w:tcPr>
            <w:tcW w:w="1134" w:type="dxa"/>
            <w:tcMar>
              <w:top w:w="0" w:type="dxa"/>
              <w:left w:w="75" w:type="dxa"/>
              <w:bottom w:w="0" w:type="dxa"/>
              <w:right w:w="75" w:type="dxa"/>
            </w:tcMar>
          </w:tcPr>
          <w:p w:rsidR="00507E99" w:rsidRPr="00BA6117"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Pr="00BA6117" w:rsidRDefault="00507E99"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r w:rsidRPr="00BA6117">
              <w:rPr>
                <w:bCs/>
                <w:sz w:val="20"/>
                <w:szCs w:val="20"/>
              </w:rPr>
              <w:t>1</w:t>
            </w:r>
          </w:p>
        </w:tc>
        <w:tc>
          <w:tcPr>
            <w:tcW w:w="1134" w:type="dxa"/>
            <w:tcMar>
              <w:top w:w="0" w:type="dxa"/>
              <w:left w:w="75" w:type="dxa"/>
              <w:bottom w:w="0" w:type="dxa"/>
              <w:right w:w="75" w:type="dxa"/>
            </w:tcMar>
          </w:tcPr>
          <w:p w:rsidR="00BA6117" w:rsidRPr="00BA6117" w:rsidRDefault="00BA6117"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p>
          <w:p w:rsidR="00507E99" w:rsidRPr="00BA6117" w:rsidRDefault="00BA6117" w:rsidP="00190157">
            <w:pPr>
              <w:widowControl w:val="0"/>
              <w:autoSpaceDE w:val="0"/>
              <w:autoSpaceDN w:val="0"/>
              <w:adjustRightInd w:val="0"/>
              <w:spacing w:line="276" w:lineRule="auto"/>
              <w:jc w:val="center"/>
              <w:rPr>
                <w:bCs/>
                <w:sz w:val="20"/>
                <w:szCs w:val="20"/>
              </w:rPr>
            </w:pPr>
            <w:r w:rsidRPr="00BA6117">
              <w:rPr>
                <w:bCs/>
                <w:sz w:val="20"/>
                <w:szCs w:val="20"/>
              </w:rPr>
              <w:t>0</w:t>
            </w:r>
          </w:p>
        </w:tc>
        <w:tc>
          <w:tcPr>
            <w:tcW w:w="1134" w:type="dxa"/>
            <w:tcMar>
              <w:top w:w="0" w:type="dxa"/>
              <w:left w:w="75" w:type="dxa"/>
              <w:bottom w:w="0" w:type="dxa"/>
              <w:right w:w="75" w:type="dxa"/>
            </w:tcMar>
          </w:tcPr>
          <w:p w:rsidR="00507E99" w:rsidRPr="00BA6117" w:rsidRDefault="00507E99"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r w:rsidRPr="00BA6117">
              <w:rPr>
                <w:bCs/>
                <w:sz w:val="20"/>
                <w:szCs w:val="20"/>
              </w:rPr>
              <w:t>0</w:t>
            </w:r>
          </w:p>
        </w:tc>
        <w:tc>
          <w:tcPr>
            <w:tcW w:w="1134" w:type="dxa"/>
            <w:tcMar>
              <w:top w:w="0" w:type="dxa"/>
              <w:left w:w="75" w:type="dxa"/>
              <w:bottom w:w="0" w:type="dxa"/>
              <w:right w:w="75" w:type="dxa"/>
            </w:tcMar>
          </w:tcPr>
          <w:p w:rsidR="00507E99" w:rsidRPr="00BA6117" w:rsidRDefault="00507E99"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p>
          <w:p w:rsidR="00BA6117" w:rsidRPr="00BA6117" w:rsidRDefault="00BA6117" w:rsidP="00190157">
            <w:pPr>
              <w:widowControl w:val="0"/>
              <w:autoSpaceDE w:val="0"/>
              <w:autoSpaceDN w:val="0"/>
              <w:adjustRightInd w:val="0"/>
              <w:spacing w:line="276" w:lineRule="auto"/>
              <w:jc w:val="center"/>
              <w:rPr>
                <w:bCs/>
                <w:sz w:val="20"/>
                <w:szCs w:val="20"/>
              </w:rPr>
            </w:pPr>
            <w:r w:rsidRPr="00BA6117">
              <w:rPr>
                <w:bCs/>
                <w:sz w:val="20"/>
                <w:szCs w:val="20"/>
              </w:rPr>
              <w:t>0</w:t>
            </w:r>
          </w:p>
        </w:tc>
        <w:tc>
          <w:tcPr>
            <w:tcW w:w="1134" w:type="dxa"/>
            <w:tcMar>
              <w:top w:w="0" w:type="dxa"/>
              <w:left w:w="75" w:type="dxa"/>
              <w:bottom w:w="0" w:type="dxa"/>
              <w:right w:w="75" w:type="dxa"/>
            </w:tcMar>
          </w:tcPr>
          <w:p w:rsidR="00507E99" w:rsidRPr="00BA6117" w:rsidRDefault="00507E99" w:rsidP="00190157">
            <w:pPr>
              <w:widowControl w:val="0"/>
              <w:autoSpaceDE w:val="0"/>
              <w:autoSpaceDN w:val="0"/>
              <w:adjustRightInd w:val="0"/>
              <w:spacing w:line="276" w:lineRule="auto"/>
              <w:rPr>
                <w:bCs/>
                <w:sz w:val="20"/>
                <w:szCs w:val="20"/>
              </w:rPr>
            </w:pPr>
          </w:p>
          <w:p w:rsidR="00BA6117" w:rsidRPr="00BA6117" w:rsidRDefault="00BA6117" w:rsidP="00190157">
            <w:pPr>
              <w:widowControl w:val="0"/>
              <w:autoSpaceDE w:val="0"/>
              <w:autoSpaceDN w:val="0"/>
              <w:adjustRightInd w:val="0"/>
              <w:spacing w:line="276" w:lineRule="auto"/>
              <w:rPr>
                <w:bCs/>
                <w:sz w:val="20"/>
                <w:szCs w:val="20"/>
              </w:rPr>
            </w:pPr>
          </w:p>
          <w:p w:rsidR="00BA6117" w:rsidRPr="00BA6117" w:rsidRDefault="00BA6117" w:rsidP="00190157">
            <w:pPr>
              <w:widowControl w:val="0"/>
              <w:autoSpaceDE w:val="0"/>
              <w:autoSpaceDN w:val="0"/>
              <w:adjustRightInd w:val="0"/>
              <w:spacing w:line="276" w:lineRule="auto"/>
              <w:rPr>
                <w:bCs/>
                <w:sz w:val="20"/>
                <w:szCs w:val="20"/>
              </w:rPr>
            </w:pPr>
            <w:r w:rsidRPr="00BA6117">
              <w:rPr>
                <w:bCs/>
                <w:sz w:val="20"/>
                <w:szCs w:val="20"/>
              </w:rPr>
              <w:t xml:space="preserve">    0</w:t>
            </w:r>
          </w:p>
          <w:p w:rsidR="00BA6117" w:rsidRPr="00BA6117" w:rsidRDefault="00BA6117" w:rsidP="00190157">
            <w:pPr>
              <w:widowControl w:val="0"/>
              <w:autoSpaceDE w:val="0"/>
              <w:autoSpaceDN w:val="0"/>
              <w:adjustRightInd w:val="0"/>
              <w:spacing w:line="276" w:lineRule="auto"/>
              <w:rPr>
                <w:bCs/>
                <w:sz w:val="20"/>
                <w:szCs w:val="20"/>
              </w:rPr>
            </w:pPr>
          </w:p>
          <w:p w:rsidR="00BA6117" w:rsidRPr="00BA6117" w:rsidRDefault="00BA6117" w:rsidP="00190157">
            <w:pPr>
              <w:widowControl w:val="0"/>
              <w:autoSpaceDE w:val="0"/>
              <w:autoSpaceDN w:val="0"/>
              <w:adjustRightInd w:val="0"/>
              <w:spacing w:line="276" w:lineRule="auto"/>
              <w:rPr>
                <w:bCs/>
                <w:sz w:val="20"/>
                <w:szCs w:val="20"/>
              </w:rPr>
            </w:pPr>
          </w:p>
          <w:p w:rsidR="00BA6117" w:rsidRPr="00BA6117" w:rsidRDefault="00BA6117" w:rsidP="00190157">
            <w:pPr>
              <w:widowControl w:val="0"/>
              <w:autoSpaceDE w:val="0"/>
              <w:autoSpaceDN w:val="0"/>
              <w:adjustRightInd w:val="0"/>
              <w:spacing w:line="276" w:lineRule="auto"/>
              <w:rPr>
                <w:bCs/>
                <w:sz w:val="20"/>
                <w:szCs w:val="20"/>
              </w:rPr>
            </w:pPr>
          </w:p>
        </w:tc>
        <w:tc>
          <w:tcPr>
            <w:tcW w:w="1418" w:type="dxa"/>
            <w:tcMar>
              <w:top w:w="0" w:type="dxa"/>
              <w:left w:w="75" w:type="dxa"/>
              <w:bottom w:w="0" w:type="dxa"/>
              <w:right w:w="75" w:type="dxa"/>
            </w:tcMar>
          </w:tcPr>
          <w:p w:rsidR="00507E99" w:rsidRPr="00BA6117" w:rsidRDefault="00507E99" w:rsidP="00C42E00">
            <w:pPr>
              <w:widowControl w:val="0"/>
              <w:autoSpaceDE w:val="0"/>
              <w:autoSpaceDN w:val="0"/>
              <w:adjustRightInd w:val="0"/>
              <w:spacing w:line="276" w:lineRule="auto"/>
              <w:jc w:val="center"/>
              <w:rPr>
                <w:bCs/>
                <w:sz w:val="20"/>
                <w:szCs w:val="20"/>
              </w:rPr>
            </w:pPr>
          </w:p>
          <w:p w:rsidR="00BA6117" w:rsidRPr="00BA6117" w:rsidRDefault="00BA6117" w:rsidP="00C42E00">
            <w:pPr>
              <w:widowControl w:val="0"/>
              <w:autoSpaceDE w:val="0"/>
              <w:autoSpaceDN w:val="0"/>
              <w:adjustRightInd w:val="0"/>
              <w:spacing w:line="276" w:lineRule="auto"/>
              <w:jc w:val="center"/>
              <w:rPr>
                <w:bCs/>
                <w:sz w:val="20"/>
                <w:szCs w:val="20"/>
              </w:rPr>
            </w:pPr>
          </w:p>
          <w:p w:rsidR="00BA6117" w:rsidRPr="00BA6117" w:rsidRDefault="00BA6117" w:rsidP="00C42E00">
            <w:pPr>
              <w:widowControl w:val="0"/>
              <w:autoSpaceDE w:val="0"/>
              <w:autoSpaceDN w:val="0"/>
              <w:adjustRightInd w:val="0"/>
              <w:spacing w:line="276" w:lineRule="auto"/>
              <w:jc w:val="center"/>
              <w:rPr>
                <w:bCs/>
                <w:sz w:val="20"/>
                <w:szCs w:val="20"/>
              </w:rPr>
            </w:pPr>
            <w:r w:rsidRPr="00BA6117">
              <w:rPr>
                <w:bCs/>
                <w:sz w:val="20"/>
                <w:szCs w:val="20"/>
              </w:rPr>
              <w:t>0</w:t>
            </w:r>
          </w:p>
        </w:tc>
      </w:tr>
      <w:tr w:rsidR="00507E99" w:rsidRPr="00190157" w:rsidTr="00504908">
        <w:trPr>
          <w:trHeight w:val="375"/>
        </w:trPr>
        <w:tc>
          <w:tcPr>
            <w:tcW w:w="2553" w:type="dxa"/>
            <w:vMerge w:val="restart"/>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r w:rsidRPr="00190157">
              <w:rPr>
                <w:i/>
                <w:iCs/>
                <w:sz w:val="20"/>
                <w:szCs w:val="20"/>
                <w:u w:val="single"/>
              </w:rPr>
              <w:t xml:space="preserve">Мероприятие </w:t>
            </w:r>
            <w:r>
              <w:rPr>
                <w:i/>
                <w:iCs/>
                <w:sz w:val="20"/>
                <w:szCs w:val="20"/>
                <w:u w:val="single"/>
              </w:rPr>
              <w:t>4</w:t>
            </w:r>
            <w:r w:rsidRPr="00190157">
              <w:rPr>
                <w:i/>
                <w:iCs/>
                <w:sz w:val="20"/>
                <w:szCs w:val="20"/>
                <w:u w:val="single"/>
              </w:rPr>
              <w:t>:</w:t>
            </w:r>
          </w:p>
          <w:p w:rsidR="00507E99" w:rsidRPr="00190157" w:rsidRDefault="00507E99" w:rsidP="000A515F">
            <w:pPr>
              <w:widowControl w:val="0"/>
              <w:autoSpaceDE w:val="0"/>
              <w:autoSpaceDN w:val="0"/>
              <w:adjustRightInd w:val="0"/>
              <w:rPr>
                <w:b/>
                <w:i/>
                <w:iCs/>
                <w:sz w:val="20"/>
                <w:szCs w:val="20"/>
                <w:u w:val="single"/>
              </w:rPr>
            </w:pPr>
            <w:r w:rsidRPr="00190157">
              <w:rPr>
                <w:b/>
                <w:sz w:val="20"/>
                <w:szCs w:val="20"/>
              </w:rPr>
              <w:t>Строительство очистных сооружений ливневых стоков в районе промзоны Мишково</w:t>
            </w:r>
          </w:p>
        </w:tc>
        <w:tc>
          <w:tcPr>
            <w:tcW w:w="850" w:type="dxa"/>
            <w:vMerge w:val="restart"/>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val="restart"/>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r>
              <w:rPr>
                <w:b/>
                <w:bCs/>
                <w:sz w:val="20"/>
                <w:szCs w:val="20"/>
              </w:rPr>
              <w:t>2025</w:t>
            </w:r>
          </w:p>
        </w:tc>
        <w:tc>
          <w:tcPr>
            <w:tcW w:w="993" w:type="dxa"/>
            <w:vMerge w:val="restart"/>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тыс.руб.</w:t>
            </w:r>
          </w:p>
        </w:tc>
        <w:tc>
          <w:tcPr>
            <w:tcW w:w="1417"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r>
              <w:rPr>
                <w:bCs/>
                <w:sz w:val="20"/>
                <w:szCs w:val="20"/>
              </w:rPr>
              <w:t>Всего:</w:t>
            </w:r>
          </w:p>
          <w:p w:rsidR="00507E99" w:rsidRPr="00190157" w:rsidRDefault="00507E99" w:rsidP="00EE0F5D">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504908" w:rsidRDefault="00507E99" w:rsidP="00610AB0">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szCs w:val="20"/>
              </w:rPr>
              <w:t>6 650,0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
                <w:bCs/>
                <w:sz w:val="20"/>
                <w:szCs w:val="20"/>
              </w:rPr>
            </w:pPr>
          </w:p>
        </w:tc>
        <w:tc>
          <w:tcPr>
            <w:tcW w:w="1418" w:type="dxa"/>
            <w:tcMar>
              <w:top w:w="0" w:type="dxa"/>
              <w:left w:w="75" w:type="dxa"/>
              <w:bottom w:w="0" w:type="dxa"/>
              <w:right w:w="75" w:type="dxa"/>
            </w:tcMar>
          </w:tcPr>
          <w:p w:rsidR="00507E99" w:rsidRPr="00190157" w:rsidRDefault="004D52D6" w:rsidP="00C42E00">
            <w:pPr>
              <w:widowControl w:val="0"/>
              <w:autoSpaceDE w:val="0"/>
              <w:autoSpaceDN w:val="0"/>
              <w:adjustRightInd w:val="0"/>
              <w:spacing w:line="276" w:lineRule="auto"/>
              <w:jc w:val="center"/>
              <w:rPr>
                <w:b/>
                <w:bCs/>
                <w:sz w:val="20"/>
                <w:szCs w:val="20"/>
              </w:rPr>
            </w:pPr>
            <w:r>
              <w:rPr>
                <w:b/>
                <w:bCs/>
                <w:sz w:val="20"/>
                <w:szCs w:val="20"/>
              </w:rPr>
              <w:t>6 650,0</w:t>
            </w:r>
          </w:p>
        </w:tc>
      </w:tr>
      <w:tr w:rsidR="00507E99" w:rsidRPr="00190157" w:rsidTr="006611EC">
        <w:trPr>
          <w:trHeight w:val="945"/>
        </w:trPr>
        <w:tc>
          <w:tcPr>
            <w:tcW w:w="2553" w:type="dxa"/>
            <w:vMerge/>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Default="00507E99" w:rsidP="00EE0F5D">
            <w:pPr>
              <w:widowControl w:val="0"/>
              <w:autoSpaceDE w:val="0"/>
              <w:autoSpaceDN w:val="0"/>
              <w:adjustRightInd w:val="0"/>
              <w:spacing w:line="276" w:lineRule="auto"/>
              <w:rPr>
                <w:bCs/>
                <w:sz w:val="20"/>
                <w:szCs w:val="20"/>
              </w:rPr>
            </w:pPr>
            <w:r>
              <w:rPr>
                <w:bCs/>
                <w:sz w:val="20"/>
                <w:szCs w:val="20"/>
              </w:rPr>
              <w:t>Местный бюджет</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507E99" w:rsidRPr="00504908" w:rsidRDefault="00507E99" w:rsidP="00190157">
            <w:pPr>
              <w:widowControl w:val="0"/>
              <w:autoSpaceDE w:val="0"/>
              <w:autoSpaceDN w:val="0"/>
              <w:adjustRightInd w:val="0"/>
              <w:spacing w:line="276" w:lineRule="auto"/>
              <w:jc w:val="center"/>
              <w:rPr>
                <w:bCs/>
                <w:color w:val="FF0000"/>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610AB0" w:rsidRDefault="00507E99" w:rsidP="00190157">
            <w:pPr>
              <w:widowControl w:val="0"/>
              <w:autoSpaceDE w:val="0"/>
              <w:autoSpaceDN w:val="0"/>
              <w:adjustRightInd w:val="0"/>
              <w:spacing w:line="276" w:lineRule="auto"/>
              <w:jc w:val="center"/>
              <w:rPr>
                <w:bCs/>
                <w:sz w:val="20"/>
                <w:szCs w:val="20"/>
              </w:rPr>
            </w:pPr>
          </w:p>
          <w:p w:rsidR="00507E99" w:rsidRPr="00610AB0" w:rsidRDefault="00507E99" w:rsidP="00190157">
            <w:pPr>
              <w:widowControl w:val="0"/>
              <w:autoSpaceDE w:val="0"/>
              <w:autoSpaceDN w:val="0"/>
              <w:adjustRightInd w:val="0"/>
              <w:spacing w:line="276" w:lineRule="auto"/>
              <w:jc w:val="center"/>
              <w:rPr>
                <w:bCs/>
                <w:sz w:val="20"/>
                <w:szCs w:val="20"/>
              </w:rPr>
            </w:pPr>
            <w:r w:rsidRPr="00610AB0">
              <w:rPr>
                <w:bCs/>
                <w:sz w:val="20"/>
                <w:szCs w:val="20"/>
              </w:rPr>
              <w:t>6 650,0</w:t>
            </w:r>
          </w:p>
        </w:tc>
        <w:tc>
          <w:tcPr>
            <w:tcW w:w="1134" w:type="dxa"/>
            <w:tcMar>
              <w:top w:w="0" w:type="dxa"/>
              <w:left w:w="75" w:type="dxa"/>
              <w:bottom w:w="0" w:type="dxa"/>
              <w:right w:w="75" w:type="dxa"/>
            </w:tcMar>
          </w:tcPr>
          <w:p w:rsidR="00507E99" w:rsidRPr="00610AB0"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4D52D6" w:rsidRDefault="00507E99" w:rsidP="00190157">
            <w:pPr>
              <w:widowControl w:val="0"/>
              <w:autoSpaceDE w:val="0"/>
              <w:autoSpaceDN w:val="0"/>
              <w:adjustRightInd w:val="0"/>
              <w:spacing w:line="276" w:lineRule="auto"/>
              <w:rPr>
                <w:bCs/>
                <w:sz w:val="20"/>
                <w:szCs w:val="20"/>
              </w:rPr>
            </w:pPr>
          </w:p>
        </w:tc>
        <w:tc>
          <w:tcPr>
            <w:tcW w:w="1418" w:type="dxa"/>
            <w:tcMar>
              <w:top w:w="0" w:type="dxa"/>
              <w:left w:w="75" w:type="dxa"/>
              <w:bottom w:w="0" w:type="dxa"/>
              <w:right w:w="75" w:type="dxa"/>
            </w:tcMar>
          </w:tcPr>
          <w:p w:rsidR="00507E99" w:rsidRPr="004D52D6" w:rsidRDefault="00507E99" w:rsidP="00C42E00">
            <w:pPr>
              <w:widowControl w:val="0"/>
              <w:autoSpaceDE w:val="0"/>
              <w:autoSpaceDN w:val="0"/>
              <w:adjustRightInd w:val="0"/>
              <w:spacing w:line="276" w:lineRule="auto"/>
              <w:jc w:val="center"/>
              <w:rPr>
                <w:bCs/>
                <w:sz w:val="20"/>
                <w:szCs w:val="20"/>
              </w:rPr>
            </w:pPr>
          </w:p>
          <w:p w:rsidR="004D52D6" w:rsidRPr="004D52D6" w:rsidRDefault="004D52D6" w:rsidP="00C42E00">
            <w:pPr>
              <w:widowControl w:val="0"/>
              <w:autoSpaceDE w:val="0"/>
              <w:autoSpaceDN w:val="0"/>
              <w:adjustRightInd w:val="0"/>
              <w:spacing w:line="276" w:lineRule="auto"/>
              <w:jc w:val="center"/>
              <w:rPr>
                <w:bCs/>
                <w:sz w:val="20"/>
                <w:szCs w:val="20"/>
              </w:rPr>
            </w:pPr>
            <w:r w:rsidRPr="004D52D6">
              <w:rPr>
                <w:bCs/>
                <w:sz w:val="20"/>
                <w:szCs w:val="20"/>
              </w:rPr>
              <w:t>6 650,0</w:t>
            </w:r>
          </w:p>
        </w:tc>
      </w:tr>
      <w:tr w:rsidR="00507E99" w:rsidRPr="00190157" w:rsidTr="006611EC">
        <w:trPr>
          <w:trHeight w:val="983"/>
        </w:trPr>
        <w:tc>
          <w:tcPr>
            <w:tcW w:w="2553" w:type="dxa"/>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r w:rsidRPr="00190157">
              <w:rPr>
                <w:i/>
                <w:iCs/>
                <w:sz w:val="20"/>
                <w:szCs w:val="20"/>
                <w:u w:val="single"/>
              </w:rPr>
              <w:t>Индикатор 1:</w:t>
            </w:r>
          </w:p>
          <w:p w:rsidR="00507E99" w:rsidRPr="00BA6117" w:rsidRDefault="00C42E00" w:rsidP="000A515F">
            <w:pPr>
              <w:widowControl w:val="0"/>
              <w:autoSpaceDE w:val="0"/>
              <w:autoSpaceDN w:val="0"/>
              <w:adjustRightInd w:val="0"/>
              <w:rPr>
                <w:sz w:val="20"/>
                <w:szCs w:val="20"/>
                <w:u w:val="single"/>
              </w:rPr>
            </w:pPr>
            <w:r>
              <w:rPr>
                <w:sz w:val="20"/>
                <w:szCs w:val="20"/>
              </w:rPr>
              <w:t>Н</w:t>
            </w:r>
            <w:r w:rsidR="00507E99" w:rsidRPr="00BA6117">
              <w:rPr>
                <w:sz w:val="20"/>
                <w:szCs w:val="20"/>
              </w:rPr>
              <w:t>аличие разработанного проекта</w:t>
            </w:r>
            <w:r w:rsidR="00BA6117" w:rsidRPr="00BA6117">
              <w:rPr>
                <w:sz w:val="20"/>
                <w:szCs w:val="20"/>
              </w:rPr>
              <w:t xml:space="preserve"> на строительство очистных сооружений ливневых стоков в районе промзоны Мишково</w:t>
            </w:r>
          </w:p>
        </w:tc>
        <w:tc>
          <w:tcPr>
            <w:tcW w:w="850" w:type="dxa"/>
            <w:tcMar>
              <w:top w:w="0" w:type="dxa"/>
              <w:left w:w="75" w:type="dxa"/>
              <w:bottom w:w="0" w:type="dxa"/>
              <w:right w:w="75" w:type="dxa"/>
            </w:tcMar>
          </w:tcPr>
          <w:p w:rsidR="00507E99" w:rsidRPr="00190157" w:rsidRDefault="00D71443" w:rsidP="00007295">
            <w:pPr>
              <w:spacing w:after="200" w:line="276" w:lineRule="auto"/>
              <w:jc w:val="center"/>
              <w:rPr>
                <w:bCs/>
                <w:sz w:val="20"/>
                <w:szCs w:val="20"/>
              </w:rPr>
            </w:pPr>
            <w:r>
              <w:rPr>
                <w:bCs/>
                <w:sz w:val="20"/>
                <w:szCs w:val="20"/>
              </w:rPr>
              <w:t>1,</w:t>
            </w:r>
            <w:r w:rsidR="00507E99">
              <w:rPr>
                <w:bCs/>
                <w:sz w:val="20"/>
                <w:szCs w:val="20"/>
              </w:rPr>
              <w:t>0</w:t>
            </w:r>
          </w:p>
        </w:tc>
        <w:tc>
          <w:tcPr>
            <w:tcW w:w="992" w:type="dxa"/>
            <w:tcMar>
              <w:top w:w="0" w:type="dxa"/>
              <w:left w:w="75" w:type="dxa"/>
              <w:bottom w:w="0" w:type="dxa"/>
              <w:right w:w="75" w:type="dxa"/>
            </w:tcMar>
          </w:tcPr>
          <w:p w:rsidR="00507E99" w:rsidRPr="00190157" w:rsidRDefault="006233A4" w:rsidP="00007295">
            <w:pPr>
              <w:spacing w:after="200" w:line="276" w:lineRule="auto"/>
              <w:jc w:val="center"/>
              <w:rPr>
                <w:b/>
                <w:bCs/>
                <w:sz w:val="20"/>
                <w:szCs w:val="20"/>
              </w:rPr>
            </w:pPr>
            <w:r>
              <w:rPr>
                <w:b/>
                <w:bCs/>
                <w:sz w:val="20"/>
                <w:szCs w:val="20"/>
              </w:rPr>
              <w:t>2025</w:t>
            </w:r>
          </w:p>
        </w:tc>
        <w:tc>
          <w:tcPr>
            <w:tcW w:w="993" w:type="dxa"/>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r>
              <w:rPr>
                <w:sz w:val="20"/>
                <w:szCs w:val="20"/>
              </w:rPr>
              <w:t>Да -1</w:t>
            </w:r>
          </w:p>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Нет - 0</w:t>
            </w: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1</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p w:rsidR="007D20A4" w:rsidRDefault="007D20A4" w:rsidP="00190157">
            <w:pPr>
              <w:widowControl w:val="0"/>
              <w:autoSpaceDE w:val="0"/>
              <w:autoSpaceDN w:val="0"/>
              <w:adjustRightInd w:val="0"/>
              <w:spacing w:line="276" w:lineRule="auto"/>
              <w:rPr>
                <w:bCs/>
                <w:sz w:val="20"/>
                <w:szCs w:val="20"/>
              </w:rPr>
            </w:pPr>
          </w:p>
          <w:p w:rsidR="007D20A4" w:rsidRPr="007D20A4" w:rsidRDefault="007D20A4" w:rsidP="00190157">
            <w:pPr>
              <w:widowControl w:val="0"/>
              <w:autoSpaceDE w:val="0"/>
              <w:autoSpaceDN w:val="0"/>
              <w:adjustRightInd w:val="0"/>
              <w:spacing w:line="276" w:lineRule="auto"/>
              <w:rPr>
                <w:bCs/>
                <w:sz w:val="20"/>
                <w:szCs w:val="20"/>
              </w:rPr>
            </w:pPr>
            <w:r>
              <w:rPr>
                <w:bCs/>
                <w:sz w:val="20"/>
                <w:szCs w:val="20"/>
              </w:rPr>
              <w:t xml:space="preserve">     0</w:t>
            </w:r>
          </w:p>
        </w:tc>
        <w:tc>
          <w:tcPr>
            <w:tcW w:w="1418" w:type="dxa"/>
            <w:tcMar>
              <w:top w:w="0" w:type="dxa"/>
              <w:left w:w="75" w:type="dxa"/>
              <w:bottom w:w="0" w:type="dxa"/>
              <w:right w:w="75" w:type="dxa"/>
            </w:tcMar>
          </w:tcPr>
          <w:p w:rsidR="00507E99" w:rsidRPr="007D20A4" w:rsidRDefault="00507E99" w:rsidP="00C42E00">
            <w:pPr>
              <w:widowControl w:val="0"/>
              <w:autoSpaceDE w:val="0"/>
              <w:autoSpaceDN w:val="0"/>
              <w:adjustRightInd w:val="0"/>
              <w:spacing w:line="276" w:lineRule="auto"/>
              <w:jc w:val="center"/>
              <w:rPr>
                <w:bCs/>
                <w:sz w:val="20"/>
                <w:szCs w:val="20"/>
              </w:rPr>
            </w:pPr>
          </w:p>
        </w:tc>
      </w:tr>
      <w:tr w:rsidR="00507E99" w:rsidRPr="00190157" w:rsidTr="00A800BB">
        <w:trPr>
          <w:trHeight w:val="340"/>
        </w:trPr>
        <w:tc>
          <w:tcPr>
            <w:tcW w:w="2553" w:type="dxa"/>
            <w:vMerge w:val="restart"/>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r w:rsidRPr="00190157">
              <w:rPr>
                <w:i/>
                <w:iCs/>
                <w:sz w:val="20"/>
                <w:szCs w:val="20"/>
                <w:u w:val="single"/>
              </w:rPr>
              <w:lastRenderedPageBreak/>
              <w:t xml:space="preserve">Мероприятие </w:t>
            </w:r>
            <w:r>
              <w:rPr>
                <w:i/>
                <w:iCs/>
                <w:sz w:val="20"/>
                <w:szCs w:val="20"/>
                <w:u w:val="single"/>
              </w:rPr>
              <w:t>5:</w:t>
            </w:r>
          </w:p>
          <w:p w:rsidR="00507E99" w:rsidRPr="00190157" w:rsidRDefault="00507E99" w:rsidP="000A515F">
            <w:pPr>
              <w:widowControl w:val="0"/>
              <w:autoSpaceDE w:val="0"/>
              <w:autoSpaceDN w:val="0"/>
              <w:adjustRightInd w:val="0"/>
              <w:rPr>
                <w:i/>
                <w:iCs/>
                <w:sz w:val="20"/>
                <w:szCs w:val="20"/>
                <w:u w:val="single"/>
              </w:rPr>
            </w:pPr>
            <w:r>
              <w:rPr>
                <w:b/>
                <w:iCs/>
                <w:sz w:val="20"/>
                <w:szCs w:val="20"/>
              </w:rPr>
              <w:t>С</w:t>
            </w:r>
            <w:r w:rsidRPr="00190157">
              <w:rPr>
                <w:b/>
                <w:iCs/>
                <w:sz w:val="20"/>
                <w:szCs w:val="20"/>
              </w:rPr>
              <w:t xml:space="preserve">троительство очистных сооружений ливневых стоков базы по ул. Лесная, 15а </w:t>
            </w:r>
          </w:p>
        </w:tc>
        <w:tc>
          <w:tcPr>
            <w:tcW w:w="850" w:type="dxa"/>
            <w:vMerge w:val="restart"/>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val="restart"/>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r>
              <w:rPr>
                <w:b/>
                <w:bCs/>
                <w:sz w:val="20"/>
                <w:szCs w:val="20"/>
              </w:rPr>
              <w:t>202</w:t>
            </w:r>
            <w:r w:rsidR="00E92D35">
              <w:rPr>
                <w:b/>
                <w:bCs/>
                <w:sz w:val="20"/>
                <w:szCs w:val="20"/>
              </w:rPr>
              <w:t>5</w:t>
            </w:r>
          </w:p>
        </w:tc>
        <w:tc>
          <w:tcPr>
            <w:tcW w:w="993" w:type="dxa"/>
            <w:vMerge w:val="restart"/>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тыс.руб.</w:t>
            </w:r>
          </w:p>
        </w:tc>
        <w:tc>
          <w:tcPr>
            <w:tcW w:w="1417"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r>
              <w:rPr>
                <w:bCs/>
                <w:sz w:val="20"/>
                <w:szCs w:val="20"/>
              </w:rPr>
              <w:t>Всего:</w:t>
            </w:r>
          </w:p>
          <w:p w:rsidR="00507E99" w:rsidRPr="00190157" w:rsidRDefault="00507E99" w:rsidP="00190157">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r>
              <w:rPr>
                <w:b/>
                <w:bCs/>
                <w:sz w:val="20"/>
              </w:rPr>
              <w:t>2 350,0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
                <w:bCs/>
                <w:sz w:val="20"/>
                <w:szCs w:val="20"/>
              </w:rPr>
            </w:pPr>
          </w:p>
        </w:tc>
        <w:tc>
          <w:tcPr>
            <w:tcW w:w="1418" w:type="dxa"/>
            <w:tcMar>
              <w:top w:w="0" w:type="dxa"/>
              <w:left w:w="75" w:type="dxa"/>
              <w:bottom w:w="0" w:type="dxa"/>
              <w:right w:w="75" w:type="dxa"/>
            </w:tcMar>
          </w:tcPr>
          <w:p w:rsidR="00507E99" w:rsidRPr="00190157" w:rsidRDefault="00FD036D" w:rsidP="00C42E00">
            <w:pPr>
              <w:widowControl w:val="0"/>
              <w:autoSpaceDE w:val="0"/>
              <w:autoSpaceDN w:val="0"/>
              <w:adjustRightInd w:val="0"/>
              <w:spacing w:line="276" w:lineRule="auto"/>
              <w:jc w:val="center"/>
              <w:rPr>
                <w:b/>
                <w:bCs/>
                <w:sz w:val="20"/>
                <w:szCs w:val="20"/>
              </w:rPr>
            </w:pPr>
            <w:r>
              <w:rPr>
                <w:b/>
                <w:bCs/>
                <w:sz w:val="20"/>
                <w:szCs w:val="20"/>
              </w:rPr>
              <w:t>2 350,0</w:t>
            </w:r>
          </w:p>
        </w:tc>
      </w:tr>
      <w:tr w:rsidR="00507E99" w:rsidRPr="00190157" w:rsidTr="006611EC">
        <w:trPr>
          <w:trHeight w:val="795"/>
        </w:trPr>
        <w:tc>
          <w:tcPr>
            <w:tcW w:w="2553" w:type="dxa"/>
            <w:vMerge/>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p>
        </w:tc>
        <w:tc>
          <w:tcPr>
            <w:tcW w:w="850" w:type="dxa"/>
            <w:vMerge/>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vMerge/>
            <w:tcMar>
              <w:top w:w="0" w:type="dxa"/>
              <w:left w:w="75" w:type="dxa"/>
              <w:bottom w:w="0" w:type="dxa"/>
              <w:right w:w="75" w:type="dxa"/>
            </w:tcMar>
          </w:tcPr>
          <w:p w:rsidR="00507E99" w:rsidRDefault="00507E99" w:rsidP="00007295">
            <w:pPr>
              <w:spacing w:after="200" w:line="276" w:lineRule="auto"/>
              <w:jc w:val="center"/>
              <w:rPr>
                <w:b/>
                <w:bCs/>
                <w:sz w:val="20"/>
                <w:szCs w:val="20"/>
              </w:rPr>
            </w:pPr>
          </w:p>
        </w:tc>
        <w:tc>
          <w:tcPr>
            <w:tcW w:w="993" w:type="dxa"/>
            <w:vMerge/>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r>
              <w:rPr>
                <w:bCs/>
                <w:sz w:val="20"/>
                <w:szCs w:val="20"/>
              </w:rPr>
              <w:t xml:space="preserve">Местный </w:t>
            </w:r>
            <w:r w:rsidRPr="00190157">
              <w:rPr>
                <w:bCs/>
                <w:sz w:val="20"/>
                <w:szCs w:val="20"/>
              </w:rPr>
              <w:t>бюджет</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rPr>
            </w:pPr>
          </w:p>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3014B" w:rsidRDefault="00507E99" w:rsidP="00190157">
            <w:pPr>
              <w:widowControl w:val="0"/>
              <w:autoSpaceDE w:val="0"/>
              <w:autoSpaceDN w:val="0"/>
              <w:adjustRightInd w:val="0"/>
              <w:spacing w:line="276" w:lineRule="auto"/>
              <w:jc w:val="center"/>
              <w:rPr>
                <w:bCs/>
                <w:sz w:val="20"/>
              </w:rPr>
            </w:pPr>
          </w:p>
          <w:p w:rsidR="00507E99" w:rsidRPr="0013014B" w:rsidRDefault="00507E99" w:rsidP="00190157">
            <w:pPr>
              <w:widowControl w:val="0"/>
              <w:autoSpaceDE w:val="0"/>
              <w:autoSpaceDN w:val="0"/>
              <w:adjustRightInd w:val="0"/>
              <w:spacing w:line="276" w:lineRule="auto"/>
              <w:jc w:val="center"/>
              <w:rPr>
                <w:bCs/>
                <w:sz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lang w:val="en-US"/>
              </w:rPr>
            </w:pPr>
          </w:p>
          <w:p w:rsidR="00507E99" w:rsidRPr="0013014B" w:rsidRDefault="00507E99" w:rsidP="00190157">
            <w:pPr>
              <w:widowControl w:val="0"/>
              <w:autoSpaceDE w:val="0"/>
              <w:autoSpaceDN w:val="0"/>
              <w:adjustRightInd w:val="0"/>
              <w:spacing w:line="276" w:lineRule="auto"/>
              <w:jc w:val="center"/>
              <w:rPr>
                <w:bCs/>
                <w:sz w:val="20"/>
                <w:szCs w:val="20"/>
              </w:rPr>
            </w:pPr>
            <w:r w:rsidRPr="0013014B">
              <w:rPr>
                <w:bCs/>
                <w:sz w:val="20"/>
              </w:rPr>
              <w:t>2 350,0</w:t>
            </w:r>
          </w:p>
        </w:tc>
        <w:tc>
          <w:tcPr>
            <w:tcW w:w="1134" w:type="dxa"/>
            <w:tcMar>
              <w:top w:w="0" w:type="dxa"/>
              <w:left w:w="75" w:type="dxa"/>
              <w:bottom w:w="0" w:type="dxa"/>
              <w:right w:w="75" w:type="dxa"/>
            </w:tcMar>
          </w:tcPr>
          <w:p w:rsidR="00507E99" w:rsidRPr="0013014B"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Pr="0013014B"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Pr="0013014B" w:rsidRDefault="00507E99"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Pr="0013014B" w:rsidRDefault="00507E99" w:rsidP="00190157">
            <w:pPr>
              <w:widowControl w:val="0"/>
              <w:autoSpaceDE w:val="0"/>
              <w:autoSpaceDN w:val="0"/>
              <w:adjustRightInd w:val="0"/>
              <w:spacing w:line="276" w:lineRule="auto"/>
              <w:rPr>
                <w:bCs/>
                <w:sz w:val="20"/>
                <w:szCs w:val="20"/>
              </w:rPr>
            </w:pPr>
          </w:p>
        </w:tc>
        <w:tc>
          <w:tcPr>
            <w:tcW w:w="1418" w:type="dxa"/>
            <w:tcMar>
              <w:top w:w="0" w:type="dxa"/>
              <w:left w:w="75" w:type="dxa"/>
              <w:bottom w:w="0" w:type="dxa"/>
              <w:right w:w="75" w:type="dxa"/>
            </w:tcMar>
          </w:tcPr>
          <w:p w:rsidR="00507E99" w:rsidRDefault="00507E99" w:rsidP="00C42E00">
            <w:pPr>
              <w:widowControl w:val="0"/>
              <w:autoSpaceDE w:val="0"/>
              <w:autoSpaceDN w:val="0"/>
              <w:adjustRightInd w:val="0"/>
              <w:spacing w:line="276" w:lineRule="auto"/>
              <w:jc w:val="center"/>
              <w:rPr>
                <w:bCs/>
                <w:sz w:val="20"/>
                <w:szCs w:val="20"/>
              </w:rPr>
            </w:pPr>
          </w:p>
          <w:p w:rsidR="00FD036D" w:rsidRPr="0013014B" w:rsidRDefault="00FD036D" w:rsidP="00C42E00">
            <w:pPr>
              <w:widowControl w:val="0"/>
              <w:autoSpaceDE w:val="0"/>
              <w:autoSpaceDN w:val="0"/>
              <w:adjustRightInd w:val="0"/>
              <w:spacing w:line="276" w:lineRule="auto"/>
              <w:jc w:val="center"/>
              <w:rPr>
                <w:bCs/>
                <w:sz w:val="20"/>
                <w:szCs w:val="20"/>
              </w:rPr>
            </w:pPr>
            <w:r>
              <w:rPr>
                <w:bCs/>
                <w:sz w:val="20"/>
                <w:szCs w:val="20"/>
              </w:rPr>
              <w:t>2 350,0</w:t>
            </w:r>
          </w:p>
        </w:tc>
      </w:tr>
      <w:tr w:rsidR="00507E99" w:rsidRPr="00190157" w:rsidTr="0013014B">
        <w:trPr>
          <w:trHeight w:val="626"/>
        </w:trPr>
        <w:tc>
          <w:tcPr>
            <w:tcW w:w="2553" w:type="dxa"/>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r w:rsidRPr="00190157">
              <w:rPr>
                <w:i/>
                <w:iCs/>
                <w:sz w:val="20"/>
                <w:szCs w:val="20"/>
                <w:u w:val="single"/>
              </w:rPr>
              <w:t>Индикатор 1:</w:t>
            </w:r>
          </w:p>
          <w:p w:rsidR="00507E99" w:rsidRDefault="00C42E00" w:rsidP="000A515F">
            <w:pPr>
              <w:widowControl w:val="0"/>
              <w:autoSpaceDE w:val="0"/>
              <w:autoSpaceDN w:val="0"/>
              <w:adjustRightInd w:val="0"/>
              <w:rPr>
                <w:iCs/>
                <w:sz w:val="20"/>
                <w:szCs w:val="20"/>
              </w:rPr>
            </w:pPr>
            <w:r>
              <w:rPr>
                <w:sz w:val="20"/>
                <w:szCs w:val="20"/>
              </w:rPr>
              <w:t>Н</w:t>
            </w:r>
            <w:r w:rsidR="00507E99" w:rsidRPr="00190157">
              <w:rPr>
                <w:sz w:val="20"/>
                <w:szCs w:val="20"/>
              </w:rPr>
              <w:t>аличие разработанного проекта</w:t>
            </w:r>
            <w:r w:rsidR="00BA6117">
              <w:rPr>
                <w:b/>
                <w:iCs/>
                <w:sz w:val="20"/>
                <w:szCs w:val="20"/>
              </w:rPr>
              <w:t xml:space="preserve"> </w:t>
            </w:r>
            <w:r w:rsidR="00BA6117" w:rsidRPr="00BA6117">
              <w:rPr>
                <w:iCs/>
                <w:sz w:val="20"/>
                <w:szCs w:val="20"/>
              </w:rPr>
              <w:t>на строительство очистных сооружений ливневых стоков базы по ул. Лесная, 15а</w:t>
            </w:r>
          </w:p>
          <w:p w:rsidR="007D20A4" w:rsidRDefault="007D20A4" w:rsidP="000A515F">
            <w:pPr>
              <w:widowControl w:val="0"/>
              <w:autoSpaceDE w:val="0"/>
              <w:autoSpaceDN w:val="0"/>
              <w:adjustRightInd w:val="0"/>
              <w:rPr>
                <w:i/>
                <w:iCs/>
                <w:sz w:val="20"/>
                <w:szCs w:val="20"/>
                <w:u w:val="single"/>
              </w:rPr>
            </w:pPr>
          </w:p>
        </w:tc>
        <w:tc>
          <w:tcPr>
            <w:tcW w:w="850" w:type="dxa"/>
            <w:tcMar>
              <w:top w:w="0" w:type="dxa"/>
              <w:left w:w="75" w:type="dxa"/>
              <w:bottom w:w="0" w:type="dxa"/>
              <w:right w:w="75" w:type="dxa"/>
            </w:tcMar>
          </w:tcPr>
          <w:p w:rsidR="00507E99" w:rsidRPr="0013014B" w:rsidRDefault="00507E99" w:rsidP="00007295">
            <w:pPr>
              <w:spacing w:after="200" w:line="276" w:lineRule="auto"/>
              <w:jc w:val="center"/>
              <w:rPr>
                <w:bCs/>
                <w:sz w:val="20"/>
                <w:szCs w:val="20"/>
              </w:rPr>
            </w:pPr>
            <w:r w:rsidRPr="0013014B">
              <w:rPr>
                <w:bCs/>
                <w:sz w:val="20"/>
                <w:szCs w:val="20"/>
              </w:rPr>
              <w:t>1</w:t>
            </w:r>
            <w:r w:rsidR="00D71443">
              <w:rPr>
                <w:bCs/>
                <w:sz w:val="20"/>
                <w:szCs w:val="20"/>
              </w:rPr>
              <w:t>,</w:t>
            </w:r>
            <w:r w:rsidRPr="0013014B">
              <w:rPr>
                <w:bCs/>
                <w:sz w:val="20"/>
                <w:szCs w:val="20"/>
              </w:rPr>
              <w:t>0</w:t>
            </w:r>
          </w:p>
        </w:tc>
        <w:tc>
          <w:tcPr>
            <w:tcW w:w="992" w:type="dxa"/>
            <w:tcMar>
              <w:top w:w="0" w:type="dxa"/>
              <w:left w:w="75" w:type="dxa"/>
              <w:bottom w:w="0" w:type="dxa"/>
              <w:right w:w="75" w:type="dxa"/>
            </w:tcMar>
          </w:tcPr>
          <w:p w:rsidR="00507E99" w:rsidRDefault="006233A4" w:rsidP="00007295">
            <w:pPr>
              <w:spacing w:after="200" w:line="276" w:lineRule="auto"/>
              <w:jc w:val="center"/>
              <w:rPr>
                <w:b/>
                <w:bCs/>
                <w:sz w:val="20"/>
                <w:szCs w:val="20"/>
              </w:rPr>
            </w:pPr>
            <w:r>
              <w:rPr>
                <w:b/>
                <w:bCs/>
                <w:sz w:val="20"/>
                <w:szCs w:val="20"/>
              </w:rPr>
              <w:t>2025</w:t>
            </w:r>
          </w:p>
        </w:tc>
        <w:tc>
          <w:tcPr>
            <w:tcW w:w="993" w:type="dxa"/>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r>
              <w:rPr>
                <w:sz w:val="20"/>
                <w:szCs w:val="20"/>
              </w:rPr>
              <w:t>Да – 1 нет - 0</w:t>
            </w:r>
          </w:p>
        </w:tc>
        <w:tc>
          <w:tcPr>
            <w:tcW w:w="1417"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rPr>
            </w:pPr>
          </w:p>
        </w:tc>
        <w:tc>
          <w:tcPr>
            <w:tcW w:w="1134" w:type="dxa"/>
            <w:tcMar>
              <w:top w:w="0" w:type="dxa"/>
              <w:left w:w="75" w:type="dxa"/>
              <w:bottom w:w="0" w:type="dxa"/>
              <w:right w:w="75" w:type="dxa"/>
            </w:tcMar>
          </w:tcPr>
          <w:p w:rsidR="00507E99" w:rsidRPr="007D20A4" w:rsidRDefault="00507E99"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1</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r>
              <w:rPr>
                <w:bCs/>
                <w:sz w:val="20"/>
                <w:szCs w:val="20"/>
              </w:rPr>
              <w:t>0</w:t>
            </w:r>
          </w:p>
          <w:p w:rsidR="007D20A4" w:rsidRPr="007D20A4" w:rsidRDefault="007D20A4" w:rsidP="00190157">
            <w:pPr>
              <w:widowControl w:val="0"/>
              <w:autoSpaceDE w:val="0"/>
              <w:autoSpaceDN w:val="0"/>
              <w:adjustRightInd w:val="0"/>
              <w:spacing w:line="276" w:lineRule="auto"/>
              <w:jc w:val="center"/>
              <w:rPr>
                <w:bCs/>
                <w:sz w:val="20"/>
                <w:szCs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7D20A4" w:rsidRDefault="007D20A4" w:rsidP="00190157">
            <w:pPr>
              <w:widowControl w:val="0"/>
              <w:autoSpaceDE w:val="0"/>
              <w:autoSpaceDN w:val="0"/>
              <w:adjustRightInd w:val="0"/>
              <w:spacing w:line="276" w:lineRule="auto"/>
              <w:jc w:val="center"/>
              <w:rPr>
                <w:bCs/>
                <w:sz w:val="20"/>
                <w:szCs w:val="20"/>
              </w:rPr>
            </w:pPr>
          </w:p>
          <w:p w:rsidR="007D20A4" w:rsidRPr="007D20A4" w:rsidRDefault="007D20A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p w:rsidR="007D20A4" w:rsidRDefault="007D20A4" w:rsidP="00190157">
            <w:pPr>
              <w:widowControl w:val="0"/>
              <w:autoSpaceDE w:val="0"/>
              <w:autoSpaceDN w:val="0"/>
              <w:adjustRightInd w:val="0"/>
              <w:spacing w:line="276" w:lineRule="auto"/>
              <w:rPr>
                <w:bCs/>
                <w:sz w:val="20"/>
                <w:szCs w:val="20"/>
              </w:rPr>
            </w:pPr>
          </w:p>
          <w:p w:rsidR="007D20A4" w:rsidRPr="007D20A4" w:rsidRDefault="007D20A4" w:rsidP="00190157">
            <w:pPr>
              <w:widowControl w:val="0"/>
              <w:autoSpaceDE w:val="0"/>
              <w:autoSpaceDN w:val="0"/>
              <w:adjustRightInd w:val="0"/>
              <w:spacing w:line="276" w:lineRule="auto"/>
              <w:rPr>
                <w:bCs/>
                <w:sz w:val="20"/>
                <w:szCs w:val="20"/>
              </w:rPr>
            </w:pPr>
            <w:r>
              <w:rPr>
                <w:bCs/>
                <w:sz w:val="20"/>
                <w:szCs w:val="20"/>
              </w:rPr>
              <w:t xml:space="preserve">       0</w:t>
            </w:r>
          </w:p>
        </w:tc>
        <w:tc>
          <w:tcPr>
            <w:tcW w:w="1418" w:type="dxa"/>
            <w:tcMar>
              <w:top w:w="0" w:type="dxa"/>
              <w:left w:w="75" w:type="dxa"/>
              <w:bottom w:w="0" w:type="dxa"/>
              <w:right w:w="75" w:type="dxa"/>
            </w:tcMar>
          </w:tcPr>
          <w:p w:rsidR="00507E99" w:rsidRPr="00190157" w:rsidRDefault="00507E99" w:rsidP="00C42E00">
            <w:pPr>
              <w:widowControl w:val="0"/>
              <w:autoSpaceDE w:val="0"/>
              <w:autoSpaceDN w:val="0"/>
              <w:adjustRightInd w:val="0"/>
              <w:spacing w:line="276" w:lineRule="auto"/>
              <w:jc w:val="center"/>
              <w:rPr>
                <w:b/>
                <w:bCs/>
                <w:sz w:val="20"/>
                <w:szCs w:val="20"/>
              </w:rPr>
            </w:pPr>
          </w:p>
        </w:tc>
      </w:tr>
      <w:tr w:rsidR="00507E99" w:rsidRPr="00190157" w:rsidTr="006611EC">
        <w:trPr>
          <w:trHeight w:val="983"/>
        </w:trPr>
        <w:tc>
          <w:tcPr>
            <w:tcW w:w="2553" w:type="dxa"/>
            <w:tcMar>
              <w:top w:w="0" w:type="dxa"/>
              <w:left w:w="75" w:type="dxa"/>
              <w:bottom w:w="0" w:type="dxa"/>
              <w:right w:w="75" w:type="dxa"/>
            </w:tcMar>
          </w:tcPr>
          <w:p w:rsidR="00507E99" w:rsidRDefault="00507E99" w:rsidP="000A515F">
            <w:pPr>
              <w:widowControl w:val="0"/>
              <w:autoSpaceDE w:val="0"/>
              <w:autoSpaceDN w:val="0"/>
              <w:adjustRightInd w:val="0"/>
              <w:rPr>
                <w:i/>
                <w:iCs/>
                <w:sz w:val="20"/>
                <w:szCs w:val="20"/>
                <w:u w:val="single"/>
              </w:rPr>
            </w:pPr>
            <w:r>
              <w:rPr>
                <w:i/>
                <w:iCs/>
                <w:sz w:val="20"/>
                <w:szCs w:val="20"/>
                <w:u w:val="single"/>
              </w:rPr>
              <w:t>Мероприятие 6:</w:t>
            </w:r>
          </w:p>
          <w:p w:rsidR="00507E99" w:rsidRPr="00AF6E46" w:rsidRDefault="00507E99" w:rsidP="000A515F">
            <w:pPr>
              <w:widowControl w:val="0"/>
              <w:autoSpaceDE w:val="0"/>
              <w:autoSpaceDN w:val="0"/>
              <w:adjustRightInd w:val="0"/>
              <w:rPr>
                <w:b/>
                <w:iCs/>
                <w:sz w:val="20"/>
                <w:szCs w:val="20"/>
              </w:rPr>
            </w:pPr>
            <w:r w:rsidRPr="00AF6E46">
              <w:rPr>
                <w:b/>
                <w:iCs/>
                <w:sz w:val="20"/>
                <w:szCs w:val="20"/>
              </w:rPr>
              <w:t xml:space="preserve">Разработка схемы водоснабжения и водоотведения </w:t>
            </w:r>
            <w:r w:rsidR="00460B38">
              <w:rPr>
                <w:b/>
                <w:iCs/>
                <w:sz w:val="20"/>
                <w:szCs w:val="20"/>
              </w:rPr>
              <w:t>МО</w:t>
            </w:r>
            <w:r w:rsidRPr="00AF6E46">
              <w:rPr>
                <w:b/>
                <w:iCs/>
                <w:sz w:val="20"/>
                <w:szCs w:val="20"/>
              </w:rPr>
              <w:t xml:space="preserve"> «Город Обнинск» на период 2025-2035 годы</w:t>
            </w:r>
          </w:p>
        </w:tc>
        <w:tc>
          <w:tcPr>
            <w:tcW w:w="850" w:type="dxa"/>
            <w:tcMar>
              <w:top w:w="0" w:type="dxa"/>
              <w:left w:w="75" w:type="dxa"/>
              <w:bottom w:w="0" w:type="dxa"/>
              <w:right w:w="75" w:type="dxa"/>
            </w:tcMar>
          </w:tcPr>
          <w:p w:rsidR="00507E99" w:rsidRPr="00190157" w:rsidRDefault="00507E99" w:rsidP="00007295">
            <w:pPr>
              <w:spacing w:after="200" w:line="276" w:lineRule="auto"/>
              <w:jc w:val="center"/>
              <w:rPr>
                <w:b/>
                <w:bCs/>
                <w:sz w:val="20"/>
                <w:szCs w:val="20"/>
              </w:rPr>
            </w:pPr>
          </w:p>
        </w:tc>
        <w:tc>
          <w:tcPr>
            <w:tcW w:w="992" w:type="dxa"/>
            <w:tcMar>
              <w:top w:w="0" w:type="dxa"/>
              <w:left w:w="75" w:type="dxa"/>
              <w:bottom w:w="0" w:type="dxa"/>
              <w:right w:w="75" w:type="dxa"/>
            </w:tcMar>
          </w:tcPr>
          <w:p w:rsidR="00507E99" w:rsidRDefault="00507E99" w:rsidP="00007295">
            <w:pPr>
              <w:spacing w:after="200" w:line="276" w:lineRule="auto"/>
              <w:jc w:val="center"/>
              <w:rPr>
                <w:b/>
                <w:bCs/>
                <w:sz w:val="20"/>
                <w:szCs w:val="20"/>
              </w:rPr>
            </w:pPr>
            <w:r>
              <w:rPr>
                <w:b/>
                <w:bCs/>
                <w:sz w:val="20"/>
                <w:szCs w:val="20"/>
              </w:rPr>
              <w:t>2025</w:t>
            </w:r>
          </w:p>
        </w:tc>
        <w:tc>
          <w:tcPr>
            <w:tcW w:w="993" w:type="dxa"/>
            <w:tcMar>
              <w:top w:w="0" w:type="dxa"/>
              <w:left w:w="75" w:type="dxa"/>
              <w:bottom w:w="0" w:type="dxa"/>
              <w:right w:w="75" w:type="dxa"/>
            </w:tcMar>
          </w:tcPr>
          <w:p w:rsidR="00507E99" w:rsidRPr="00190157" w:rsidRDefault="00507E99" w:rsidP="00007295">
            <w:pPr>
              <w:widowControl w:val="0"/>
              <w:autoSpaceDE w:val="0"/>
              <w:autoSpaceDN w:val="0"/>
              <w:adjustRightInd w:val="0"/>
              <w:spacing w:line="276" w:lineRule="auto"/>
              <w:jc w:val="center"/>
              <w:rPr>
                <w:sz w:val="20"/>
                <w:szCs w:val="20"/>
              </w:rPr>
            </w:pPr>
            <w:r>
              <w:rPr>
                <w:sz w:val="20"/>
                <w:szCs w:val="20"/>
              </w:rPr>
              <w:t>тыс.руб.</w:t>
            </w: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r>
              <w:rPr>
                <w:bCs/>
                <w:sz w:val="20"/>
                <w:szCs w:val="20"/>
              </w:rPr>
              <w:t>Местный бюджет</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
                <w:bCs/>
                <w:sz w:val="20"/>
              </w:rPr>
            </w:pPr>
          </w:p>
          <w:p w:rsidR="00507E99" w:rsidRDefault="00507E99" w:rsidP="00190157">
            <w:pPr>
              <w:widowControl w:val="0"/>
              <w:autoSpaceDE w:val="0"/>
              <w:autoSpaceDN w:val="0"/>
              <w:adjustRightInd w:val="0"/>
              <w:spacing w:line="276" w:lineRule="auto"/>
              <w:jc w:val="center"/>
              <w:rPr>
                <w:b/>
                <w:bCs/>
                <w:sz w:val="20"/>
              </w:rPr>
            </w:pPr>
          </w:p>
          <w:p w:rsidR="00507E99" w:rsidRPr="00190157" w:rsidRDefault="00507E99" w:rsidP="00190157">
            <w:pPr>
              <w:widowControl w:val="0"/>
              <w:autoSpaceDE w:val="0"/>
              <w:autoSpaceDN w:val="0"/>
              <w:adjustRightInd w:val="0"/>
              <w:spacing w:line="276" w:lineRule="auto"/>
              <w:jc w:val="center"/>
              <w:rPr>
                <w:b/>
                <w:bCs/>
                <w:sz w:val="20"/>
              </w:rPr>
            </w:pPr>
          </w:p>
        </w:tc>
        <w:tc>
          <w:tcPr>
            <w:tcW w:w="1134" w:type="dxa"/>
            <w:tcMar>
              <w:top w:w="0" w:type="dxa"/>
              <w:left w:w="75" w:type="dxa"/>
              <w:bottom w:w="0" w:type="dxa"/>
              <w:right w:w="75" w:type="dxa"/>
            </w:tcMar>
          </w:tcPr>
          <w:p w:rsidR="00507E99" w:rsidRPr="00190157" w:rsidRDefault="00507E99" w:rsidP="00EE0F5D">
            <w:pPr>
              <w:widowControl w:val="0"/>
              <w:autoSpaceDE w:val="0"/>
              <w:autoSpaceDN w:val="0"/>
              <w:adjustRightInd w:val="0"/>
              <w:spacing w:line="276" w:lineRule="auto"/>
              <w:jc w:val="center"/>
              <w:rPr>
                <w:b/>
                <w:bCs/>
                <w:sz w:val="20"/>
                <w:szCs w:val="20"/>
              </w:rPr>
            </w:pPr>
            <w:r>
              <w:rPr>
                <w:b/>
                <w:bCs/>
                <w:sz w:val="20"/>
                <w:szCs w:val="20"/>
              </w:rPr>
              <w:t>4 000,0</w:t>
            </w: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
                <w:bCs/>
                <w:sz w:val="20"/>
                <w:szCs w:val="20"/>
              </w:rPr>
            </w:pPr>
          </w:p>
        </w:tc>
        <w:tc>
          <w:tcPr>
            <w:tcW w:w="1418" w:type="dxa"/>
            <w:tcMar>
              <w:top w:w="0" w:type="dxa"/>
              <w:left w:w="75" w:type="dxa"/>
              <w:bottom w:w="0" w:type="dxa"/>
              <w:right w:w="75" w:type="dxa"/>
            </w:tcMar>
          </w:tcPr>
          <w:p w:rsidR="00FD036D" w:rsidRPr="00190157" w:rsidRDefault="00FD036D" w:rsidP="00C42E00">
            <w:pPr>
              <w:widowControl w:val="0"/>
              <w:autoSpaceDE w:val="0"/>
              <w:autoSpaceDN w:val="0"/>
              <w:adjustRightInd w:val="0"/>
              <w:spacing w:line="276" w:lineRule="auto"/>
              <w:jc w:val="center"/>
              <w:rPr>
                <w:b/>
                <w:bCs/>
                <w:sz w:val="20"/>
                <w:szCs w:val="20"/>
              </w:rPr>
            </w:pPr>
            <w:r>
              <w:rPr>
                <w:b/>
                <w:bCs/>
                <w:sz w:val="20"/>
                <w:szCs w:val="20"/>
              </w:rPr>
              <w:t>4 000,0</w:t>
            </w:r>
          </w:p>
        </w:tc>
      </w:tr>
      <w:tr w:rsidR="00507E99" w:rsidRPr="00190157" w:rsidTr="006611EC">
        <w:trPr>
          <w:trHeight w:val="983"/>
        </w:trPr>
        <w:tc>
          <w:tcPr>
            <w:tcW w:w="2553" w:type="dxa"/>
            <w:tcMar>
              <w:top w:w="0" w:type="dxa"/>
              <w:left w:w="75" w:type="dxa"/>
              <w:bottom w:w="0" w:type="dxa"/>
              <w:right w:w="75" w:type="dxa"/>
            </w:tcMar>
          </w:tcPr>
          <w:p w:rsidR="00507E99" w:rsidRPr="00190157" w:rsidRDefault="00507E99" w:rsidP="000A515F">
            <w:pPr>
              <w:widowControl w:val="0"/>
              <w:autoSpaceDE w:val="0"/>
              <w:autoSpaceDN w:val="0"/>
              <w:adjustRightInd w:val="0"/>
              <w:rPr>
                <w:i/>
                <w:iCs/>
                <w:sz w:val="20"/>
                <w:szCs w:val="20"/>
                <w:u w:val="single"/>
              </w:rPr>
            </w:pPr>
            <w:r w:rsidRPr="00190157">
              <w:rPr>
                <w:i/>
                <w:iCs/>
                <w:sz w:val="20"/>
                <w:szCs w:val="20"/>
                <w:u w:val="single"/>
              </w:rPr>
              <w:t>Индикатор 1:</w:t>
            </w:r>
          </w:p>
          <w:p w:rsidR="00C42E00" w:rsidRPr="00AF6E46" w:rsidRDefault="00C42E00" w:rsidP="00036285">
            <w:pPr>
              <w:rPr>
                <w:sz w:val="20"/>
                <w:szCs w:val="20"/>
              </w:rPr>
            </w:pPr>
            <w:r>
              <w:rPr>
                <w:iCs/>
                <w:sz w:val="20"/>
                <w:szCs w:val="20"/>
              </w:rPr>
              <w:t>Н</w:t>
            </w:r>
            <w:r w:rsidRPr="00C42E00">
              <w:rPr>
                <w:iCs/>
                <w:sz w:val="20"/>
                <w:szCs w:val="20"/>
              </w:rPr>
              <w:t>аличие разработанной схемы водоснабжения и водоотведения МО «Город Обнинск» на период 2025-2035 годы</w:t>
            </w:r>
            <w:r>
              <w:rPr>
                <w:iCs/>
                <w:sz w:val="20"/>
                <w:szCs w:val="20"/>
              </w:rPr>
              <w:t xml:space="preserve"> </w:t>
            </w:r>
          </w:p>
        </w:tc>
        <w:tc>
          <w:tcPr>
            <w:tcW w:w="850" w:type="dxa"/>
            <w:tcMar>
              <w:top w:w="0" w:type="dxa"/>
              <w:left w:w="75" w:type="dxa"/>
              <w:bottom w:w="0" w:type="dxa"/>
              <w:right w:w="75" w:type="dxa"/>
            </w:tcMar>
          </w:tcPr>
          <w:p w:rsidR="00507E99" w:rsidRPr="00AF6E46" w:rsidRDefault="00507E99" w:rsidP="00007295">
            <w:pPr>
              <w:spacing w:after="200" w:line="276" w:lineRule="auto"/>
              <w:jc w:val="center"/>
              <w:rPr>
                <w:bCs/>
                <w:sz w:val="20"/>
                <w:szCs w:val="20"/>
              </w:rPr>
            </w:pPr>
            <w:r w:rsidRPr="00AF6E46">
              <w:rPr>
                <w:bCs/>
                <w:sz w:val="20"/>
                <w:szCs w:val="20"/>
              </w:rPr>
              <w:t>1</w:t>
            </w:r>
            <w:r w:rsidR="00D71443">
              <w:rPr>
                <w:bCs/>
                <w:sz w:val="20"/>
                <w:szCs w:val="20"/>
              </w:rPr>
              <w:t>,</w:t>
            </w:r>
            <w:r w:rsidRPr="00AF6E46">
              <w:rPr>
                <w:bCs/>
                <w:sz w:val="20"/>
                <w:szCs w:val="20"/>
              </w:rPr>
              <w:t>0</w:t>
            </w:r>
          </w:p>
        </w:tc>
        <w:tc>
          <w:tcPr>
            <w:tcW w:w="992" w:type="dxa"/>
            <w:tcMar>
              <w:top w:w="0" w:type="dxa"/>
              <w:left w:w="75" w:type="dxa"/>
              <w:bottom w:w="0" w:type="dxa"/>
              <w:right w:w="75" w:type="dxa"/>
            </w:tcMar>
          </w:tcPr>
          <w:p w:rsidR="00507E99" w:rsidRDefault="006233A4" w:rsidP="00007295">
            <w:pPr>
              <w:spacing w:after="200" w:line="276" w:lineRule="auto"/>
              <w:jc w:val="center"/>
              <w:rPr>
                <w:b/>
                <w:bCs/>
                <w:sz w:val="20"/>
                <w:szCs w:val="20"/>
              </w:rPr>
            </w:pPr>
            <w:r>
              <w:rPr>
                <w:b/>
                <w:bCs/>
                <w:sz w:val="20"/>
                <w:szCs w:val="20"/>
              </w:rPr>
              <w:t>2025</w:t>
            </w:r>
          </w:p>
          <w:p w:rsidR="00507E99" w:rsidRDefault="00507E99" w:rsidP="00007295">
            <w:pPr>
              <w:spacing w:after="200" w:line="276" w:lineRule="auto"/>
              <w:jc w:val="center"/>
              <w:rPr>
                <w:b/>
                <w:bCs/>
                <w:sz w:val="20"/>
                <w:szCs w:val="20"/>
              </w:rPr>
            </w:pPr>
          </w:p>
        </w:tc>
        <w:tc>
          <w:tcPr>
            <w:tcW w:w="993" w:type="dxa"/>
            <w:tcMar>
              <w:top w:w="0" w:type="dxa"/>
              <w:left w:w="75" w:type="dxa"/>
              <w:bottom w:w="0" w:type="dxa"/>
              <w:right w:w="75" w:type="dxa"/>
            </w:tcMar>
          </w:tcPr>
          <w:p w:rsidR="00507E99" w:rsidRDefault="00507E99" w:rsidP="00007295">
            <w:pPr>
              <w:widowControl w:val="0"/>
              <w:autoSpaceDE w:val="0"/>
              <w:autoSpaceDN w:val="0"/>
              <w:adjustRightInd w:val="0"/>
              <w:spacing w:line="276" w:lineRule="auto"/>
              <w:jc w:val="center"/>
              <w:rPr>
                <w:sz w:val="20"/>
                <w:szCs w:val="20"/>
              </w:rPr>
            </w:pPr>
            <w:r>
              <w:rPr>
                <w:sz w:val="20"/>
                <w:szCs w:val="20"/>
              </w:rPr>
              <w:t>Да - 1</w:t>
            </w:r>
          </w:p>
          <w:p w:rsidR="00507E99" w:rsidRPr="00AF6E46" w:rsidRDefault="00507E99" w:rsidP="00007295">
            <w:pPr>
              <w:jc w:val="center"/>
              <w:rPr>
                <w:sz w:val="20"/>
                <w:szCs w:val="20"/>
              </w:rPr>
            </w:pPr>
            <w:r>
              <w:rPr>
                <w:sz w:val="20"/>
                <w:szCs w:val="20"/>
              </w:rPr>
              <w:t>Нет - 0</w:t>
            </w:r>
          </w:p>
          <w:p w:rsidR="00507E99" w:rsidRDefault="00507E99" w:rsidP="00007295">
            <w:pPr>
              <w:jc w:val="center"/>
              <w:rPr>
                <w:sz w:val="20"/>
                <w:szCs w:val="20"/>
              </w:rPr>
            </w:pPr>
          </w:p>
          <w:p w:rsidR="00507E99" w:rsidRPr="00AF6E46" w:rsidRDefault="00507E99" w:rsidP="00007295">
            <w:pPr>
              <w:jc w:val="center"/>
              <w:rPr>
                <w:sz w:val="20"/>
                <w:szCs w:val="20"/>
              </w:rPr>
            </w:pPr>
          </w:p>
        </w:tc>
        <w:tc>
          <w:tcPr>
            <w:tcW w:w="1417"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rPr>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szCs w:val="20"/>
              </w:rPr>
            </w:pPr>
          </w:p>
        </w:tc>
        <w:tc>
          <w:tcPr>
            <w:tcW w:w="1134" w:type="dxa"/>
            <w:tcMar>
              <w:top w:w="0" w:type="dxa"/>
              <w:left w:w="75" w:type="dxa"/>
              <w:bottom w:w="0" w:type="dxa"/>
              <w:right w:w="75" w:type="dxa"/>
            </w:tcMar>
          </w:tcPr>
          <w:p w:rsidR="00507E99" w:rsidRPr="00190157" w:rsidRDefault="00507E99" w:rsidP="00190157">
            <w:pPr>
              <w:widowControl w:val="0"/>
              <w:autoSpaceDE w:val="0"/>
              <w:autoSpaceDN w:val="0"/>
              <w:adjustRightInd w:val="0"/>
              <w:spacing w:line="276" w:lineRule="auto"/>
              <w:jc w:val="center"/>
              <w:rPr>
                <w:b/>
                <w:bCs/>
                <w:sz w:val="20"/>
              </w:rPr>
            </w:pP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E23A54" w:rsidRDefault="00E23A54" w:rsidP="00190157">
            <w:pPr>
              <w:widowControl w:val="0"/>
              <w:autoSpaceDE w:val="0"/>
              <w:autoSpaceDN w:val="0"/>
              <w:adjustRightInd w:val="0"/>
              <w:spacing w:line="276" w:lineRule="auto"/>
              <w:jc w:val="center"/>
              <w:rPr>
                <w:bCs/>
                <w:sz w:val="20"/>
                <w:szCs w:val="20"/>
              </w:rPr>
            </w:pPr>
          </w:p>
          <w:p w:rsidR="00E23A54" w:rsidRPr="00E23A54" w:rsidRDefault="00E23A54" w:rsidP="00190157">
            <w:pPr>
              <w:widowControl w:val="0"/>
              <w:autoSpaceDE w:val="0"/>
              <w:autoSpaceDN w:val="0"/>
              <w:adjustRightInd w:val="0"/>
              <w:spacing w:line="276" w:lineRule="auto"/>
              <w:jc w:val="center"/>
              <w:rPr>
                <w:bCs/>
                <w:sz w:val="20"/>
                <w:szCs w:val="20"/>
              </w:rPr>
            </w:pPr>
            <w:r>
              <w:rPr>
                <w:bCs/>
                <w:sz w:val="20"/>
                <w:szCs w:val="20"/>
              </w:rPr>
              <w:t>1</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E23A54" w:rsidRDefault="00E23A54" w:rsidP="00190157">
            <w:pPr>
              <w:widowControl w:val="0"/>
              <w:autoSpaceDE w:val="0"/>
              <w:autoSpaceDN w:val="0"/>
              <w:adjustRightInd w:val="0"/>
              <w:spacing w:line="276" w:lineRule="auto"/>
              <w:jc w:val="center"/>
              <w:rPr>
                <w:bCs/>
                <w:sz w:val="20"/>
                <w:szCs w:val="20"/>
              </w:rPr>
            </w:pPr>
          </w:p>
          <w:p w:rsidR="00E23A54" w:rsidRPr="00E23A54" w:rsidRDefault="00E23A5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E23A54" w:rsidRDefault="00E23A54" w:rsidP="00190157">
            <w:pPr>
              <w:widowControl w:val="0"/>
              <w:autoSpaceDE w:val="0"/>
              <w:autoSpaceDN w:val="0"/>
              <w:adjustRightInd w:val="0"/>
              <w:spacing w:line="276" w:lineRule="auto"/>
              <w:jc w:val="center"/>
              <w:rPr>
                <w:bCs/>
                <w:sz w:val="20"/>
                <w:szCs w:val="20"/>
              </w:rPr>
            </w:pPr>
          </w:p>
          <w:p w:rsidR="00E23A54" w:rsidRPr="00E23A54" w:rsidRDefault="00E23A5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jc w:val="center"/>
              <w:rPr>
                <w:bCs/>
                <w:sz w:val="20"/>
                <w:szCs w:val="20"/>
              </w:rPr>
            </w:pPr>
          </w:p>
          <w:p w:rsidR="00E23A54" w:rsidRDefault="00E23A54" w:rsidP="00190157">
            <w:pPr>
              <w:widowControl w:val="0"/>
              <w:autoSpaceDE w:val="0"/>
              <w:autoSpaceDN w:val="0"/>
              <w:adjustRightInd w:val="0"/>
              <w:spacing w:line="276" w:lineRule="auto"/>
              <w:jc w:val="center"/>
              <w:rPr>
                <w:bCs/>
                <w:sz w:val="20"/>
                <w:szCs w:val="20"/>
              </w:rPr>
            </w:pPr>
          </w:p>
          <w:p w:rsidR="00E23A54" w:rsidRPr="00E23A54" w:rsidRDefault="00E23A54" w:rsidP="00190157">
            <w:pPr>
              <w:widowControl w:val="0"/>
              <w:autoSpaceDE w:val="0"/>
              <w:autoSpaceDN w:val="0"/>
              <w:adjustRightInd w:val="0"/>
              <w:spacing w:line="276" w:lineRule="auto"/>
              <w:jc w:val="center"/>
              <w:rPr>
                <w:bCs/>
                <w:sz w:val="20"/>
                <w:szCs w:val="20"/>
              </w:rPr>
            </w:pPr>
            <w:r>
              <w:rPr>
                <w:bCs/>
                <w:sz w:val="20"/>
                <w:szCs w:val="20"/>
              </w:rPr>
              <w:t>0</w:t>
            </w:r>
          </w:p>
        </w:tc>
        <w:tc>
          <w:tcPr>
            <w:tcW w:w="1134" w:type="dxa"/>
            <w:tcMar>
              <w:top w:w="0" w:type="dxa"/>
              <w:left w:w="75" w:type="dxa"/>
              <w:bottom w:w="0" w:type="dxa"/>
              <w:right w:w="75" w:type="dxa"/>
            </w:tcMar>
          </w:tcPr>
          <w:p w:rsidR="00507E99" w:rsidRDefault="00507E99" w:rsidP="00190157">
            <w:pPr>
              <w:widowControl w:val="0"/>
              <w:autoSpaceDE w:val="0"/>
              <w:autoSpaceDN w:val="0"/>
              <w:adjustRightInd w:val="0"/>
              <w:spacing w:line="276" w:lineRule="auto"/>
              <w:rPr>
                <w:bCs/>
                <w:sz w:val="20"/>
                <w:szCs w:val="20"/>
              </w:rPr>
            </w:pPr>
          </w:p>
          <w:p w:rsidR="00E23A54" w:rsidRDefault="00E23A54" w:rsidP="00190157">
            <w:pPr>
              <w:widowControl w:val="0"/>
              <w:autoSpaceDE w:val="0"/>
              <w:autoSpaceDN w:val="0"/>
              <w:adjustRightInd w:val="0"/>
              <w:spacing w:line="276" w:lineRule="auto"/>
              <w:rPr>
                <w:bCs/>
                <w:sz w:val="20"/>
                <w:szCs w:val="20"/>
              </w:rPr>
            </w:pPr>
          </w:p>
          <w:p w:rsidR="00E23A54" w:rsidRPr="00E23A54" w:rsidRDefault="00E23A54" w:rsidP="00190157">
            <w:pPr>
              <w:widowControl w:val="0"/>
              <w:autoSpaceDE w:val="0"/>
              <w:autoSpaceDN w:val="0"/>
              <w:adjustRightInd w:val="0"/>
              <w:spacing w:line="276" w:lineRule="auto"/>
              <w:rPr>
                <w:bCs/>
                <w:sz w:val="20"/>
                <w:szCs w:val="20"/>
              </w:rPr>
            </w:pPr>
            <w:r>
              <w:rPr>
                <w:bCs/>
                <w:sz w:val="20"/>
                <w:szCs w:val="20"/>
              </w:rPr>
              <w:t xml:space="preserve">     0</w:t>
            </w:r>
          </w:p>
        </w:tc>
        <w:tc>
          <w:tcPr>
            <w:tcW w:w="1418" w:type="dxa"/>
            <w:tcMar>
              <w:top w:w="0" w:type="dxa"/>
              <w:left w:w="75" w:type="dxa"/>
              <w:bottom w:w="0" w:type="dxa"/>
              <w:right w:w="75" w:type="dxa"/>
            </w:tcMar>
          </w:tcPr>
          <w:p w:rsidR="00507E99" w:rsidRDefault="00507E99" w:rsidP="00C42E00">
            <w:pPr>
              <w:widowControl w:val="0"/>
              <w:autoSpaceDE w:val="0"/>
              <w:autoSpaceDN w:val="0"/>
              <w:adjustRightInd w:val="0"/>
              <w:spacing w:line="276" w:lineRule="auto"/>
              <w:jc w:val="center"/>
              <w:rPr>
                <w:bCs/>
                <w:sz w:val="20"/>
                <w:szCs w:val="20"/>
              </w:rPr>
            </w:pPr>
          </w:p>
          <w:p w:rsidR="00E23A54" w:rsidRDefault="00E23A54" w:rsidP="00C42E00">
            <w:pPr>
              <w:widowControl w:val="0"/>
              <w:autoSpaceDE w:val="0"/>
              <w:autoSpaceDN w:val="0"/>
              <w:adjustRightInd w:val="0"/>
              <w:spacing w:line="276" w:lineRule="auto"/>
              <w:jc w:val="center"/>
              <w:rPr>
                <w:bCs/>
                <w:sz w:val="20"/>
                <w:szCs w:val="20"/>
              </w:rPr>
            </w:pPr>
          </w:p>
          <w:p w:rsidR="00E23A54" w:rsidRPr="00E23A54" w:rsidRDefault="00E23A54" w:rsidP="00C42E00">
            <w:pPr>
              <w:widowControl w:val="0"/>
              <w:autoSpaceDE w:val="0"/>
              <w:autoSpaceDN w:val="0"/>
              <w:adjustRightInd w:val="0"/>
              <w:spacing w:line="276" w:lineRule="auto"/>
              <w:jc w:val="center"/>
              <w:rPr>
                <w:bCs/>
                <w:sz w:val="20"/>
                <w:szCs w:val="20"/>
              </w:rPr>
            </w:pPr>
            <w:r>
              <w:rPr>
                <w:bCs/>
                <w:sz w:val="20"/>
                <w:szCs w:val="20"/>
              </w:rPr>
              <w:t>0</w:t>
            </w:r>
          </w:p>
        </w:tc>
      </w:tr>
      <w:tr w:rsidR="00507E99" w:rsidRPr="00377161" w:rsidTr="006611EC">
        <w:trPr>
          <w:trHeight w:val="554"/>
        </w:trPr>
        <w:tc>
          <w:tcPr>
            <w:tcW w:w="2553" w:type="dxa"/>
            <w:vMerge w:val="restart"/>
            <w:tcMar>
              <w:top w:w="0" w:type="dxa"/>
              <w:left w:w="75" w:type="dxa"/>
              <w:bottom w:w="0" w:type="dxa"/>
              <w:right w:w="75" w:type="dxa"/>
            </w:tcMar>
          </w:tcPr>
          <w:p w:rsidR="000A515F" w:rsidRDefault="000A515F" w:rsidP="000A515F">
            <w:pPr>
              <w:widowControl w:val="0"/>
              <w:autoSpaceDE w:val="0"/>
              <w:autoSpaceDN w:val="0"/>
              <w:adjustRightInd w:val="0"/>
              <w:rPr>
                <w:bCs/>
                <w:sz w:val="20"/>
                <w:szCs w:val="20"/>
              </w:rPr>
            </w:pPr>
          </w:p>
          <w:p w:rsidR="00507E99" w:rsidRPr="00377161" w:rsidRDefault="00507E99" w:rsidP="000A515F">
            <w:pPr>
              <w:widowControl w:val="0"/>
              <w:autoSpaceDE w:val="0"/>
              <w:autoSpaceDN w:val="0"/>
              <w:adjustRightInd w:val="0"/>
              <w:rPr>
                <w:bCs/>
                <w:sz w:val="20"/>
                <w:szCs w:val="20"/>
              </w:rPr>
            </w:pPr>
            <w:r w:rsidRPr="00377161">
              <w:rPr>
                <w:bCs/>
                <w:sz w:val="20"/>
                <w:szCs w:val="20"/>
              </w:rPr>
              <w:t>ИТОГО по</w:t>
            </w:r>
          </w:p>
          <w:p w:rsidR="00507E99" w:rsidRPr="00377161" w:rsidRDefault="00507E99" w:rsidP="000A515F">
            <w:pPr>
              <w:widowControl w:val="0"/>
              <w:autoSpaceDE w:val="0"/>
              <w:autoSpaceDN w:val="0"/>
              <w:adjustRightInd w:val="0"/>
              <w:rPr>
                <w:bCs/>
                <w:sz w:val="20"/>
                <w:szCs w:val="20"/>
              </w:rPr>
            </w:pPr>
            <w:r w:rsidRPr="00377161">
              <w:rPr>
                <w:bCs/>
                <w:sz w:val="20"/>
                <w:szCs w:val="20"/>
              </w:rPr>
              <w:t>программе</w:t>
            </w:r>
          </w:p>
        </w:tc>
        <w:tc>
          <w:tcPr>
            <w:tcW w:w="850" w:type="dxa"/>
            <w:vMerge w:val="restart"/>
            <w:tcMar>
              <w:top w:w="0" w:type="dxa"/>
              <w:left w:w="75" w:type="dxa"/>
              <w:bottom w:w="0" w:type="dxa"/>
              <w:right w:w="75" w:type="dxa"/>
            </w:tcMar>
          </w:tcPr>
          <w:p w:rsidR="00507E99" w:rsidRPr="00377161" w:rsidRDefault="00507E99" w:rsidP="00007295">
            <w:pPr>
              <w:spacing w:after="200" w:line="276" w:lineRule="auto"/>
              <w:jc w:val="center"/>
              <w:rPr>
                <w:bCs/>
                <w:sz w:val="20"/>
                <w:szCs w:val="20"/>
              </w:rPr>
            </w:pPr>
          </w:p>
          <w:p w:rsidR="00507E99" w:rsidRPr="00377161" w:rsidRDefault="00507E99" w:rsidP="00007295">
            <w:pPr>
              <w:spacing w:after="200" w:line="276" w:lineRule="auto"/>
              <w:jc w:val="center"/>
              <w:rPr>
                <w:bCs/>
                <w:sz w:val="20"/>
                <w:szCs w:val="20"/>
              </w:rPr>
            </w:pPr>
          </w:p>
          <w:p w:rsidR="00507E99" w:rsidRPr="00377161" w:rsidRDefault="00507E99" w:rsidP="00007295">
            <w:pPr>
              <w:widowControl w:val="0"/>
              <w:autoSpaceDE w:val="0"/>
              <w:autoSpaceDN w:val="0"/>
              <w:adjustRightInd w:val="0"/>
              <w:spacing w:line="276" w:lineRule="auto"/>
              <w:jc w:val="center"/>
              <w:rPr>
                <w:bCs/>
                <w:sz w:val="20"/>
                <w:szCs w:val="20"/>
              </w:rPr>
            </w:pPr>
          </w:p>
        </w:tc>
        <w:tc>
          <w:tcPr>
            <w:tcW w:w="992" w:type="dxa"/>
            <w:vMerge w:val="restart"/>
            <w:tcMar>
              <w:top w:w="0" w:type="dxa"/>
              <w:left w:w="75" w:type="dxa"/>
              <w:bottom w:w="0" w:type="dxa"/>
              <w:right w:w="75" w:type="dxa"/>
            </w:tcMar>
          </w:tcPr>
          <w:p w:rsidR="00507E99" w:rsidRPr="00377161" w:rsidRDefault="00507E99" w:rsidP="00007295">
            <w:pPr>
              <w:spacing w:after="200" w:line="276" w:lineRule="auto"/>
              <w:jc w:val="center"/>
              <w:rPr>
                <w:bCs/>
                <w:sz w:val="20"/>
                <w:szCs w:val="20"/>
              </w:rPr>
            </w:pPr>
          </w:p>
          <w:p w:rsidR="00507E99" w:rsidRPr="00377161" w:rsidRDefault="00507E99" w:rsidP="00007295">
            <w:pPr>
              <w:spacing w:after="200" w:line="276" w:lineRule="auto"/>
              <w:jc w:val="center"/>
              <w:rPr>
                <w:bCs/>
                <w:sz w:val="20"/>
                <w:szCs w:val="20"/>
              </w:rPr>
            </w:pPr>
          </w:p>
          <w:p w:rsidR="00507E99" w:rsidRPr="00377161" w:rsidRDefault="00507E99" w:rsidP="00007295">
            <w:pPr>
              <w:widowControl w:val="0"/>
              <w:autoSpaceDE w:val="0"/>
              <w:autoSpaceDN w:val="0"/>
              <w:adjustRightInd w:val="0"/>
              <w:spacing w:line="276" w:lineRule="auto"/>
              <w:jc w:val="center"/>
              <w:rPr>
                <w:bCs/>
                <w:sz w:val="20"/>
                <w:szCs w:val="20"/>
              </w:rPr>
            </w:pPr>
          </w:p>
        </w:tc>
        <w:tc>
          <w:tcPr>
            <w:tcW w:w="993" w:type="dxa"/>
            <w:vMerge w:val="restart"/>
            <w:tcMar>
              <w:top w:w="0" w:type="dxa"/>
              <w:left w:w="75" w:type="dxa"/>
              <w:bottom w:w="0" w:type="dxa"/>
              <w:right w:w="75" w:type="dxa"/>
            </w:tcMar>
          </w:tcPr>
          <w:p w:rsidR="00507E99" w:rsidRPr="00377161" w:rsidRDefault="00507E99" w:rsidP="00007295">
            <w:pPr>
              <w:widowControl w:val="0"/>
              <w:autoSpaceDE w:val="0"/>
              <w:autoSpaceDN w:val="0"/>
              <w:adjustRightInd w:val="0"/>
              <w:spacing w:line="276" w:lineRule="auto"/>
              <w:jc w:val="center"/>
              <w:rPr>
                <w:sz w:val="20"/>
                <w:szCs w:val="20"/>
              </w:rPr>
            </w:pPr>
            <w:r w:rsidRPr="00377161">
              <w:rPr>
                <w:sz w:val="20"/>
                <w:szCs w:val="20"/>
              </w:rPr>
              <w:t>тыс. руб.</w:t>
            </w:r>
          </w:p>
          <w:p w:rsidR="00507E99" w:rsidRPr="00377161" w:rsidRDefault="00507E99" w:rsidP="00007295">
            <w:pPr>
              <w:widowControl w:val="0"/>
              <w:autoSpaceDE w:val="0"/>
              <w:autoSpaceDN w:val="0"/>
              <w:adjustRightInd w:val="0"/>
              <w:spacing w:line="276" w:lineRule="auto"/>
              <w:jc w:val="center"/>
              <w:rPr>
                <w:sz w:val="20"/>
                <w:szCs w:val="20"/>
              </w:rPr>
            </w:pPr>
          </w:p>
        </w:tc>
        <w:tc>
          <w:tcPr>
            <w:tcW w:w="1417" w:type="dxa"/>
            <w:tcMar>
              <w:top w:w="0" w:type="dxa"/>
              <w:left w:w="75" w:type="dxa"/>
              <w:bottom w:w="0" w:type="dxa"/>
              <w:right w:w="75" w:type="dxa"/>
            </w:tcMar>
          </w:tcPr>
          <w:p w:rsidR="00507E99" w:rsidRPr="00377161" w:rsidRDefault="00507E99" w:rsidP="00190157">
            <w:pPr>
              <w:widowControl w:val="0"/>
              <w:autoSpaceDE w:val="0"/>
              <w:autoSpaceDN w:val="0"/>
              <w:adjustRightInd w:val="0"/>
              <w:spacing w:line="276" w:lineRule="auto"/>
              <w:rPr>
                <w:bCs/>
                <w:sz w:val="20"/>
                <w:szCs w:val="20"/>
              </w:rPr>
            </w:pPr>
            <w:r w:rsidRPr="00377161">
              <w:rPr>
                <w:bCs/>
                <w:sz w:val="20"/>
                <w:szCs w:val="20"/>
              </w:rPr>
              <w:t>Всего:</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lang w:val="en-US"/>
              </w:rPr>
              <w:t>125 580</w:t>
            </w:r>
            <w:r w:rsidRPr="00007295">
              <w:rPr>
                <w:b/>
                <w:bCs/>
                <w:sz w:val="20"/>
                <w:szCs w:val="20"/>
              </w:rPr>
              <w:t>,</w:t>
            </w:r>
            <w:r w:rsidRPr="00007295">
              <w:rPr>
                <w:b/>
                <w:bCs/>
                <w:sz w:val="20"/>
                <w:szCs w:val="20"/>
                <w:lang w:val="en-US"/>
              </w:rPr>
              <w:t>3</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218 900,0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20</w:t>
            </w:r>
            <w:r w:rsidR="00FD036D" w:rsidRPr="00007295">
              <w:rPr>
                <w:b/>
                <w:bCs/>
                <w:sz w:val="20"/>
                <w:szCs w:val="20"/>
              </w:rPr>
              <w:t>9</w:t>
            </w:r>
            <w:r w:rsidRPr="00007295">
              <w:rPr>
                <w:b/>
                <w:bCs/>
                <w:sz w:val="20"/>
                <w:szCs w:val="20"/>
              </w:rPr>
              <w:t xml:space="preserve"> </w:t>
            </w:r>
            <w:r w:rsidR="00FD036D" w:rsidRPr="00007295">
              <w:rPr>
                <w:b/>
                <w:bCs/>
                <w:sz w:val="20"/>
                <w:szCs w:val="20"/>
              </w:rPr>
              <w:t>00</w:t>
            </w:r>
            <w:r w:rsidRPr="00007295">
              <w:rPr>
                <w:b/>
                <w:bCs/>
                <w:sz w:val="20"/>
                <w:szCs w:val="20"/>
              </w:rPr>
              <w:t>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460 000,0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510 000,0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560 000,0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590 000,0</w:t>
            </w:r>
          </w:p>
        </w:tc>
        <w:tc>
          <w:tcPr>
            <w:tcW w:w="1418" w:type="dxa"/>
            <w:tcMar>
              <w:top w:w="0" w:type="dxa"/>
              <w:left w:w="75" w:type="dxa"/>
              <w:bottom w:w="0" w:type="dxa"/>
              <w:right w:w="75" w:type="dxa"/>
            </w:tcMar>
          </w:tcPr>
          <w:p w:rsidR="00507E99" w:rsidRPr="00007295" w:rsidRDefault="00507E99" w:rsidP="00C42E00">
            <w:pPr>
              <w:widowControl w:val="0"/>
              <w:autoSpaceDE w:val="0"/>
              <w:autoSpaceDN w:val="0"/>
              <w:adjustRightInd w:val="0"/>
              <w:spacing w:line="276" w:lineRule="auto"/>
              <w:jc w:val="center"/>
              <w:rPr>
                <w:b/>
                <w:bCs/>
                <w:sz w:val="20"/>
                <w:szCs w:val="20"/>
              </w:rPr>
            </w:pPr>
            <w:r w:rsidRPr="00007295">
              <w:rPr>
                <w:b/>
                <w:bCs/>
                <w:sz w:val="20"/>
                <w:szCs w:val="20"/>
              </w:rPr>
              <w:t>2 67</w:t>
            </w:r>
            <w:r w:rsidR="00FD036D" w:rsidRPr="00007295">
              <w:rPr>
                <w:b/>
                <w:bCs/>
                <w:sz w:val="20"/>
                <w:szCs w:val="20"/>
              </w:rPr>
              <w:t>3</w:t>
            </w:r>
            <w:r w:rsidRPr="00007295">
              <w:rPr>
                <w:b/>
                <w:bCs/>
                <w:sz w:val="20"/>
                <w:szCs w:val="20"/>
              </w:rPr>
              <w:t xml:space="preserve"> </w:t>
            </w:r>
            <w:r w:rsidR="00FD036D" w:rsidRPr="00007295">
              <w:rPr>
                <w:b/>
                <w:bCs/>
                <w:sz w:val="20"/>
                <w:szCs w:val="20"/>
              </w:rPr>
              <w:t>480</w:t>
            </w:r>
            <w:r w:rsidRPr="00007295">
              <w:rPr>
                <w:b/>
                <w:bCs/>
                <w:sz w:val="20"/>
                <w:szCs w:val="20"/>
              </w:rPr>
              <w:t>,3</w:t>
            </w:r>
          </w:p>
        </w:tc>
      </w:tr>
      <w:tr w:rsidR="00507E99" w:rsidRPr="00377161" w:rsidTr="006611EC">
        <w:trPr>
          <w:trHeight w:val="559"/>
        </w:trPr>
        <w:tc>
          <w:tcPr>
            <w:tcW w:w="2553" w:type="dxa"/>
            <w:vMerge/>
            <w:vAlign w:val="center"/>
          </w:tcPr>
          <w:p w:rsidR="00507E99" w:rsidRPr="00377161" w:rsidRDefault="00507E99" w:rsidP="00190157">
            <w:pPr>
              <w:rPr>
                <w:bCs/>
                <w:sz w:val="20"/>
                <w:szCs w:val="20"/>
              </w:rPr>
            </w:pPr>
          </w:p>
        </w:tc>
        <w:tc>
          <w:tcPr>
            <w:tcW w:w="850" w:type="dxa"/>
            <w:vMerge/>
            <w:vAlign w:val="center"/>
          </w:tcPr>
          <w:p w:rsidR="00507E99" w:rsidRPr="00377161" w:rsidRDefault="00507E99" w:rsidP="00190157">
            <w:pPr>
              <w:rPr>
                <w:bCs/>
                <w:sz w:val="20"/>
                <w:szCs w:val="20"/>
              </w:rPr>
            </w:pPr>
          </w:p>
        </w:tc>
        <w:tc>
          <w:tcPr>
            <w:tcW w:w="992" w:type="dxa"/>
            <w:vMerge/>
            <w:vAlign w:val="center"/>
          </w:tcPr>
          <w:p w:rsidR="00507E99" w:rsidRPr="00377161" w:rsidRDefault="00507E99" w:rsidP="00190157">
            <w:pPr>
              <w:rPr>
                <w:bCs/>
                <w:sz w:val="20"/>
                <w:szCs w:val="20"/>
              </w:rPr>
            </w:pPr>
          </w:p>
        </w:tc>
        <w:tc>
          <w:tcPr>
            <w:tcW w:w="993" w:type="dxa"/>
            <w:vMerge/>
            <w:vAlign w:val="center"/>
          </w:tcPr>
          <w:p w:rsidR="00507E99" w:rsidRPr="00377161" w:rsidRDefault="00507E99" w:rsidP="00190157">
            <w:pPr>
              <w:rPr>
                <w:sz w:val="20"/>
                <w:szCs w:val="20"/>
              </w:rPr>
            </w:pPr>
          </w:p>
        </w:tc>
        <w:tc>
          <w:tcPr>
            <w:tcW w:w="1417" w:type="dxa"/>
            <w:tcMar>
              <w:top w:w="0" w:type="dxa"/>
              <w:left w:w="75" w:type="dxa"/>
              <w:bottom w:w="0" w:type="dxa"/>
              <w:right w:w="75" w:type="dxa"/>
            </w:tcMar>
          </w:tcPr>
          <w:p w:rsidR="00507E99" w:rsidRPr="00377161" w:rsidRDefault="00507E99" w:rsidP="00190157">
            <w:pPr>
              <w:widowControl w:val="0"/>
              <w:autoSpaceDE w:val="0"/>
              <w:autoSpaceDN w:val="0"/>
              <w:adjustRightInd w:val="0"/>
              <w:spacing w:line="276" w:lineRule="auto"/>
              <w:rPr>
                <w:bCs/>
                <w:sz w:val="20"/>
                <w:szCs w:val="20"/>
              </w:rPr>
            </w:pPr>
            <w:r w:rsidRPr="00377161">
              <w:rPr>
                <w:bCs/>
                <w:sz w:val="20"/>
                <w:szCs w:val="20"/>
              </w:rPr>
              <w:t>Федераль-</w:t>
            </w:r>
          </w:p>
          <w:p w:rsidR="00507E99" w:rsidRPr="00377161" w:rsidRDefault="00507E99" w:rsidP="00190157">
            <w:pPr>
              <w:widowControl w:val="0"/>
              <w:autoSpaceDE w:val="0"/>
              <w:autoSpaceDN w:val="0"/>
              <w:adjustRightInd w:val="0"/>
              <w:spacing w:line="276" w:lineRule="auto"/>
              <w:rPr>
                <w:bCs/>
                <w:sz w:val="20"/>
                <w:szCs w:val="20"/>
              </w:rPr>
            </w:pPr>
            <w:r w:rsidRPr="00377161">
              <w:rPr>
                <w:bCs/>
                <w:sz w:val="20"/>
                <w:szCs w:val="20"/>
              </w:rPr>
              <w:t>ный бюджет</w:t>
            </w:r>
          </w:p>
        </w:tc>
        <w:tc>
          <w:tcPr>
            <w:tcW w:w="1134" w:type="dxa"/>
            <w:tcMar>
              <w:top w:w="0" w:type="dxa"/>
              <w:left w:w="75" w:type="dxa"/>
              <w:bottom w:w="0" w:type="dxa"/>
              <w:right w:w="75" w:type="dxa"/>
            </w:tcMar>
          </w:tcPr>
          <w:p w:rsidR="00507E99" w:rsidRPr="00007295" w:rsidRDefault="00507E99" w:rsidP="00007295">
            <w:pPr>
              <w:spacing w:line="276" w:lineRule="auto"/>
              <w:jc w:val="center"/>
              <w:rPr>
                <w:b/>
                <w:bCs/>
                <w:sz w:val="20"/>
                <w:szCs w:val="20"/>
              </w:rPr>
            </w:pPr>
            <w:r w:rsidRPr="00007295">
              <w:rPr>
                <w:b/>
                <w:sz w:val="20"/>
                <w:szCs w:val="20"/>
              </w:rPr>
              <w:t>104 621,1</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sz w:val="20"/>
                <w:szCs w:val="20"/>
              </w:rPr>
              <w:t>205 344,0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153 600,0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441 600,0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489 600,0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537 600,0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566 400,0</w:t>
            </w:r>
          </w:p>
        </w:tc>
        <w:tc>
          <w:tcPr>
            <w:tcW w:w="1418" w:type="dxa"/>
            <w:tcMar>
              <w:top w:w="0" w:type="dxa"/>
              <w:left w:w="75" w:type="dxa"/>
              <w:bottom w:w="0" w:type="dxa"/>
              <w:right w:w="75" w:type="dxa"/>
            </w:tcMar>
          </w:tcPr>
          <w:p w:rsidR="00507E99" w:rsidRPr="00007295" w:rsidRDefault="00507E99" w:rsidP="00C42E00">
            <w:pPr>
              <w:widowControl w:val="0"/>
              <w:autoSpaceDE w:val="0"/>
              <w:autoSpaceDN w:val="0"/>
              <w:adjustRightInd w:val="0"/>
              <w:spacing w:line="276" w:lineRule="auto"/>
              <w:jc w:val="center"/>
              <w:rPr>
                <w:b/>
                <w:bCs/>
                <w:sz w:val="20"/>
                <w:szCs w:val="20"/>
              </w:rPr>
            </w:pPr>
            <w:r w:rsidRPr="00007295">
              <w:rPr>
                <w:b/>
                <w:bCs/>
                <w:sz w:val="20"/>
                <w:szCs w:val="20"/>
              </w:rPr>
              <w:t>2 498 765,1</w:t>
            </w:r>
          </w:p>
        </w:tc>
      </w:tr>
      <w:tr w:rsidR="00507E99" w:rsidRPr="00377161" w:rsidTr="006611EC">
        <w:tc>
          <w:tcPr>
            <w:tcW w:w="2553" w:type="dxa"/>
            <w:vMerge/>
            <w:vAlign w:val="center"/>
          </w:tcPr>
          <w:p w:rsidR="00507E99" w:rsidRPr="00377161" w:rsidRDefault="00507E99" w:rsidP="00190157">
            <w:pPr>
              <w:rPr>
                <w:bCs/>
                <w:sz w:val="20"/>
                <w:szCs w:val="20"/>
              </w:rPr>
            </w:pPr>
          </w:p>
        </w:tc>
        <w:tc>
          <w:tcPr>
            <w:tcW w:w="850" w:type="dxa"/>
            <w:vMerge/>
            <w:vAlign w:val="center"/>
          </w:tcPr>
          <w:p w:rsidR="00507E99" w:rsidRPr="00377161" w:rsidRDefault="00507E99" w:rsidP="00190157">
            <w:pPr>
              <w:rPr>
                <w:bCs/>
                <w:sz w:val="20"/>
                <w:szCs w:val="20"/>
              </w:rPr>
            </w:pPr>
          </w:p>
        </w:tc>
        <w:tc>
          <w:tcPr>
            <w:tcW w:w="992" w:type="dxa"/>
            <w:vMerge/>
            <w:vAlign w:val="center"/>
          </w:tcPr>
          <w:p w:rsidR="00507E99" w:rsidRPr="00377161" w:rsidRDefault="00507E99" w:rsidP="00190157">
            <w:pPr>
              <w:rPr>
                <w:bCs/>
                <w:sz w:val="20"/>
                <w:szCs w:val="20"/>
              </w:rPr>
            </w:pPr>
          </w:p>
        </w:tc>
        <w:tc>
          <w:tcPr>
            <w:tcW w:w="993" w:type="dxa"/>
            <w:vMerge/>
            <w:vAlign w:val="center"/>
          </w:tcPr>
          <w:p w:rsidR="00507E99" w:rsidRPr="00377161" w:rsidRDefault="00507E99" w:rsidP="00190157">
            <w:pPr>
              <w:rPr>
                <w:sz w:val="20"/>
                <w:szCs w:val="20"/>
              </w:rPr>
            </w:pPr>
          </w:p>
        </w:tc>
        <w:tc>
          <w:tcPr>
            <w:tcW w:w="1417" w:type="dxa"/>
            <w:tcMar>
              <w:top w:w="0" w:type="dxa"/>
              <w:left w:w="75" w:type="dxa"/>
              <w:bottom w:w="0" w:type="dxa"/>
              <w:right w:w="75" w:type="dxa"/>
            </w:tcMar>
          </w:tcPr>
          <w:p w:rsidR="00507E99" w:rsidRPr="00377161" w:rsidRDefault="00507E99" w:rsidP="00190157">
            <w:pPr>
              <w:widowControl w:val="0"/>
              <w:autoSpaceDE w:val="0"/>
              <w:autoSpaceDN w:val="0"/>
              <w:adjustRightInd w:val="0"/>
              <w:spacing w:line="276" w:lineRule="auto"/>
              <w:rPr>
                <w:bCs/>
                <w:sz w:val="20"/>
                <w:szCs w:val="20"/>
              </w:rPr>
            </w:pPr>
            <w:r w:rsidRPr="00377161">
              <w:rPr>
                <w:bCs/>
                <w:sz w:val="20"/>
                <w:szCs w:val="20"/>
              </w:rPr>
              <w:t>Областной бюджет</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sz w:val="20"/>
                <w:szCs w:val="20"/>
              </w:rPr>
              <w:t>3 269,4</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sz w:val="20"/>
                <w:szCs w:val="20"/>
              </w:rPr>
              <w:t>6 417,0</w:t>
            </w:r>
          </w:p>
        </w:tc>
        <w:tc>
          <w:tcPr>
            <w:tcW w:w="1134" w:type="dxa"/>
            <w:tcMar>
              <w:top w:w="0" w:type="dxa"/>
              <w:left w:w="75" w:type="dxa"/>
              <w:bottom w:w="0" w:type="dxa"/>
              <w:right w:w="75" w:type="dxa"/>
            </w:tcMar>
          </w:tcPr>
          <w:p w:rsidR="00507E99" w:rsidRPr="00007295" w:rsidRDefault="00FD036D" w:rsidP="00007295">
            <w:pPr>
              <w:widowControl w:val="0"/>
              <w:autoSpaceDE w:val="0"/>
              <w:autoSpaceDN w:val="0"/>
              <w:adjustRightInd w:val="0"/>
              <w:spacing w:line="276" w:lineRule="auto"/>
              <w:jc w:val="center"/>
              <w:rPr>
                <w:b/>
                <w:bCs/>
                <w:sz w:val="20"/>
                <w:szCs w:val="20"/>
              </w:rPr>
            </w:pPr>
            <w:r w:rsidRPr="00007295">
              <w:rPr>
                <w:b/>
                <w:bCs/>
                <w:sz w:val="20"/>
                <w:szCs w:val="20"/>
              </w:rPr>
              <w:t>5 550,0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13 800,0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15 300,0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16 800,0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17 700,0</w:t>
            </w:r>
          </w:p>
        </w:tc>
        <w:tc>
          <w:tcPr>
            <w:tcW w:w="1418" w:type="dxa"/>
            <w:tcMar>
              <w:top w:w="0" w:type="dxa"/>
              <w:left w:w="75" w:type="dxa"/>
              <w:bottom w:w="0" w:type="dxa"/>
              <w:right w:w="75" w:type="dxa"/>
            </w:tcMar>
          </w:tcPr>
          <w:p w:rsidR="00507E99" w:rsidRPr="00007295" w:rsidRDefault="00507E99" w:rsidP="00C42E00">
            <w:pPr>
              <w:widowControl w:val="0"/>
              <w:autoSpaceDE w:val="0"/>
              <w:autoSpaceDN w:val="0"/>
              <w:adjustRightInd w:val="0"/>
              <w:spacing w:line="276" w:lineRule="auto"/>
              <w:jc w:val="center"/>
              <w:rPr>
                <w:b/>
                <w:bCs/>
                <w:sz w:val="20"/>
                <w:szCs w:val="20"/>
              </w:rPr>
            </w:pPr>
            <w:r w:rsidRPr="00007295">
              <w:rPr>
                <w:b/>
                <w:bCs/>
                <w:sz w:val="20"/>
                <w:szCs w:val="20"/>
              </w:rPr>
              <w:t>78 </w:t>
            </w:r>
            <w:r w:rsidR="00FD036D" w:rsidRPr="00007295">
              <w:rPr>
                <w:b/>
                <w:bCs/>
                <w:sz w:val="20"/>
                <w:szCs w:val="20"/>
              </w:rPr>
              <w:t>83</w:t>
            </w:r>
            <w:r w:rsidRPr="00007295">
              <w:rPr>
                <w:b/>
                <w:bCs/>
                <w:sz w:val="20"/>
                <w:szCs w:val="20"/>
              </w:rPr>
              <w:t>6,4</w:t>
            </w:r>
          </w:p>
        </w:tc>
      </w:tr>
      <w:tr w:rsidR="00507E99" w:rsidRPr="00377161" w:rsidTr="006611EC">
        <w:tc>
          <w:tcPr>
            <w:tcW w:w="2553" w:type="dxa"/>
            <w:vMerge/>
            <w:vAlign w:val="center"/>
          </w:tcPr>
          <w:p w:rsidR="00507E99" w:rsidRPr="00377161" w:rsidRDefault="00507E99" w:rsidP="00190157">
            <w:pPr>
              <w:rPr>
                <w:bCs/>
                <w:sz w:val="20"/>
                <w:szCs w:val="20"/>
              </w:rPr>
            </w:pPr>
          </w:p>
        </w:tc>
        <w:tc>
          <w:tcPr>
            <w:tcW w:w="850" w:type="dxa"/>
            <w:vMerge/>
            <w:vAlign w:val="center"/>
          </w:tcPr>
          <w:p w:rsidR="00507E99" w:rsidRPr="00377161" w:rsidRDefault="00507E99" w:rsidP="00190157">
            <w:pPr>
              <w:rPr>
                <w:bCs/>
                <w:sz w:val="20"/>
                <w:szCs w:val="20"/>
              </w:rPr>
            </w:pPr>
          </w:p>
        </w:tc>
        <w:tc>
          <w:tcPr>
            <w:tcW w:w="992" w:type="dxa"/>
            <w:vMerge/>
            <w:vAlign w:val="center"/>
          </w:tcPr>
          <w:p w:rsidR="00507E99" w:rsidRPr="00377161" w:rsidRDefault="00507E99" w:rsidP="00190157">
            <w:pPr>
              <w:rPr>
                <w:bCs/>
                <w:sz w:val="20"/>
                <w:szCs w:val="20"/>
              </w:rPr>
            </w:pPr>
          </w:p>
        </w:tc>
        <w:tc>
          <w:tcPr>
            <w:tcW w:w="993" w:type="dxa"/>
            <w:vMerge/>
            <w:vAlign w:val="center"/>
          </w:tcPr>
          <w:p w:rsidR="00507E99" w:rsidRPr="00377161" w:rsidRDefault="00507E99" w:rsidP="00190157">
            <w:pPr>
              <w:rPr>
                <w:sz w:val="20"/>
                <w:szCs w:val="20"/>
              </w:rPr>
            </w:pPr>
          </w:p>
        </w:tc>
        <w:tc>
          <w:tcPr>
            <w:tcW w:w="1417" w:type="dxa"/>
            <w:tcMar>
              <w:top w:w="0" w:type="dxa"/>
              <w:left w:w="75" w:type="dxa"/>
              <w:bottom w:w="0" w:type="dxa"/>
              <w:right w:w="75" w:type="dxa"/>
            </w:tcMar>
          </w:tcPr>
          <w:p w:rsidR="00507E99" w:rsidRPr="00377161" w:rsidRDefault="00507E99" w:rsidP="00190157">
            <w:pPr>
              <w:widowControl w:val="0"/>
              <w:autoSpaceDE w:val="0"/>
              <w:autoSpaceDN w:val="0"/>
              <w:adjustRightInd w:val="0"/>
              <w:spacing w:line="276" w:lineRule="auto"/>
              <w:rPr>
                <w:bCs/>
                <w:sz w:val="20"/>
                <w:szCs w:val="20"/>
              </w:rPr>
            </w:pPr>
            <w:r w:rsidRPr="00377161">
              <w:rPr>
                <w:bCs/>
                <w:sz w:val="20"/>
                <w:szCs w:val="20"/>
              </w:rPr>
              <w:t>Местный бюджет</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17 689,8</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sz w:val="20"/>
                <w:szCs w:val="20"/>
              </w:rPr>
              <w:t>7 139,0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49 850,0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4 600,0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5 100,0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5 600,0</w:t>
            </w:r>
          </w:p>
        </w:tc>
        <w:tc>
          <w:tcPr>
            <w:tcW w:w="1134" w:type="dxa"/>
            <w:tcMar>
              <w:top w:w="0" w:type="dxa"/>
              <w:left w:w="75" w:type="dxa"/>
              <w:bottom w:w="0" w:type="dxa"/>
              <w:right w:w="75" w:type="dxa"/>
            </w:tcMar>
          </w:tcPr>
          <w:p w:rsidR="00507E99" w:rsidRPr="00007295" w:rsidRDefault="00507E99" w:rsidP="00007295">
            <w:pPr>
              <w:widowControl w:val="0"/>
              <w:autoSpaceDE w:val="0"/>
              <w:autoSpaceDN w:val="0"/>
              <w:adjustRightInd w:val="0"/>
              <w:spacing w:line="276" w:lineRule="auto"/>
              <w:jc w:val="center"/>
              <w:rPr>
                <w:b/>
                <w:bCs/>
                <w:sz w:val="20"/>
                <w:szCs w:val="20"/>
              </w:rPr>
            </w:pPr>
            <w:r w:rsidRPr="00007295">
              <w:rPr>
                <w:b/>
                <w:bCs/>
                <w:sz w:val="20"/>
                <w:szCs w:val="20"/>
              </w:rPr>
              <w:t>5 900,0</w:t>
            </w:r>
          </w:p>
        </w:tc>
        <w:tc>
          <w:tcPr>
            <w:tcW w:w="1418" w:type="dxa"/>
            <w:tcMar>
              <w:top w:w="0" w:type="dxa"/>
              <w:left w:w="75" w:type="dxa"/>
              <w:bottom w:w="0" w:type="dxa"/>
              <w:right w:w="75" w:type="dxa"/>
            </w:tcMar>
          </w:tcPr>
          <w:p w:rsidR="00507E99" w:rsidRPr="00007295" w:rsidRDefault="00507E99" w:rsidP="00C42E00">
            <w:pPr>
              <w:widowControl w:val="0"/>
              <w:autoSpaceDE w:val="0"/>
              <w:autoSpaceDN w:val="0"/>
              <w:adjustRightInd w:val="0"/>
              <w:spacing w:line="276" w:lineRule="auto"/>
              <w:jc w:val="center"/>
              <w:rPr>
                <w:b/>
                <w:bCs/>
                <w:sz w:val="20"/>
                <w:szCs w:val="20"/>
              </w:rPr>
            </w:pPr>
            <w:r w:rsidRPr="00007295">
              <w:rPr>
                <w:b/>
                <w:bCs/>
                <w:sz w:val="20"/>
                <w:szCs w:val="20"/>
              </w:rPr>
              <w:t>95 878,8</w:t>
            </w:r>
          </w:p>
        </w:tc>
      </w:tr>
    </w:tbl>
    <w:p w:rsidR="00734E2B" w:rsidRPr="00377161" w:rsidRDefault="00734E2B" w:rsidP="00734E2B">
      <w:pPr>
        <w:rPr>
          <w:sz w:val="20"/>
          <w:szCs w:val="20"/>
        </w:rPr>
      </w:pPr>
    </w:p>
    <w:p w:rsidR="00734E2B" w:rsidRPr="00734E2B" w:rsidRDefault="00734E2B" w:rsidP="00734E2B">
      <w:pPr>
        <w:rPr>
          <w:b/>
          <w:bCs/>
          <w:sz w:val="26"/>
          <w:szCs w:val="26"/>
        </w:rPr>
        <w:sectPr w:rsidR="00734E2B" w:rsidRPr="00734E2B" w:rsidSect="00007295">
          <w:pgSz w:w="16838" w:h="11906" w:orient="landscape"/>
          <w:pgMar w:top="425" w:right="720" w:bottom="907" w:left="720" w:header="709" w:footer="709" w:gutter="0"/>
          <w:cols w:space="708"/>
          <w:docGrid w:linePitch="360"/>
        </w:sectPr>
      </w:pPr>
    </w:p>
    <w:p w:rsidR="009F6220" w:rsidRPr="009F6220" w:rsidRDefault="009F6220" w:rsidP="009F6220">
      <w:pPr>
        <w:widowControl w:val="0"/>
        <w:autoSpaceDE w:val="0"/>
        <w:autoSpaceDN w:val="0"/>
        <w:jc w:val="center"/>
        <w:outlineLvl w:val="1"/>
        <w:rPr>
          <w:b/>
          <w:sz w:val="26"/>
          <w:szCs w:val="26"/>
        </w:rPr>
      </w:pPr>
      <w:r w:rsidRPr="009F6220">
        <w:rPr>
          <w:b/>
          <w:sz w:val="26"/>
          <w:szCs w:val="26"/>
        </w:rPr>
        <w:lastRenderedPageBreak/>
        <w:t>5.1. Информация о реализации национальных проектов в рамках</w:t>
      </w:r>
    </w:p>
    <w:p w:rsidR="00007295" w:rsidRDefault="009F6220" w:rsidP="009F6220">
      <w:pPr>
        <w:widowControl w:val="0"/>
        <w:autoSpaceDE w:val="0"/>
        <w:autoSpaceDN w:val="0"/>
        <w:jc w:val="center"/>
        <w:rPr>
          <w:b/>
          <w:bCs/>
          <w:sz w:val="26"/>
          <w:szCs w:val="26"/>
        </w:rPr>
      </w:pPr>
      <w:r w:rsidRPr="009F6220">
        <w:rPr>
          <w:b/>
          <w:sz w:val="26"/>
          <w:szCs w:val="26"/>
        </w:rPr>
        <w:t xml:space="preserve">муниципальной программы </w:t>
      </w:r>
      <w:r w:rsidR="00007295" w:rsidRPr="00036285">
        <w:rPr>
          <w:b/>
          <w:bCs/>
          <w:sz w:val="26"/>
          <w:szCs w:val="26"/>
        </w:rPr>
        <w:t>муниципального образования «Город Обнинск»</w:t>
      </w:r>
      <w:r w:rsidR="00007295" w:rsidRPr="00007295">
        <w:rPr>
          <w:b/>
          <w:bCs/>
          <w:sz w:val="26"/>
          <w:szCs w:val="26"/>
        </w:rPr>
        <w:t xml:space="preserve"> </w:t>
      </w:r>
    </w:p>
    <w:p w:rsidR="009F6220" w:rsidRPr="009F6220" w:rsidRDefault="00007295" w:rsidP="009F6220">
      <w:pPr>
        <w:widowControl w:val="0"/>
        <w:autoSpaceDE w:val="0"/>
        <w:autoSpaceDN w:val="0"/>
        <w:jc w:val="center"/>
        <w:rPr>
          <w:b/>
          <w:sz w:val="26"/>
          <w:szCs w:val="26"/>
        </w:rPr>
      </w:pPr>
      <w:r>
        <w:rPr>
          <w:b/>
          <w:sz w:val="26"/>
          <w:szCs w:val="26"/>
        </w:rPr>
        <w:t>«</w:t>
      </w:r>
      <w:r w:rsidR="009F6220" w:rsidRPr="009F6220">
        <w:rPr>
          <w:b/>
          <w:sz w:val="26"/>
          <w:szCs w:val="26"/>
        </w:rPr>
        <w:t>Развитие инженерной инфраструктуры города Обнинска</w:t>
      </w:r>
      <w:r>
        <w:rPr>
          <w:b/>
          <w:sz w:val="26"/>
          <w:szCs w:val="26"/>
        </w:rPr>
        <w:t>»</w:t>
      </w:r>
    </w:p>
    <w:p w:rsidR="009F6220" w:rsidRPr="009F6220" w:rsidRDefault="009F6220" w:rsidP="009F6220">
      <w:pPr>
        <w:widowControl w:val="0"/>
        <w:autoSpaceDE w:val="0"/>
        <w:autoSpaceDN w:val="0"/>
        <w:jc w:val="both"/>
        <w:rPr>
          <w:rFonts w:ascii="Arial" w:hAnsi="Arial" w:cs="Arial"/>
          <w:sz w:val="20"/>
          <w:szCs w:val="2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
        <w:gridCol w:w="1644"/>
        <w:gridCol w:w="2643"/>
        <w:gridCol w:w="1984"/>
        <w:gridCol w:w="1134"/>
        <w:gridCol w:w="992"/>
        <w:gridCol w:w="1701"/>
        <w:gridCol w:w="1134"/>
        <w:gridCol w:w="1134"/>
        <w:gridCol w:w="1276"/>
      </w:tblGrid>
      <w:tr w:rsidR="00DE2132" w:rsidRPr="009F6220" w:rsidTr="00651B56">
        <w:tc>
          <w:tcPr>
            <w:tcW w:w="567"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N п/п</w:t>
            </w:r>
          </w:p>
        </w:tc>
        <w:tc>
          <w:tcPr>
            <w:tcW w:w="737"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Код НП, ФП</w:t>
            </w:r>
          </w:p>
        </w:tc>
        <w:tc>
          <w:tcPr>
            <w:tcW w:w="1644"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Наименование проекта &lt;1&gt;</w:t>
            </w:r>
          </w:p>
        </w:tc>
        <w:tc>
          <w:tcPr>
            <w:tcW w:w="2643"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Наименование мероприятия муниципальной программы</w:t>
            </w:r>
          </w:p>
        </w:tc>
        <w:tc>
          <w:tcPr>
            <w:tcW w:w="1984"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Направление расходов &lt;2&gt;</w:t>
            </w:r>
          </w:p>
        </w:tc>
        <w:tc>
          <w:tcPr>
            <w:tcW w:w="1134"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Сроки реализации</w:t>
            </w:r>
          </w:p>
        </w:tc>
        <w:tc>
          <w:tcPr>
            <w:tcW w:w="992"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Единица измерения</w:t>
            </w:r>
          </w:p>
        </w:tc>
        <w:tc>
          <w:tcPr>
            <w:tcW w:w="1701"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Источники финансирования</w:t>
            </w:r>
          </w:p>
        </w:tc>
        <w:tc>
          <w:tcPr>
            <w:tcW w:w="2268" w:type="dxa"/>
            <w:gridSpan w:val="2"/>
          </w:tcPr>
          <w:p w:rsidR="00DE2132" w:rsidRPr="009F6220" w:rsidRDefault="00DE2132" w:rsidP="009F6220">
            <w:pPr>
              <w:widowControl w:val="0"/>
              <w:autoSpaceDE w:val="0"/>
              <w:autoSpaceDN w:val="0"/>
              <w:jc w:val="center"/>
              <w:rPr>
                <w:sz w:val="20"/>
                <w:szCs w:val="20"/>
              </w:rPr>
            </w:pPr>
            <w:r w:rsidRPr="009F6220">
              <w:rPr>
                <w:sz w:val="20"/>
                <w:szCs w:val="20"/>
              </w:rPr>
              <w:t>Годы реализации</w:t>
            </w:r>
          </w:p>
        </w:tc>
        <w:tc>
          <w:tcPr>
            <w:tcW w:w="1276"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Итоговое значение показателя</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vMerge/>
          </w:tcPr>
          <w:p w:rsidR="00DE2132" w:rsidRPr="009F6220" w:rsidRDefault="00DE2132" w:rsidP="009F6220">
            <w:pPr>
              <w:widowControl w:val="0"/>
              <w:autoSpaceDE w:val="0"/>
              <w:autoSpaceDN w:val="0"/>
              <w:rPr>
                <w:sz w:val="20"/>
                <w:szCs w:val="20"/>
              </w:rPr>
            </w:pPr>
          </w:p>
        </w:tc>
        <w:tc>
          <w:tcPr>
            <w:tcW w:w="1134" w:type="dxa"/>
          </w:tcPr>
          <w:p w:rsidR="00DE2132" w:rsidRPr="009F6220" w:rsidRDefault="00DE2132" w:rsidP="009F6220">
            <w:pPr>
              <w:widowControl w:val="0"/>
              <w:autoSpaceDE w:val="0"/>
              <w:autoSpaceDN w:val="0"/>
              <w:jc w:val="center"/>
              <w:rPr>
                <w:sz w:val="20"/>
                <w:szCs w:val="20"/>
              </w:rPr>
            </w:pPr>
            <w:r w:rsidRPr="009F6220">
              <w:rPr>
                <w:sz w:val="20"/>
                <w:szCs w:val="20"/>
              </w:rPr>
              <w:t>202</w:t>
            </w:r>
            <w:r>
              <w:rPr>
                <w:sz w:val="20"/>
                <w:szCs w:val="20"/>
              </w:rPr>
              <w:t>3</w:t>
            </w:r>
          </w:p>
        </w:tc>
        <w:tc>
          <w:tcPr>
            <w:tcW w:w="1134" w:type="dxa"/>
          </w:tcPr>
          <w:p w:rsidR="00DE2132" w:rsidRPr="009F6220" w:rsidRDefault="00DE2132" w:rsidP="009F6220">
            <w:pPr>
              <w:widowControl w:val="0"/>
              <w:autoSpaceDE w:val="0"/>
              <w:autoSpaceDN w:val="0"/>
              <w:jc w:val="center"/>
              <w:rPr>
                <w:sz w:val="20"/>
                <w:szCs w:val="20"/>
              </w:rPr>
            </w:pPr>
            <w:r w:rsidRPr="009F6220">
              <w:rPr>
                <w:sz w:val="20"/>
                <w:szCs w:val="20"/>
              </w:rPr>
              <w:t>202</w:t>
            </w:r>
            <w:r>
              <w:rPr>
                <w:sz w:val="20"/>
                <w:szCs w:val="20"/>
              </w:rPr>
              <w:t>4</w:t>
            </w:r>
          </w:p>
        </w:tc>
        <w:tc>
          <w:tcPr>
            <w:tcW w:w="1276" w:type="dxa"/>
            <w:vMerge/>
          </w:tcPr>
          <w:p w:rsidR="00DE2132" w:rsidRPr="009F6220" w:rsidRDefault="00DE2132" w:rsidP="009F6220">
            <w:pPr>
              <w:widowControl w:val="0"/>
              <w:autoSpaceDE w:val="0"/>
              <w:autoSpaceDN w:val="0"/>
              <w:rPr>
                <w:sz w:val="20"/>
                <w:szCs w:val="20"/>
              </w:rPr>
            </w:pPr>
          </w:p>
        </w:tc>
      </w:tr>
      <w:tr w:rsidR="00DE2132" w:rsidRPr="009F6220" w:rsidTr="00651B56">
        <w:tc>
          <w:tcPr>
            <w:tcW w:w="567"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1</w:t>
            </w:r>
          </w:p>
        </w:tc>
        <w:tc>
          <w:tcPr>
            <w:tcW w:w="737"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F</w:t>
            </w:r>
          </w:p>
        </w:tc>
        <w:tc>
          <w:tcPr>
            <w:tcW w:w="1644" w:type="dxa"/>
            <w:vMerge w:val="restart"/>
          </w:tcPr>
          <w:p w:rsidR="00DE2132" w:rsidRPr="009F6220" w:rsidRDefault="00DE2132" w:rsidP="009F6220">
            <w:pPr>
              <w:widowControl w:val="0"/>
              <w:autoSpaceDE w:val="0"/>
              <w:autoSpaceDN w:val="0"/>
              <w:rPr>
                <w:sz w:val="20"/>
                <w:szCs w:val="20"/>
              </w:rPr>
            </w:pPr>
            <w:r>
              <w:rPr>
                <w:sz w:val="20"/>
                <w:szCs w:val="20"/>
              </w:rPr>
              <w:t>Жилье и городская среда</w:t>
            </w:r>
          </w:p>
        </w:tc>
        <w:tc>
          <w:tcPr>
            <w:tcW w:w="2643" w:type="dxa"/>
            <w:vMerge w:val="restart"/>
          </w:tcPr>
          <w:p w:rsidR="00DE2132" w:rsidRPr="009F6220" w:rsidRDefault="00DE2132" w:rsidP="009F6220">
            <w:pPr>
              <w:widowControl w:val="0"/>
              <w:autoSpaceDE w:val="0"/>
              <w:autoSpaceDN w:val="0"/>
              <w:rPr>
                <w:sz w:val="20"/>
                <w:szCs w:val="20"/>
              </w:rPr>
            </w:pPr>
          </w:p>
        </w:tc>
        <w:tc>
          <w:tcPr>
            <w:tcW w:w="1984" w:type="dxa"/>
            <w:vMerge w:val="restart"/>
          </w:tcPr>
          <w:p w:rsidR="00DE2132" w:rsidRPr="009F6220" w:rsidRDefault="00DE2132" w:rsidP="009F6220">
            <w:pPr>
              <w:widowControl w:val="0"/>
              <w:autoSpaceDE w:val="0"/>
              <w:autoSpaceDN w:val="0"/>
              <w:rPr>
                <w:sz w:val="20"/>
                <w:szCs w:val="20"/>
              </w:rPr>
            </w:pPr>
          </w:p>
        </w:tc>
        <w:tc>
          <w:tcPr>
            <w:tcW w:w="1134" w:type="dxa"/>
            <w:vMerge w:val="restart"/>
          </w:tcPr>
          <w:p w:rsidR="00DE2132" w:rsidRPr="009F6220" w:rsidRDefault="00DE2132" w:rsidP="009F6220">
            <w:pPr>
              <w:widowControl w:val="0"/>
              <w:autoSpaceDE w:val="0"/>
              <w:autoSpaceDN w:val="0"/>
              <w:rPr>
                <w:sz w:val="20"/>
                <w:szCs w:val="20"/>
              </w:rPr>
            </w:pPr>
            <w:r w:rsidRPr="009F6220">
              <w:rPr>
                <w:sz w:val="20"/>
                <w:szCs w:val="20"/>
              </w:rPr>
              <w:t>202</w:t>
            </w:r>
            <w:r>
              <w:rPr>
                <w:sz w:val="20"/>
                <w:szCs w:val="20"/>
              </w:rPr>
              <w:t>3</w:t>
            </w:r>
            <w:r w:rsidR="00651B56">
              <w:rPr>
                <w:sz w:val="20"/>
                <w:szCs w:val="20"/>
              </w:rPr>
              <w:t xml:space="preserve"> - </w:t>
            </w:r>
            <w:r w:rsidRPr="009F6220">
              <w:rPr>
                <w:sz w:val="20"/>
                <w:szCs w:val="20"/>
              </w:rPr>
              <w:t>202</w:t>
            </w:r>
            <w:r>
              <w:rPr>
                <w:sz w:val="20"/>
                <w:szCs w:val="20"/>
              </w:rPr>
              <w:t>4</w:t>
            </w:r>
          </w:p>
        </w:tc>
        <w:tc>
          <w:tcPr>
            <w:tcW w:w="992" w:type="dxa"/>
            <w:vMerge w:val="restart"/>
          </w:tcPr>
          <w:p w:rsidR="00DE2132" w:rsidRPr="009F6220" w:rsidRDefault="00DE2132" w:rsidP="009F6220">
            <w:pPr>
              <w:widowControl w:val="0"/>
              <w:autoSpaceDE w:val="0"/>
              <w:autoSpaceDN w:val="0"/>
              <w:rPr>
                <w:sz w:val="20"/>
                <w:szCs w:val="20"/>
              </w:rPr>
            </w:pPr>
            <w:r w:rsidRPr="009F6220">
              <w:rPr>
                <w:sz w:val="20"/>
                <w:szCs w:val="20"/>
              </w:rPr>
              <w:t>тыс. руб.</w:t>
            </w:r>
          </w:p>
        </w:tc>
        <w:tc>
          <w:tcPr>
            <w:tcW w:w="1701" w:type="dxa"/>
          </w:tcPr>
          <w:p w:rsidR="00DE2132" w:rsidRPr="009F6220" w:rsidRDefault="00DE2132" w:rsidP="009F6220">
            <w:pPr>
              <w:widowControl w:val="0"/>
              <w:autoSpaceDE w:val="0"/>
              <w:autoSpaceDN w:val="0"/>
              <w:rPr>
                <w:sz w:val="20"/>
                <w:szCs w:val="20"/>
              </w:rPr>
            </w:pPr>
            <w:r w:rsidRPr="009F6220">
              <w:rPr>
                <w:sz w:val="20"/>
                <w:szCs w:val="20"/>
              </w:rPr>
              <w:t>Всего</w:t>
            </w:r>
          </w:p>
        </w:tc>
        <w:tc>
          <w:tcPr>
            <w:tcW w:w="1134" w:type="dxa"/>
          </w:tcPr>
          <w:p w:rsidR="00DE2132" w:rsidRPr="009F6220" w:rsidRDefault="00DE2132" w:rsidP="00DE2132">
            <w:pPr>
              <w:widowControl w:val="0"/>
              <w:autoSpaceDE w:val="0"/>
              <w:autoSpaceDN w:val="0"/>
              <w:jc w:val="center"/>
              <w:rPr>
                <w:sz w:val="20"/>
                <w:szCs w:val="20"/>
              </w:rPr>
            </w:pPr>
            <w:r>
              <w:rPr>
                <w:b/>
                <w:bCs/>
                <w:sz w:val="20"/>
                <w:szCs w:val="20"/>
              </w:rPr>
              <w:t>108 980,3</w:t>
            </w:r>
          </w:p>
        </w:tc>
        <w:tc>
          <w:tcPr>
            <w:tcW w:w="1134" w:type="dxa"/>
          </w:tcPr>
          <w:p w:rsidR="00DE2132" w:rsidRPr="00EB4260" w:rsidRDefault="00DE2132" w:rsidP="00DE2132">
            <w:pPr>
              <w:widowControl w:val="0"/>
              <w:autoSpaceDE w:val="0"/>
              <w:autoSpaceDN w:val="0"/>
              <w:jc w:val="center"/>
              <w:rPr>
                <w:b/>
                <w:sz w:val="20"/>
                <w:szCs w:val="20"/>
              </w:rPr>
            </w:pPr>
            <w:r w:rsidRPr="00EB4260">
              <w:rPr>
                <w:b/>
                <w:sz w:val="20"/>
                <w:szCs w:val="20"/>
              </w:rPr>
              <w:t>213 900,0</w:t>
            </w:r>
          </w:p>
        </w:tc>
        <w:tc>
          <w:tcPr>
            <w:tcW w:w="1276" w:type="dxa"/>
          </w:tcPr>
          <w:p w:rsidR="00DE2132" w:rsidRPr="00781FD2" w:rsidRDefault="00DE2132" w:rsidP="00DE2132">
            <w:pPr>
              <w:widowControl w:val="0"/>
              <w:autoSpaceDE w:val="0"/>
              <w:autoSpaceDN w:val="0"/>
              <w:jc w:val="center"/>
              <w:rPr>
                <w:b/>
                <w:sz w:val="20"/>
                <w:szCs w:val="20"/>
              </w:rPr>
            </w:pPr>
            <w:r w:rsidRPr="00781FD2">
              <w:rPr>
                <w:b/>
                <w:sz w:val="20"/>
                <w:szCs w:val="20"/>
              </w:rPr>
              <w:t>322</w:t>
            </w:r>
            <w:r w:rsidR="00651B56">
              <w:rPr>
                <w:b/>
                <w:sz w:val="20"/>
                <w:szCs w:val="20"/>
              </w:rPr>
              <w:t xml:space="preserve"> </w:t>
            </w:r>
            <w:r w:rsidRPr="00781FD2">
              <w:rPr>
                <w:b/>
                <w:sz w:val="20"/>
                <w:szCs w:val="20"/>
              </w:rPr>
              <w:t>880,3</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tcPr>
          <w:p w:rsidR="00DE2132" w:rsidRPr="009F6220" w:rsidRDefault="00DE2132" w:rsidP="009F6220">
            <w:pPr>
              <w:widowControl w:val="0"/>
              <w:autoSpaceDE w:val="0"/>
              <w:autoSpaceDN w:val="0"/>
              <w:rPr>
                <w:sz w:val="20"/>
                <w:szCs w:val="20"/>
              </w:rPr>
            </w:pPr>
            <w:r w:rsidRPr="009F6220">
              <w:rPr>
                <w:sz w:val="20"/>
                <w:szCs w:val="20"/>
              </w:rPr>
              <w:t>Федеральный бюджет</w:t>
            </w:r>
          </w:p>
        </w:tc>
        <w:tc>
          <w:tcPr>
            <w:tcW w:w="1134" w:type="dxa"/>
          </w:tcPr>
          <w:p w:rsidR="00DE2132" w:rsidRPr="00B91583" w:rsidRDefault="00DE2132" w:rsidP="00DE2132">
            <w:pPr>
              <w:jc w:val="center"/>
              <w:rPr>
                <w:sz w:val="20"/>
                <w:szCs w:val="20"/>
              </w:rPr>
            </w:pPr>
            <w:r>
              <w:rPr>
                <w:sz w:val="20"/>
                <w:szCs w:val="20"/>
              </w:rPr>
              <w:t>104 621,1</w:t>
            </w:r>
          </w:p>
        </w:tc>
        <w:tc>
          <w:tcPr>
            <w:tcW w:w="1134" w:type="dxa"/>
          </w:tcPr>
          <w:p w:rsidR="00DE2132" w:rsidRPr="009F6220" w:rsidRDefault="00DE2132" w:rsidP="00DE2132">
            <w:pPr>
              <w:widowControl w:val="0"/>
              <w:autoSpaceDE w:val="0"/>
              <w:autoSpaceDN w:val="0"/>
              <w:jc w:val="center"/>
              <w:rPr>
                <w:sz w:val="20"/>
                <w:szCs w:val="20"/>
              </w:rPr>
            </w:pPr>
            <w:r>
              <w:rPr>
                <w:sz w:val="20"/>
                <w:szCs w:val="20"/>
              </w:rPr>
              <w:t>205 344,0</w:t>
            </w:r>
          </w:p>
        </w:tc>
        <w:tc>
          <w:tcPr>
            <w:tcW w:w="1276" w:type="dxa"/>
          </w:tcPr>
          <w:p w:rsidR="00DE2132" w:rsidRPr="009F6220" w:rsidRDefault="00DE2132" w:rsidP="00DE2132">
            <w:pPr>
              <w:widowControl w:val="0"/>
              <w:autoSpaceDE w:val="0"/>
              <w:autoSpaceDN w:val="0"/>
              <w:jc w:val="center"/>
              <w:rPr>
                <w:sz w:val="20"/>
                <w:szCs w:val="20"/>
              </w:rPr>
            </w:pPr>
            <w:r>
              <w:rPr>
                <w:sz w:val="20"/>
                <w:szCs w:val="20"/>
              </w:rPr>
              <w:t>309</w:t>
            </w:r>
            <w:r w:rsidR="00651B56">
              <w:rPr>
                <w:sz w:val="20"/>
                <w:szCs w:val="20"/>
              </w:rPr>
              <w:t xml:space="preserve"> </w:t>
            </w:r>
            <w:r>
              <w:rPr>
                <w:sz w:val="20"/>
                <w:szCs w:val="20"/>
              </w:rPr>
              <w:t>965,1</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tcPr>
          <w:p w:rsidR="00DE2132" w:rsidRPr="009F6220" w:rsidRDefault="00DE2132" w:rsidP="009F6220">
            <w:pPr>
              <w:widowControl w:val="0"/>
              <w:autoSpaceDE w:val="0"/>
              <w:autoSpaceDN w:val="0"/>
              <w:rPr>
                <w:sz w:val="20"/>
                <w:szCs w:val="20"/>
              </w:rPr>
            </w:pPr>
            <w:r w:rsidRPr="009F6220">
              <w:rPr>
                <w:sz w:val="20"/>
                <w:szCs w:val="20"/>
              </w:rPr>
              <w:t>Областной бюджет</w:t>
            </w:r>
          </w:p>
        </w:tc>
        <w:tc>
          <w:tcPr>
            <w:tcW w:w="1134" w:type="dxa"/>
          </w:tcPr>
          <w:p w:rsidR="00DE2132" w:rsidRPr="009F6220" w:rsidRDefault="00DE2132" w:rsidP="00DE2132">
            <w:pPr>
              <w:widowControl w:val="0"/>
              <w:autoSpaceDE w:val="0"/>
              <w:autoSpaceDN w:val="0"/>
              <w:jc w:val="center"/>
              <w:rPr>
                <w:sz w:val="20"/>
                <w:szCs w:val="20"/>
              </w:rPr>
            </w:pPr>
            <w:r>
              <w:rPr>
                <w:sz w:val="20"/>
                <w:szCs w:val="20"/>
              </w:rPr>
              <w:t>3 269,4</w:t>
            </w:r>
          </w:p>
        </w:tc>
        <w:tc>
          <w:tcPr>
            <w:tcW w:w="1134" w:type="dxa"/>
          </w:tcPr>
          <w:p w:rsidR="00DE2132" w:rsidRPr="009F6220" w:rsidRDefault="00DE2132" w:rsidP="00DE2132">
            <w:pPr>
              <w:widowControl w:val="0"/>
              <w:autoSpaceDE w:val="0"/>
              <w:autoSpaceDN w:val="0"/>
              <w:jc w:val="center"/>
              <w:rPr>
                <w:sz w:val="20"/>
                <w:szCs w:val="20"/>
              </w:rPr>
            </w:pPr>
            <w:r>
              <w:rPr>
                <w:sz w:val="20"/>
                <w:szCs w:val="20"/>
              </w:rPr>
              <w:t>6 417,0</w:t>
            </w:r>
          </w:p>
        </w:tc>
        <w:tc>
          <w:tcPr>
            <w:tcW w:w="1276" w:type="dxa"/>
          </w:tcPr>
          <w:p w:rsidR="00DE2132" w:rsidRPr="009F6220" w:rsidRDefault="00DE2132" w:rsidP="00DE2132">
            <w:pPr>
              <w:widowControl w:val="0"/>
              <w:autoSpaceDE w:val="0"/>
              <w:autoSpaceDN w:val="0"/>
              <w:jc w:val="center"/>
              <w:rPr>
                <w:sz w:val="20"/>
                <w:szCs w:val="20"/>
              </w:rPr>
            </w:pPr>
            <w:r>
              <w:rPr>
                <w:sz w:val="20"/>
                <w:szCs w:val="20"/>
              </w:rPr>
              <w:t>9</w:t>
            </w:r>
            <w:r w:rsidR="00651B56">
              <w:rPr>
                <w:sz w:val="20"/>
                <w:szCs w:val="20"/>
              </w:rPr>
              <w:t xml:space="preserve"> </w:t>
            </w:r>
            <w:r>
              <w:rPr>
                <w:sz w:val="20"/>
                <w:szCs w:val="20"/>
              </w:rPr>
              <w:t>686,4</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tcPr>
          <w:p w:rsidR="00DE2132" w:rsidRPr="009F6220" w:rsidRDefault="00DE2132" w:rsidP="009F6220">
            <w:pPr>
              <w:widowControl w:val="0"/>
              <w:autoSpaceDE w:val="0"/>
              <w:autoSpaceDN w:val="0"/>
              <w:rPr>
                <w:sz w:val="20"/>
                <w:szCs w:val="20"/>
              </w:rPr>
            </w:pPr>
            <w:r w:rsidRPr="009F6220">
              <w:rPr>
                <w:sz w:val="20"/>
                <w:szCs w:val="20"/>
              </w:rPr>
              <w:t>Местный бюджет</w:t>
            </w:r>
          </w:p>
        </w:tc>
        <w:tc>
          <w:tcPr>
            <w:tcW w:w="1134" w:type="dxa"/>
          </w:tcPr>
          <w:p w:rsidR="00DE2132" w:rsidRPr="009F6220" w:rsidRDefault="00DE2132" w:rsidP="00DE2132">
            <w:pPr>
              <w:widowControl w:val="0"/>
              <w:autoSpaceDE w:val="0"/>
              <w:autoSpaceDN w:val="0"/>
              <w:jc w:val="center"/>
              <w:rPr>
                <w:sz w:val="20"/>
                <w:szCs w:val="20"/>
              </w:rPr>
            </w:pPr>
            <w:r>
              <w:rPr>
                <w:sz w:val="20"/>
                <w:szCs w:val="20"/>
              </w:rPr>
              <w:t>1 089,8</w:t>
            </w:r>
          </w:p>
        </w:tc>
        <w:tc>
          <w:tcPr>
            <w:tcW w:w="1134" w:type="dxa"/>
          </w:tcPr>
          <w:p w:rsidR="00DE2132" w:rsidRPr="009F6220" w:rsidRDefault="00DE2132" w:rsidP="00DE2132">
            <w:pPr>
              <w:widowControl w:val="0"/>
              <w:autoSpaceDE w:val="0"/>
              <w:autoSpaceDN w:val="0"/>
              <w:jc w:val="center"/>
              <w:rPr>
                <w:sz w:val="20"/>
                <w:szCs w:val="20"/>
              </w:rPr>
            </w:pPr>
            <w:r>
              <w:rPr>
                <w:sz w:val="20"/>
                <w:szCs w:val="20"/>
              </w:rPr>
              <w:t>2 139,0</w:t>
            </w:r>
          </w:p>
        </w:tc>
        <w:tc>
          <w:tcPr>
            <w:tcW w:w="1276" w:type="dxa"/>
          </w:tcPr>
          <w:p w:rsidR="00DE2132" w:rsidRPr="009F6220" w:rsidRDefault="00DE2132" w:rsidP="00DE2132">
            <w:pPr>
              <w:widowControl w:val="0"/>
              <w:autoSpaceDE w:val="0"/>
              <w:autoSpaceDN w:val="0"/>
              <w:jc w:val="center"/>
              <w:rPr>
                <w:sz w:val="20"/>
                <w:szCs w:val="20"/>
              </w:rPr>
            </w:pPr>
            <w:r>
              <w:rPr>
                <w:sz w:val="20"/>
                <w:szCs w:val="20"/>
              </w:rPr>
              <w:t>3</w:t>
            </w:r>
            <w:r w:rsidR="00651B56">
              <w:rPr>
                <w:sz w:val="20"/>
                <w:szCs w:val="20"/>
              </w:rPr>
              <w:t xml:space="preserve"> </w:t>
            </w:r>
            <w:r>
              <w:rPr>
                <w:sz w:val="20"/>
                <w:szCs w:val="20"/>
              </w:rPr>
              <w:t>228,8</w:t>
            </w:r>
          </w:p>
        </w:tc>
      </w:tr>
      <w:tr w:rsidR="00DE2132" w:rsidRPr="009F6220" w:rsidTr="00651B56">
        <w:tc>
          <w:tcPr>
            <w:tcW w:w="567" w:type="dxa"/>
            <w:vMerge w:val="restart"/>
          </w:tcPr>
          <w:p w:rsidR="00DE2132" w:rsidRPr="009F6220" w:rsidRDefault="00DE2132" w:rsidP="009F6220">
            <w:pPr>
              <w:widowControl w:val="0"/>
              <w:autoSpaceDE w:val="0"/>
              <w:autoSpaceDN w:val="0"/>
              <w:jc w:val="center"/>
              <w:rPr>
                <w:sz w:val="20"/>
                <w:szCs w:val="20"/>
              </w:rPr>
            </w:pPr>
            <w:r w:rsidRPr="009F6220">
              <w:rPr>
                <w:sz w:val="20"/>
                <w:szCs w:val="20"/>
              </w:rPr>
              <w:t>1.1</w:t>
            </w:r>
          </w:p>
        </w:tc>
        <w:tc>
          <w:tcPr>
            <w:tcW w:w="737" w:type="dxa"/>
            <w:vMerge w:val="restart"/>
          </w:tcPr>
          <w:p w:rsidR="00DE2132" w:rsidRPr="009F6220" w:rsidRDefault="00DE2132" w:rsidP="006218E4">
            <w:pPr>
              <w:widowControl w:val="0"/>
              <w:autoSpaceDE w:val="0"/>
              <w:autoSpaceDN w:val="0"/>
              <w:jc w:val="center"/>
              <w:rPr>
                <w:sz w:val="20"/>
                <w:szCs w:val="20"/>
              </w:rPr>
            </w:pPr>
            <w:r w:rsidRPr="009F6220">
              <w:rPr>
                <w:sz w:val="20"/>
                <w:szCs w:val="20"/>
              </w:rPr>
              <w:t>F</w:t>
            </w:r>
            <w:r>
              <w:rPr>
                <w:sz w:val="20"/>
                <w:szCs w:val="20"/>
              </w:rPr>
              <w:t>5</w:t>
            </w:r>
          </w:p>
        </w:tc>
        <w:tc>
          <w:tcPr>
            <w:tcW w:w="1644" w:type="dxa"/>
            <w:vMerge w:val="restart"/>
          </w:tcPr>
          <w:p w:rsidR="00DE2132" w:rsidRPr="009F6220" w:rsidRDefault="00DE2132" w:rsidP="009F6220">
            <w:pPr>
              <w:widowControl w:val="0"/>
              <w:autoSpaceDE w:val="0"/>
              <w:autoSpaceDN w:val="0"/>
              <w:rPr>
                <w:sz w:val="20"/>
                <w:szCs w:val="20"/>
              </w:rPr>
            </w:pPr>
            <w:r>
              <w:rPr>
                <w:sz w:val="20"/>
                <w:szCs w:val="20"/>
              </w:rPr>
              <w:t>Чистая вода</w:t>
            </w:r>
          </w:p>
        </w:tc>
        <w:tc>
          <w:tcPr>
            <w:tcW w:w="2643" w:type="dxa"/>
            <w:vMerge w:val="restart"/>
          </w:tcPr>
          <w:p w:rsidR="00DE2132" w:rsidRPr="00781FD2" w:rsidRDefault="00DE2132" w:rsidP="00781FD2">
            <w:pPr>
              <w:widowControl w:val="0"/>
              <w:autoSpaceDE w:val="0"/>
              <w:autoSpaceDN w:val="0"/>
              <w:rPr>
                <w:sz w:val="20"/>
                <w:szCs w:val="20"/>
              </w:rPr>
            </w:pPr>
            <w:r w:rsidRPr="00781FD2">
              <w:rPr>
                <w:sz w:val="20"/>
                <w:szCs w:val="20"/>
              </w:rPr>
              <w:t xml:space="preserve">Проектирование и строительство станций очистки воды для скважин Вашутинского и Добринского водозаборов </w:t>
            </w:r>
          </w:p>
        </w:tc>
        <w:tc>
          <w:tcPr>
            <w:tcW w:w="1984" w:type="dxa"/>
            <w:vMerge w:val="restart"/>
          </w:tcPr>
          <w:p w:rsidR="00DE2132" w:rsidRPr="009F6220" w:rsidRDefault="00DE2132" w:rsidP="009F6220">
            <w:pPr>
              <w:widowControl w:val="0"/>
              <w:autoSpaceDE w:val="0"/>
              <w:autoSpaceDN w:val="0"/>
              <w:rPr>
                <w:sz w:val="20"/>
                <w:szCs w:val="20"/>
              </w:rPr>
            </w:pPr>
            <w:r w:rsidRPr="00781FD2">
              <w:rPr>
                <w:sz w:val="20"/>
                <w:szCs w:val="20"/>
              </w:rPr>
              <w:t>Проектирование и строительство станций очистки воды для скважин Вашутинского и Добринского водозаборов</w:t>
            </w:r>
          </w:p>
        </w:tc>
        <w:tc>
          <w:tcPr>
            <w:tcW w:w="1134" w:type="dxa"/>
            <w:vMerge w:val="restart"/>
          </w:tcPr>
          <w:p w:rsidR="00DE2132" w:rsidRPr="009F6220" w:rsidRDefault="00DE2132" w:rsidP="00781FD2">
            <w:pPr>
              <w:widowControl w:val="0"/>
              <w:autoSpaceDE w:val="0"/>
              <w:autoSpaceDN w:val="0"/>
              <w:rPr>
                <w:sz w:val="20"/>
                <w:szCs w:val="20"/>
              </w:rPr>
            </w:pPr>
            <w:r w:rsidRPr="009F6220">
              <w:rPr>
                <w:sz w:val="20"/>
                <w:szCs w:val="20"/>
              </w:rPr>
              <w:t>202</w:t>
            </w:r>
            <w:r>
              <w:rPr>
                <w:sz w:val="20"/>
                <w:szCs w:val="20"/>
              </w:rPr>
              <w:t>3</w:t>
            </w:r>
            <w:r w:rsidR="00651B56">
              <w:rPr>
                <w:sz w:val="20"/>
                <w:szCs w:val="20"/>
              </w:rPr>
              <w:t xml:space="preserve"> </w:t>
            </w:r>
            <w:r>
              <w:rPr>
                <w:sz w:val="20"/>
                <w:szCs w:val="20"/>
              </w:rPr>
              <w:t>-</w:t>
            </w:r>
            <w:r w:rsidR="00651B56">
              <w:rPr>
                <w:sz w:val="20"/>
                <w:szCs w:val="20"/>
              </w:rPr>
              <w:t xml:space="preserve"> </w:t>
            </w:r>
            <w:r>
              <w:rPr>
                <w:sz w:val="20"/>
                <w:szCs w:val="20"/>
              </w:rPr>
              <w:t>2024</w:t>
            </w:r>
            <w:r w:rsidRPr="009F6220">
              <w:rPr>
                <w:sz w:val="20"/>
                <w:szCs w:val="20"/>
              </w:rPr>
              <w:t xml:space="preserve"> </w:t>
            </w:r>
          </w:p>
        </w:tc>
        <w:tc>
          <w:tcPr>
            <w:tcW w:w="992" w:type="dxa"/>
            <w:vMerge w:val="restart"/>
          </w:tcPr>
          <w:p w:rsidR="00DE2132" w:rsidRPr="009F6220" w:rsidRDefault="00DE2132" w:rsidP="009F6220">
            <w:pPr>
              <w:widowControl w:val="0"/>
              <w:autoSpaceDE w:val="0"/>
              <w:autoSpaceDN w:val="0"/>
              <w:rPr>
                <w:sz w:val="20"/>
                <w:szCs w:val="20"/>
              </w:rPr>
            </w:pPr>
            <w:r w:rsidRPr="009F6220">
              <w:rPr>
                <w:sz w:val="20"/>
                <w:szCs w:val="20"/>
              </w:rPr>
              <w:t>тыс. руб.</w:t>
            </w:r>
          </w:p>
        </w:tc>
        <w:tc>
          <w:tcPr>
            <w:tcW w:w="1701" w:type="dxa"/>
          </w:tcPr>
          <w:p w:rsidR="00DE2132" w:rsidRPr="009F6220" w:rsidRDefault="00DE2132" w:rsidP="009F6220">
            <w:pPr>
              <w:widowControl w:val="0"/>
              <w:autoSpaceDE w:val="0"/>
              <w:autoSpaceDN w:val="0"/>
              <w:rPr>
                <w:sz w:val="20"/>
                <w:szCs w:val="20"/>
              </w:rPr>
            </w:pPr>
            <w:r w:rsidRPr="009F6220">
              <w:rPr>
                <w:sz w:val="20"/>
                <w:szCs w:val="20"/>
              </w:rPr>
              <w:t>Всего</w:t>
            </w:r>
          </w:p>
        </w:tc>
        <w:tc>
          <w:tcPr>
            <w:tcW w:w="1134" w:type="dxa"/>
          </w:tcPr>
          <w:p w:rsidR="00DE2132" w:rsidRPr="009F6220" w:rsidRDefault="00DE2132" w:rsidP="00DE2132">
            <w:pPr>
              <w:widowControl w:val="0"/>
              <w:autoSpaceDE w:val="0"/>
              <w:autoSpaceDN w:val="0"/>
              <w:jc w:val="center"/>
              <w:rPr>
                <w:sz w:val="20"/>
                <w:szCs w:val="20"/>
              </w:rPr>
            </w:pPr>
            <w:r>
              <w:rPr>
                <w:b/>
                <w:bCs/>
                <w:sz w:val="20"/>
                <w:szCs w:val="20"/>
              </w:rPr>
              <w:t>108 980,3</w:t>
            </w:r>
          </w:p>
        </w:tc>
        <w:tc>
          <w:tcPr>
            <w:tcW w:w="1134" w:type="dxa"/>
          </w:tcPr>
          <w:p w:rsidR="00DE2132" w:rsidRPr="00EB4260" w:rsidRDefault="00DE2132" w:rsidP="00DE2132">
            <w:pPr>
              <w:widowControl w:val="0"/>
              <w:autoSpaceDE w:val="0"/>
              <w:autoSpaceDN w:val="0"/>
              <w:jc w:val="center"/>
              <w:rPr>
                <w:b/>
                <w:sz w:val="20"/>
                <w:szCs w:val="20"/>
              </w:rPr>
            </w:pPr>
            <w:r w:rsidRPr="00EB4260">
              <w:rPr>
                <w:b/>
                <w:sz w:val="20"/>
                <w:szCs w:val="20"/>
              </w:rPr>
              <w:t>213 900,0</w:t>
            </w:r>
          </w:p>
        </w:tc>
        <w:tc>
          <w:tcPr>
            <w:tcW w:w="1276" w:type="dxa"/>
          </w:tcPr>
          <w:p w:rsidR="00DE2132" w:rsidRPr="009F6220" w:rsidRDefault="00DE2132" w:rsidP="00DE2132">
            <w:pPr>
              <w:widowControl w:val="0"/>
              <w:autoSpaceDE w:val="0"/>
              <w:autoSpaceDN w:val="0"/>
              <w:jc w:val="center"/>
              <w:rPr>
                <w:sz w:val="20"/>
                <w:szCs w:val="20"/>
              </w:rPr>
            </w:pPr>
            <w:r w:rsidRPr="00781FD2">
              <w:rPr>
                <w:b/>
                <w:sz w:val="20"/>
                <w:szCs w:val="20"/>
              </w:rPr>
              <w:t>322</w:t>
            </w:r>
            <w:r w:rsidR="00651B56">
              <w:rPr>
                <w:b/>
                <w:sz w:val="20"/>
                <w:szCs w:val="20"/>
              </w:rPr>
              <w:t xml:space="preserve"> </w:t>
            </w:r>
            <w:r w:rsidRPr="00781FD2">
              <w:rPr>
                <w:b/>
                <w:sz w:val="20"/>
                <w:szCs w:val="20"/>
              </w:rPr>
              <w:t>880,3</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tcPr>
          <w:p w:rsidR="00DE2132" w:rsidRPr="009F6220" w:rsidRDefault="00DE2132" w:rsidP="009F6220">
            <w:pPr>
              <w:widowControl w:val="0"/>
              <w:autoSpaceDE w:val="0"/>
              <w:autoSpaceDN w:val="0"/>
              <w:rPr>
                <w:sz w:val="20"/>
                <w:szCs w:val="20"/>
              </w:rPr>
            </w:pPr>
            <w:r w:rsidRPr="009F6220">
              <w:rPr>
                <w:sz w:val="20"/>
                <w:szCs w:val="20"/>
              </w:rPr>
              <w:t>Федеральный бюджет</w:t>
            </w:r>
          </w:p>
        </w:tc>
        <w:tc>
          <w:tcPr>
            <w:tcW w:w="1134" w:type="dxa"/>
          </w:tcPr>
          <w:p w:rsidR="00DE2132" w:rsidRPr="009F6220" w:rsidRDefault="00DE2132" w:rsidP="00DE2132">
            <w:pPr>
              <w:widowControl w:val="0"/>
              <w:autoSpaceDE w:val="0"/>
              <w:autoSpaceDN w:val="0"/>
              <w:jc w:val="center"/>
              <w:rPr>
                <w:sz w:val="20"/>
                <w:szCs w:val="20"/>
              </w:rPr>
            </w:pPr>
            <w:r>
              <w:rPr>
                <w:sz w:val="20"/>
                <w:szCs w:val="20"/>
              </w:rPr>
              <w:t>104 621,1</w:t>
            </w:r>
          </w:p>
        </w:tc>
        <w:tc>
          <w:tcPr>
            <w:tcW w:w="1134" w:type="dxa"/>
          </w:tcPr>
          <w:p w:rsidR="00DE2132" w:rsidRPr="00EB4260" w:rsidRDefault="00DE2132" w:rsidP="00DE2132">
            <w:pPr>
              <w:jc w:val="center"/>
              <w:rPr>
                <w:sz w:val="20"/>
                <w:szCs w:val="20"/>
              </w:rPr>
            </w:pPr>
            <w:r>
              <w:rPr>
                <w:sz w:val="20"/>
                <w:szCs w:val="20"/>
              </w:rPr>
              <w:t>205 344,0</w:t>
            </w:r>
          </w:p>
        </w:tc>
        <w:tc>
          <w:tcPr>
            <w:tcW w:w="1276" w:type="dxa"/>
          </w:tcPr>
          <w:p w:rsidR="00DE2132" w:rsidRPr="009F6220" w:rsidRDefault="00DE2132" w:rsidP="00DE2132">
            <w:pPr>
              <w:widowControl w:val="0"/>
              <w:autoSpaceDE w:val="0"/>
              <w:autoSpaceDN w:val="0"/>
              <w:jc w:val="center"/>
              <w:rPr>
                <w:sz w:val="20"/>
                <w:szCs w:val="20"/>
              </w:rPr>
            </w:pPr>
            <w:r>
              <w:rPr>
                <w:sz w:val="20"/>
                <w:szCs w:val="20"/>
              </w:rPr>
              <w:t>309</w:t>
            </w:r>
            <w:r w:rsidR="00651B56">
              <w:rPr>
                <w:sz w:val="20"/>
                <w:szCs w:val="20"/>
              </w:rPr>
              <w:t xml:space="preserve"> </w:t>
            </w:r>
            <w:r>
              <w:rPr>
                <w:sz w:val="20"/>
                <w:szCs w:val="20"/>
              </w:rPr>
              <w:t>965,1</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tcPr>
          <w:p w:rsidR="00DE2132" w:rsidRPr="009F6220" w:rsidRDefault="00DE2132" w:rsidP="009F6220">
            <w:pPr>
              <w:widowControl w:val="0"/>
              <w:autoSpaceDE w:val="0"/>
              <w:autoSpaceDN w:val="0"/>
              <w:rPr>
                <w:sz w:val="20"/>
                <w:szCs w:val="20"/>
              </w:rPr>
            </w:pPr>
            <w:r w:rsidRPr="009F6220">
              <w:rPr>
                <w:sz w:val="20"/>
                <w:szCs w:val="20"/>
              </w:rPr>
              <w:t>Областной бюджет</w:t>
            </w:r>
          </w:p>
        </w:tc>
        <w:tc>
          <w:tcPr>
            <w:tcW w:w="1134" w:type="dxa"/>
          </w:tcPr>
          <w:p w:rsidR="00DE2132" w:rsidRPr="009F6220" w:rsidRDefault="00DE2132" w:rsidP="00DE2132">
            <w:pPr>
              <w:widowControl w:val="0"/>
              <w:autoSpaceDE w:val="0"/>
              <w:autoSpaceDN w:val="0"/>
              <w:jc w:val="center"/>
              <w:rPr>
                <w:sz w:val="20"/>
                <w:szCs w:val="20"/>
              </w:rPr>
            </w:pPr>
            <w:r>
              <w:rPr>
                <w:sz w:val="20"/>
                <w:szCs w:val="20"/>
              </w:rPr>
              <w:t>3 269,4</w:t>
            </w:r>
          </w:p>
        </w:tc>
        <w:tc>
          <w:tcPr>
            <w:tcW w:w="1134" w:type="dxa"/>
          </w:tcPr>
          <w:p w:rsidR="00DE2132" w:rsidRPr="009F6220" w:rsidRDefault="00DE2132" w:rsidP="00DE2132">
            <w:pPr>
              <w:widowControl w:val="0"/>
              <w:autoSpaceDE w:val="0"/>
              <w:autoSpaceDN w:val="0"/>
              <w:jc w:val="center"/>
              <w:rPr>
                <w:sz w:val="20"/>
                <w:szCs w:val="20"/>
              </w:rPr>
            </w:pPr>
            <w:r>
              <w:rPr>
                <w:sz w:val="20"/>
                <w:szCs w:val="20"/>
              </w:rPr>
              <w:t>6 417,0</w:t>
            </w:r>
          </w:p>
        </w:tc>
        <w:tc>
          <w:tcPr>
            <w:tcW w:w="1276" w:type="dxa"/>
          </w:tcPr>
          <w:p w:rsidR="00DE2132" w:rsidRPr="009F6220" w:rsidRDefault="00DE2132" w:rsidP="00DE2132">
            <w:pPr>
              <w:widowControl w:val="0"/>
              <w:autoSpaceDE w:val="0"/>
              <w:autoSpaceDN w:val="0"/>
              <w:jc w:val="center"/>
              <w:rPr>
                <w:sz w:val="20"/>
                <w:szCs w:val="20"/>
              </w:rPr>
            </w:pPr>
            <w:r>
              <w:rPr>
                <w:sz w:val="20"/>
                <w:szCs w:val="20"/>
              </w:rPr>
              <w:t>9</w:t>
            </w:r>
            <w:r w:rsidR="00651B56">
              <w:rPr>
                <w:sz w:val="20"/>
                <w:szCs w:val="20"/>
              </w:rPr>
              <w:t xml:space="preserve"> </w:t>
            </w:r>
            <w:r>
              <w:rPr>
                <w:sz w:val="20"/>
                <w:szCs w:val="20"/>
              </w:rPr>
              <w:t>686,4</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vMerge/>
          </w:tcPr>
          <w:p w:rsidR="00DE2132" w:rsidRPr="009F6220" w:rsidRDefault="00DE2132" w:rsidP="009F6220">
            <w:pPr>
              <w:widowControl w:val="0"/>
              <w:autoSpaceDE w:val="0"/>
              <w:autoSpaceDN w:val="0"/>
              <w:rPr>
                <w:sz w:val="20"/>
                <w:szCs w:val="20"/>
              </w:rPr>
            </w:pPr>
          </w:p>
        </w:tc>
        <w:tc>
          <w:tcPr>
            <w:tcW w:w="2643" w:type="dxa"/>
            <w:vMerge/>
          </w:tcPr>
          <w:p w:rsidR="00DE2132" w:rsidRPr="009F6220" w:rsidRDefault="00DE2132" w:rsidP="009F6220">
            <w:pPr>
              <w:widowControl w:val="0"/>
              <w:autoSpaceDE w:val="0"/>
              <w:autoSpaceDN w:val="0"/>
              <w:rPr>
                <w:sz w:val="20"/>
                <w:szCs w:val="20"/>
              </w:rPr>
            </w:pPr>
          </w:p>
        </w:tc>
        <w:tc>
          <w:tcPr>
            <w:tcW w:w="1984" w:type="dxa"/>
            <w:vMerge/>
          </w:tcPr>
          <w:p w:rsidR="00DE2132" w:rsidRPr="009F6220" w:rsidRDefault="00DE2132" w:rsidP="009F6220">
            <w:pPr>
              <w:widowControl w:val="0"/>
              <w:autoSpaceDE w:val="0"/>
              <w:autoSpaceDN w:val="0"/>
              <w:rPr>
                <w:sz w:val="20"/>
                <w:szCs w:val="20"/>
              </w:rPr>
            </w:pPr>
          </w:p>
        </w:tc>
        <w:tc>
          <w:tcPr>
            <w:tcW w:w="1134" w:type="dxa"/>
            <w:vMerge/>
          </w:tcPr>
          <w:p w:rsidR="00DE2132" w:rsidRPr="009F6220" w:rsidRDefault="00DE2132" w:rsidP="009F6220">
            <w:pPr>
              <w:widowControl w:val="0"/>
              <w:autoSpaceDE w:val="0"/>
              <w:autoSpaceDN w:val="0"/>
              <w:rPr>
                <w:sz w:val="20"/>
                <w:szCs w:val="20"/>
              </w:rPr>
            </w:pPr>
          </w:p>
        </w:tc>
        <w:tc>
          <w:tcPr>
            <w:tcW w:w="992" w:type="dxa"/>
            <w:vMerge/>
          </w:tcPr>
          <w:p w:rsidR="00DE2132" w:rsidRPr="009F6220" w:rsidRDefault="00DE2132" w:rsidP="009F6220">
            <w:pPr>
              <w:widowControl w:val="0"/>
              <w:autoSpaceDE w:val="0"/>
              <w:autoSpaceDN w:val="0"/>
              <w:rPr>
                <w:sz w:val="20"/>
                <w:szCs w:val="20"/>
              </w:rPr>
            </w:pPr>
          </w:p>
        </w:tc>
        <w:tc>
          <w:tcPr>
            <w:tcW w:w="1701" w:type="dxa"/>
          </w:tcPr>
          <w:p w:rsidR="00DE2132" w:rsidRPr="009F6220" w:rsidRDefault="00DE2132" w:rsidP="009F6220">
            <w:pPr>
              <w:widowControl w:val="0"/>
              <w:autoSpaceDE w:val="0"/>
              <w:autoSpaceDN w:val="0"/>
              <w:rPr>
                <w:sz w:val="20"/>
                <w:szCs w:val="20"/>
              </w:rPr>
            </w:pPr>
            <w:r w:rsidRPr="009F6220">
              <w:rPr>
                <w:sz w:val="20"/>
                <w:szCs w:val="20"/>
              </w:rPr>
              <w:t>Местный бюджет</w:t>
            </w:r>
          </w:p>
        </w:tc>
        <w:tc>
          <w:tcPr>
            <w:tcW w:w="1134" w:type="dxa"/>
          </w:tcPr>
          <w:p w:rsidR="00DE2132" w:rsidRPr="009F6220" w:rsidRDefault="00DE2132" w:rsidP="00DE2132">
            <w:pPr>
              <w:widowControl w:val="0"/>
              <w:autoSpaceDE w:val="0"/>
              <w:autoSpaceDN w:val="0"/>
              <w:jc w:val="center"/>
              <w:rPr>
                <w:sz w:val="20"/>
                <w:szCs w:val="20"/>
              </w:rPr>
            </w:pPr>
            <w:r>
              <w:rPr>
                <w:sz w:val="20"/>
                <w:szCs w:val="20"/>
              </w:rPr>
              <w:t>1 089,8</w:t>
            </w:r>
          </w:p>
        </w:tc>
        <w:tc>
          <w:tcPr>
            <w:tcW w:w="1134" w:type="dxa"/>
          </w:tcPr>
          <w:p w:rsidR="00DE2132" w:rsidRPr="009F6220" w:rsidRDefault="00DE2132" w:rsidP="00DE2132">
            <w:pPr>
              <w:widowControl w:val="0"/>
              <w:autoSpaceDE w:val="0"/>
              <w:autoSpaceDN w:val="0"/>
              <w:jc w:val="center"/>
              <w:rPr>
                <w:sz w:val="20"/>
                <w:szCs w:val="20"/>
              </w:rPr>
            </w:pPr>
            <w:r>
              <w:rPr>
                <w:sz w:val="20"/>
                <w:szCs w:val="20"/>
              </w:rPr>
              <w:t>2 139,0</w:t>
            </w:r>
          </w:p>
        </w:tc>
        <w:tc>
          <w:tcPr>
            <w:tcW w:w="1276" w:type="dxa"/>
          </w:tcPr>
          <w:p w:rsidR="00DE2132" w:rsidRPr="009F6220" w:rsidRDefault="00DE2132" w:rsidP="00DE2132">
            <w:pPr>
              <w:widowControl w:val="0"/>
              <w:autoSpaceDE w:val="0"/>
              <w:autoSpaceDN w:val="0"/>
              <w:jc w:val="center"/>
              <w:rPr>
                <w:sz w:val="20"/>
                <w:szCs w:val="20"/>
              </w:rPr>
            </w:pPr>
            <w:r>
              <w:rPr>
                <w:sz w:val="20"/>
                <w:szCs w:val="20"/>
              </w:rPr>
              <w:t>3</w:t>
            </w:r>
            <w:r w:rsidR="00651B56">
              <w:rPr>
                <w:sz w:val="20"/>
                <w:szCs w:val="20"/>
              </w:rPr>
              <w:t xml:space="preserve"> </w:t>
            </w:r>
            <w:r>
              <w:rPr>
                <w:sz w:val="20"/>
                <w:szCs w:val="20"/>
              </w:rPr>
              <w:t>228,8</w:t>
            </w:r>
          </w:p>
        </w:tc>
      </w:tr>
      <w:tr w:rsidR="00DE2132" w:rsidRPr="009F6220" w:rsidTr="00651B56">
        <w:tc>
          <w:tcPr>
            <w:tcW w:w="567" w:type="dxa"/>
            <w:vMerge/>
          </w:tcPr>
          <w:p w:rsidR="00DE2132" w:rsidRPr="009F6220" w:rsidRDefault="00DE2132" w:rsidP="009F6220">
            <w:pPr>
              <w:widowControl w:val="0"/>
              <w:autoSpaceDE w:val="0"/>
              <w:autoSpaceDN w:val="0"/>
              <w:rPr>
                <w:sz w:val="20"/>
                <w:szCs w:val="20"/>
              </w:rPr>
            </w:pPr>
          </w:p>
        </w:tc>
        <w:tc>
          <w:tcPr>
            <w:tcW w:w="737" w:type="dxa"/>
            <w:vMerge/>
          </w:tcPr>
          <w:p w:rsidR="00DE2132" w:rsidRPr="009F6220" w:rsidRDefault="00DE2132" w:rsidP="009F6220">
            <w:pPr>
              <w:widowControl w:val="0"/>
              <w:autoSpaceDE w:val="0"/>
              <w:autoSpaceDN w:val="0"/>
              <w:rPr>
                <w:sz w:val="20"/>
                <w:szCs w:val="20"/>
              </w:rPr>
            </w:pPr>
          </w:p>
        </w:tc>
        <w:tc>
          <w:tcPr>
            <w:tcW w:w="1644" w:type="dxa"/>
          </w:tcPr>
          <w:p w:rsidR="00DE2132" w:rsidRPr="00007295" w:rsidRDefault="00DE2132" w:rsidP="009F6220">
            <w:pPr>
              <w:widowControl w:val="0"/>
              <w:autoSpaceDE w:val="0"/>
              <w:autoSpaceDN w:val="0"/>
              <w:rPr>
                <w:color w:val="000000"/>
                <w:sz w:val="20"/>
                <w:szCs w:val="20"/>
              </w:rPr>
            </w:pPr>
          </w:p>
        </w:tc>
        <w:tc>
          <w:tcPr>
            <w:tcW w:w="2643" w:type="dxa"/>
          </w:tcPr>
          <w:p w:rsidR="00DE2132" w:rsidRPr="00007295" w:rsidRDefault="00DE2132" w:rsidP="00440ED7">
            <w:pPr>
              <w:widowControl w:val="0"/>
              <w:autoSpaceDE w:val="0"/>
              <w:autoSpaceDN w:val="0"/>
              <w:adjustRightInd w:val="0"/>
              <w:spacing w:line="276" w:lineRule="auto"/>
              <w:rPr>
                <w:i/>
                <w:color w:val="000000"/>
                <w:sz w:val="20"/>
                <w:szCs w:val="20"/>
                <w:u w:val="single"/>
              </w:rPr>
            </w:pPr>
            <w:r w:rsidRPr="00007295">
              <w:rPr>
                <w:i/>
                <w:color w:val="000000"/>
                <w:sz w:val="20"/>
                <w:szCs w:val="20"/>
                <w:u w:val="single"/>
              </w:rPr>
              <w:t xml:space="preserve">Целевой показатель 1: </w:t>
            </w:r>
          </w:p>
          <w:p w:rsidR="00DE2132" w:rsidRPr="00007295" w:rsidRDefault="00DE2132" w:rsidP="00440ED7">
            <w:pPr>
              <w:widowControl w:val="0"/>
              <w:autoSpaceDE w:val="0"/>
              <w:autoSpaceDN w:val="0"/>
              <w:rPr>
                <w:color w:val="000000"/>
                <w:sz w:val="20"/>
                <w:szCs w:val="20"/>
              </w:rPr>
            </w:pPr>
            <w:r>
              <w:rPr>
                <w:color w:val="000000"/>
                <w:sz w:val="20"/>
                <w:szCs w:val="20"/>
              </w:rPr>
              <w:t>Увеличение</w:t>
            </w:r>
            <w:r>
              <w:rPr>
                <w:color w:val="000000"/>
                <w:spacing w:val="-12"/>
                <w:sz w:val="20"/>
                <w:szCs w:val="20"/>
              </w:rPr>
              <w:t xml:space="preserve"> </w:t>
            </w:r>
            <w:r>
              <w:rPr>
                <w:color w:val="000000"/>
                <w:sz w:val="20"/>
                <w:szCs w:val="20"/>
              </w:rPr>
              <w:t>станций очистки питьевой воды</w:t>
            </w:r>
            <w:r w:rsidRPr="00C15391">
              <w:rPr>
                <w:sz w:val="20"/>
                <w:szCs w:val="20"/>
              </w:rPr>
              <w:t xml:space="preserve"> из </w:t>
            </w:r>
            <w:r w:rsidRPr="00C15391">
              <w:rPr>
                <w:spacing w:val="-2"/>
                <w:sz w:val="20"/>
                <w:szCs w:val="20"/>
              </w:rPr>
              <w:t xml:space="preserve">централизованных </w:t>
            </w:r>
            <w:r w:rsidRPr="00C15391">
              <w:rPr>
                <w:sz w:val="20"/>
                <w:szCs w:val="20"/>
              </w:rPr>
              <w:t>источников водоснабжения</w:t>
            </w:r>
          </w:p>
        </w:tc>
        <w:tc>
          <w:tcPr>
            <w:tcW w:w="1984" w:type="dxa"/>
          </w:tcPr>
          <w:p w:rsidR="00DE2132" w:rsidRPr="009F6220" w:rsidRDefault="00DE2132" w:rsidP="009F6220">
            <w:pPr>
              <w:widowControl w:val="0"/>
              <w:autoSpaceDE w:val="0"/>
              <w:autoSpaceDN w:val="0"/>
              <w:rPr>
                <w:sz w:val="20"/>
                <w:szCs w:val="20"/>
              </w:rPr>
            </w:pPr>
          </w:p>
        </w:tc>
        <w:tc>
          <w:tcPr>
            <w:tcW w:w="1134" w:type="dxa"/>
          </w:tcPr>
          <w:p w:rsidR="00DE2132" w:rsidRPr="009F6220" w:rsidRDefault="00DE2132" w:rsidP="009F6220">
            <w:pPr>
              <w:widowControl w:val="0"/>
              <w:autoSpaceDE w:val="0"/>
              <w:autoSpaceDN w:val="0"/>
              <w:rPr>
                <w:sz w:val="20"/>
                <w:szCs w:val="20"/>
              </w:rPr>
            </w:pPr>
          </w:p>
        </w:tc>
        <w:tc>
          <w:tcPr>
            <w:tcW w:w="992" w:type="dxa"/>
          </w:tcPr>
          <w:p w:rsidR="00DE2132" w:rsidRPr="009F6220" w:rsidRDefault="00DE2132" w:rsidP="00245F32">
            <w:pPr>
              <w:widowControl w:val="0"/>
              <w:autoSpaceDE w:val="0"/>
              <w:autoSpaceDN w:val="0"/>
              <w:rPr>
                <w:sz w:val="20"/>
                <w:szCs w:val="20"/>
              </w:rPr>
            </w:pPr>
            <w:r>
              <w:rPr>
                <w:sz w:val="20"/>
                <w:szCs w:val="20"/>
              </w:rPr>
              <w:t xml:space="preserve">     шт.</w:t>
            </w:r>
          </w:p>
        </w:tc>
        <w:tc>
          <w:tcPr>
            <w:tcW w:w="1701" w:type="dxa"/>
          </w:tcPr>
          <w:p w:rsidR="00DE2132" w:rsidRPr="009F6220" w:rsidRDefault="00DE2132" w:rsidP="009F6220">
            <w:pPr>
              <w:widowControl w:val="0"/>
              <w:autoSpaceDE w:val="0"/>
              <w:autoSpaceDN w:val="0"/>
              <w:rPr>
                <w:sz w:val="20"/>
                <w:szCs w:val="20"/>
              </w:rPr>
            </w:pPr>
          </w:p>
        </w:tc>
        <w:tc>
          <w:tcPr>
            <w:tcW w:w="1134" w:type="dxa"/>
          </w:tcPr>
          <w:p w:rsidR="00DE2132" w:rsidRPr="003B43CC" w:rsidRDefault="00DE2132" w:rsidP="00DE2132">
            <w:pPr>
              <w:widowControl w:val="0"/>
              <w:autoSpaceDE w:val="0"/>
              <w:autoSpaceDN w:val="0"/>
              <w:jc w:val="center"/>
              <w:rPr>
                <w:sz w:val="20"/>
                <w:szCs w:val="20"/>
                <w:lang w:val="en-US"/>
              </w:rPr>
            </w:pPr>
            <w:r>
              <w:rPr>
                <w:sz w:val="20"/>
                <w:szCs w:val="20"/>
                <w:lang w:val="en-US"/>
              </w:rPr>
              <w:t>3</w:t>
            </w:r>
          </w:p>
        </w:tc>
        <w:tc>
          <w:tcPr>
            <w:tcW w:w="1134" w:type="dxa"/>
          </w:tcPr>
          <w:p w:rsidR="00DE2132" w:rsidRPr="003B43CC" w:rsidRDefault="00DE2132" w:rsidP="00DE2132">
            <w:pPr>
              <w:widowControl w:val="0"/>
              <w:autoSpaceDE w:val="0"/>
              <w:autoSpaceDN w:val="0"/>
              <w:jc w:val="center"/>
              <w:rPr>
                <w:sz w:val="20"/>
                <w:szCs w:val="20"/>
                <w:lang w:val="en-US"/>
              </w:rPr>
            </w:pPr>
            <w:r>
              <w:rPr>
                <w:sz w:val="20"/>
                <w:szCs w:val="20"/>
                <w:lang w:val="en-US"/>
              </w:rPr>
              <w:t>8</w:t>
            </w:r>
          </w:p>
        </w:tc>
        <w:tc>
          <w:tcPr>
            <w:tcW w:w="1276" w:type="dxa"/>
          </w:tcPr>
          <w:p w:rsidR="00DE2132" w:rsidRPr="003B43CC" w:rsidRDefault="00DE2132" w:rsidP="00DE2132">
            <w:pPr>
              <w:widowControl w:val="0"/>
              <w:autoSpaceDE w:val="0"/>
              <w:autoSpaceDN w:val="0"/>
              <w:jc w:val="center"/>
              <w:rPr>
                <w:sz w:val="20"/>
                <w:szCs w:val="20"/>
                <w:lang w:val="en-US"/>
              </w:rPr>
            </w:pPr>
            <w:r>
              <w:rPr>
                <w:sz w:val="20"/>
                <w:szCs w:val="20"/>
                <w:lang w:val="en-US"/>
              </w:rPr>
              <w:t>11</w:t>
            </w:r>
          </w:p>
        </w:tc>
      </w:tr>
      <w:tr w:rsidR="00DE2132" w:rsidRPr="009F6220" w:rsidTr="00651B56">
        <w:tc>
          <w:tcPr>
            <w:tcW w:w="567" w:type="dxa"/>
          </w:tcPr>
          <w:p w:rsidR="00DE2132" w:rsidRPr="009F6220" w:rsidRDefault="00DE2132" w:rsidP="009F6220">
            <w:pPr>
              <w:widowControl w:val="0"/>
              <w:autoSpaceDE w:val="0"/>
              <w:autoSpaceDN w:val="0"/>
              <w:rPr>
                <w:sz w:val="20"/>
                <w:szCs w:val="20"/>
              </w:rPr>
            </w:pPr>
          </w:p>
        </w:tc>
        <w:tc>
          <w:tcPr>
            <w:tcW w:w="737" w:type="dxa"/>
          </w:tcPr>
          <w:p w:rsidR="00DE2132" w:rsidRPr="009F6220" w:rsidRDefault="00DE2132" w:rsidP="009F6220">
            <w:pPr>
              <w:widowControl w:val="0"/>
              <w:autoSpaceDE w:val="0"/>
              <w:autoSpaceDN w:val="0"/>
              <w:rPr>
                <w:sz w:val="20"/>
                <w:szCs w:val="20"/>
              </w:rPr>
            </w:pPr>
          </w:p>
        </w:tc>
        <w:tc>
          <w:tcPr>
            <w:tcW w:w="1644" w:type="dxa"/>
          </w:tcPr>
          <w:p w:rsidR="00DE2132" w:rsidRPr="00007295" w:rsidRDefault="00DE2132" w:rsidP="009F6220">
            <w:pPr>
              <w:widowControl w:val="0"/>
              <w:autoSpaceDE w:val="0"/>
              <w:autoSpaceDN w:val="0"/>
              <w:rPr>
                <w:color w:val="000000"/>
                <w:sz w:val="20"/>
                <w:szCs w:val="20"/>
              </w:rPr>
            </w:pPr>
          </w:p>
        </w:tc>
        <w:tc>
          <w:tcPr>
            <w:tcW w:w="2643" w:type="dxa"/>
          </w:tcPr>
          <w:p w:rsidR="00DE2132" w:rsidRDefault="00DE2132" w:rsidP="00245F32">
            <w:pPr>
              <w:widowControl w:val="0"/>
              <w:autoSpaceDE w:val="0"/>
              <w:autoSpaceDN w:val="0"/>
              <w:adjustRightInd w:val="0"/>
              <w:spacing w:line="276" w:lineRule="auto"/>
              <w:rPr>
                <w:i/>
                <w:iCs/>
                <w:sz w:val="20"/>
                <w:szCs w:val="20"/>
                <w:u w:val="single"/>
              </w:rPr>
            </w:pPr>
            <w:r>
              <w:rPr>
                <w:i/>
                <w:iCs/>
                <w:sz w:val="20"/>
                <w:szCs w:val="20"/>
                <w:u w:val="single"/>
              </w:rPr>
              <w:t>Целевой показатель 2:</w:t>
            </w:r>
          </w:p>
          <w:p w:rsidR="00DE2132" w:rsidRPr="00007295" w:rsidRDefault="00DE2132" w:rsidP="00245F32">
            <w:pPr>
              <w:widowControl w:val="0"/>
              <w:autoSpaceDE w:val="0"/>
              <w:autoSpaceDN w:val="0"/>
              <w:adjustRightInd w:val="0"/>
              <w:spacing w:line="276" w:lineRule="auto"/>
              <w:rPr>
                <w:color w:val="000000"/>
                <w:sz w:val="20"/>
                <w:szCs w:val="20"/>
              </w:rPr>
            </w:pPr>
            <w:r w:rsidRPr="006C4808">
              <w:rPr>
                <w:iCs/>
                <w:sz w:val="20"/>
                <w:szCs w:val="20"/>
              </w:rPr>
              <w:t xml:space="preserve">Количество потребителей, </w:t>
            </w:r>
            <w:r>
              <w:rPr>
                <w:iCs/>
                <w:sz w:val="20"/>
                <w:szCs w:val="20"/>
              </w:rPr>
              <w:t>обеспеченных качественной питьевой водой из систем централизованного водоснабжения после ввода объекта в эксплуатацию</w:t>
            </w:r>
          </w:p>
        </w:tc>
        <w:tc>
          <w:tcPr>
            <w:tcW w:w="1984" w:type="dxa"/>
          </w:tcPr>
          <w:p w:rsidR="00DE2132" w:rsidRPr="002E4EB4" w:rsidRDefault="00DE2132" w:rsidP="00036285">
            <w:pPr>
              <w:widowControl w:val="0"/>
              <w:autoSpaceDE w:val="0"/>
              <w:autoSpaceDN w:val="0"/>
              <w:rPr>
                <w:i/>
                <w:sz w:val="20"/>
                <w:szCs w:val="20"/>
              </w:rPr>
            </w:pPr>
          </w:p>
        </w:tc>
        <w:tc>
          <w:tcPr>
            <w:tcW w:w="1134" w:type="dxa"/>
          </w:tcPr>
          <w:p w:rsidR="00DE2132" w:rsidRPr="009F6220" w:rsidRDefault="00DE2132" w:rsidP="009F6220">
            <w:pPr>
              <w:widowControl w:val="0"/>
              <w:autoSpaceDE w:val="0"/>
              <w:autoSpaceDN w:val="0"/>
              <w:rPr>
                <w:sz w:val="20"/>
                <w:szCs w:val="20"/>
              </w:rPr>
            </w:pPr>
          </w:p>
        </w:tc>
        <w:tc>
          <w:tcPr>
            <w:tcW w:w="992" w:type="dxa"/>
          </w:tcPr>
          <w:p w:rsidR="00DE2132" w:rsidRPr="009F6220" w:rsidRDefault="00DE2132" w:rsidP="00245F32">
            <w:pPr>
              <w:widowControl w:val="0"/>
              <w:autoSpaceDE w:val="0"/>
              <w:autoSpaceDN w:val="0"/>
              <w:rPr>
                <w:sz w:val="20"/>
                <w:szCs w:val="20"/>
              </w:rPr>
            </w:pPr>
            <w:r>
              <w:rPr>
                <w:sz w:val="20"/>
                <w:szCs w:val="20"/>
              </w:rPr>
              <w:t xml:space="preserve">    чел.</w:t>
            </w:r>
          </w:p>
        </w:tc>
        <w:tc>
          <w:tcPr>
            <w:tcW w:w="1701" w:type="dxa"/>
          </w:tcPr>
          <w:p w:rsidR="00DE2132" w:rsidRPr="009F6220" w:rsidRDefault="00DE2132" w:rsidP="009F6220">
            <w:pPr>
              <w:widowControl w:val="0"/>
              <w:autoSpaceDE w:val="0"/>
              <w:autoSpaceDN w:val="0"/>
              <w:rPr>
                <w:sz w:val="20"/>
                <w:szCs w:val="20"/>
              </w:rPr>
            </w:pPr>
          </w:p>
        </w:tc>
        <w:tc>
          <w:tcPr>
            <w:tcW w:w="1134" w:type="dxa"/>
          </w:tcPr>
          <w:p w:rsidR="00DE2132" w:rsidRPr="004E4C7E" w:rsidRDefault="00DE2132" w:rsidP="00DE2132">
            <w:pPr>
              <w:widowControl w:val="0"/>
              <w:autoSpaceDE w:val="0"/>
              <w:autoSpaceDN w:val="0"/>
              <w:jc w:val="center"/>
              <w:rPr>
                <w:sz w:val="20"/>
                <w:szCs w:val="20"/>
              </w:rPr>
            </w:pPr>
            <w:r>
              <w:rPr>
                <w:sz w:val="20"/>
                <w:szCs w:val="20"/>
              </w:rPr>
              <w:t>12</w:t>
            </w:r>
            <w:r w:rsidR="00651B56">
              <w:rPr>
                <w:sz w:val="20"/>
                <w:szCs w:val="20"/>
              </w:rPr>
              <w:t xml:space="preserve"> </w:t>
            </w:r>
            <w:r>
              <w:rPr>
                <w:sz w:val="20"/>
                <w:szCs w:val="20"/>
              </w:rPr>
              <w:t>020</w:t>
            </w:r>
          </w:p>
        </w:tc>
        <w:tc>
          <w:tcPr>
            <w:tcW w:w="1134" w:type="dxa"/>
          </w:tcPr>
          <w:p w:rsidR="00DE2132" w:rsidRPr="00245F32" w:rsidRDefault="00DE2132" w:rsidP="00DE2132">
            <w:pPr>
              <w:widowControl w:val="0"/>
              <w:autoSpaceDE w:val="0"/>
              <w:autoSpaceDN w:val="0"/>
              <w:jc w:val="center"/>
              <w:rPr>
                <w:sz w:val="20"/>
                <w:szCs w:val="20"/>
              </w:rPr>
            </w:pPr>
            <w:r>
              <w:rPr>
                <w:sz w:val="20"/>
                <w:szCs w:val="20"/>
              </w:rPr>
              <w:t>16</w:t>
            </w:r>
            <w:r w:rsidR="00651B56">
              <w:rPr>
                <w:sz w:val="20"/>
                <w:szCs w:val="20"/>
              </w:rPr>
              <w:t xml:space="preserve"> </w:t>
            </w:r>
            <w:r>
              <w:rPr>
                <w:sz w:val="20"/>
                <w:szCs w:val="20"/>
              </w:rPr>
              <w:t>800</w:t>
            </w:r>
          </w:p>
        </w:tc>
        <w:tc>
          <w:tcPr>
            <w:tcW w:w="1276" w:type="dxa"/>
          </w:tcPr>
          <w:p w:rsidR="00DE2132" w:rsidRPr="00245F32" w:rsidRDefault="00DE2132" w:rsidP="00DE2132">
            <w:pPr>
              <w:widowControl w:val="0"/>
              <w:autoSpaceDE w:val="0"/>
              <w:autoSpaceDN w:val="0"/>
              <w:jc w:val="center"/>
              <w:rPr>
                <w:sz w:val="20"/>
                <w:szCs w:val="20"/>
              </w:rPr>
            </w:pPr>
            <w:r>
              <w:rPr>
                <w:sz w:val="20"/>
                <w:szCs w:val="20"/>
              </w:rPr>
              <w:t>28</w:t>
            </w:r>
            <w:r w:rsidR="00651B56">
              <w:rPr>
                <w:sz w:val="20"/>
                <w:szCs w:val="20"/>
              </w:rPr>
              <w:t xml:space="preserve"> </w:t>
            </w:r>
            <w:r>
              <w:rPr>
                <w:sz w:val="20"/>
                <w:szCs w:val="20"/>
              </w:rPr>
              <w:t>820</w:t>
            </w:r>
          </w:p>
        </w:tc>
      </w:tr>
    </w:tbl>
    <w:p w:rsidR="009F6220" w:rsidRDefault="009F6220" w:rsidP="009F6220">
      <w:pPr>
        <w:pStyle w:val="ConsPlusTitle"/>
        <w:jc w:val="center"/>
        <w:rPr>
          <w:rFonts w:ascii="Times New Roman" w:hAnsi="Times New Roman" w:cs="Times New Roman"/>
          <w:sz w:val="26"/>
          <w:szCs w:val="26"/>
        </w:rPr>
      </w:pPr>
    </w:p>
    <w:p w:rsidR="009F6220" w:rsidRPr="009F6220" w:rsidRDefault="009F6220" w:rsidP="009F6220">
      <w:pPr>
        <w:widowControl w:val="0"/>
        <w:autoSpaceDE w:val="0"/>
        <w:autoSpaceDN w:val="0"/>
        <w:rPr>
          <w:rFonts w:ascii="Arial" w:hAnsi="Arial" w:cs="Arial"/>
          <w:sz w:val="20"/>
          <w:szCs w:val="22"/>
        </w:rPr>
        <w:sectPr w:rsidR="009F6220" w:rsidRPr="009F6220" w:rsidSect="00EB4260">
          <w:pgSz w:w="16838" w:h="11905" w:orient="landscape"/>
          <w:pgMar w:top="709" w:right="1134" w:bottom="142" w:left="1134" w:header="0" w:footer="0" w:gutter="0"/>
          <w:cols w:space="720"/>
          <w:titlePg/>
        </w:sectPr>
      </w:pPr>
    </w:p>
    <w:p w:rsidR="009F6220" w:rsidRPr="00F87471" w:rsidRDefault="009F6220" w:rsidP="009F6220">
      <w:pPr>
        <w:ind w:firstLine="720"/>
        <w:jc w:val="center"/>
        <w:rPr>
          <w:b/>
          <w:bCs/>
          <w:sz w:val="26"/>
          <w:szCs w:val="26"/>
        </w:rPr>
      </w:pPr>
      <w:r>
        <w:rPr>
          <w:b/>
          <w:bCs/>
          <w:sz w:val="26"/>
          <w:szCs w:val="26"/>
        </w:rPr>
        <w:lastRenderedPageBreak/>
        <w:t xml:space="preserve">6. </w:t>
      </w:r>
      <w:r w:rsidRPr="00030306">
        <w:rPr>
          <w:b/>
          <w:bCs/>
          <w:sz w:val="26"/>
          <w:szCs w:val="26"/>
        </w:rPr>
        <w:t xml:space="preserve">Основные ожидаемые </w:t>
      </w:r>
      <w:r w:rsidRPr="00F87471">
        <w:rPr>
          <w:b/>
          <w:bCs/>
          <w:sz w:val="26"/>
          <w:szCs w:val="26"/>
        </w:rPr>
        <w:t>конечные результаты реализации</w:t>
      </w:r>
    </w:p>
    <w:p w:rsidR="009F6220" w:rsidRDefault="009F6220" w:rsidP="009F6220">
      <w:pPr>
        <w:ind w:firstLine="720"/>
        <w:jc w:val="center"/>
        <w:rPr>
          <w:b/>
          <w:bCs/>
          <w:sz w:val="26"/>
          <w:szCs w:val="26"/>
        </w:rPr>
      </w:pPr>
      <w:r w:rsidRPr="00F87471">
        <w:rPr>
          <w:b/>
          <w:bCs/>
          <w:sz w:val="26"/>
          <w:szCs w:val="26"/>
        </w:rPr>
        <w:t>муниципальной программы</w:t>
      </w:r>
    </w:p>
    <w:p w:rsidR="004955DE" w:rsidRPr="00F87471" w:rsidRDefault="004955DE" w:rsidP="009F6220">
      <w:pPr>
        <w:ind w:firstLine="720"/>
        <w:jc w:val="center"/>
        <w:rPr>
          <w:b/>
          <w:bCs/>
          <w:sz w:val="26"/>
          <w:szCs w:val="26"/>
        </w:rPr>
      </w:pPr>
    </w:p>
    <w:p w:rsidR="004955DE" w:rsidRDefault="00EC7D78" w:rsidP="00EC7D78">
      <w:pPr>
        <w:ind w:firstLine="708"/>
        <w:jc w:val="both"/>
        <w:rPr>
          <w:sz w:val="26"/>
          <w:szCs w:val="26"/>
        </w:rPr>
      </w:pPr>
      <w:r w:rsidRPr="00407629">
        <w:rPr>
          <w:sz w:val="26"/>
          <w:szCs w:val="26"/>
        </w:rPr>
        <w:t xml:space="preserve">Реализация программных мероприятий </w:t>
      </w:r>
      <w:r w:rsidR="004955DE">
        <w:rPr>
          <w:sz w:val="26"/>
          <w:szCs w:val="26"/>
        </w:rPr>
        <w:t>позволит с</w:t>
      </w:r>
      <w:r w:rsidR="004955DE" w:rsidRPr="00B97D77">
        <w:rPr>
          <w:sz w:val="26"/>
          <w:szCs w:val="26"/>
        </w:rPr>
        <w:t>озда</w:t>
      </w:r>
      <w:r w:rsidR="004955DE">
        <w:rPr>
          <w:sz w:val="26"/>
          <w:szCs w:val="26"/>
        </w:rPr>
        <w:t>ть</w:t>
      </w:r>
      <w:r w:rsidR="004955DE" w:rsidRPr="00B97D77">
        <w:rPr>
          <w:sz w:val="26"/>
          <w:szCs w:val="26"/>
        </w:rPr>
        <w:t xml:space="preserve"> комфортны</w:t>
      </w:r>
      <w:r w:rsidR="004955DE">
        <w:rPr>
          <w:sz w:val="26"/>
          <w:szCs w:val="26"/>
        </w:rPr>
        <w:t>е</w:t>
      </w:r>
      <w:r w:rsidR="004955DE" w:rsidRPr="00B97D77">
        <w:rPr>
          <w:sz w:val="26"/>
          <w:szCs w:val="26"/>
        </w:rPr>
        <w:t xml:space="preserve"> услови</w:t>
      </w:r>
      <w:r w:rsidR="004955DE">
        <w:rPr>
          <w:sz w:val="26"/>
          <w:szCs w:val="26"/>
        </w:rPr>
        <w:t>я</w:t>
      </w:r>
      <w:r w:rsidR="004955DE" w:rsidRPr="00B97D77">
        <w:rPr>
          <w:sz w:val="26"/>
          <w:szCs w:val="26"/>
        </w:rPr>
        <w:t xml:space="preserve"> проживания населения, повы</w:t>
      </w:r>
      <w:r w:rsidR="004955DE">
        <w:rPr>
          <w:sz w:val="26"/>
          <w:szCs w:val="26"/>
        </w:rPr>
        <w:t>сить</w:t>
      </w:r>
      <w:r w:rsidR="004955DE" w:rsidRPr="00B97D77">
        <w:rPr>
          <w:sz w:val="26"/>
          <w:szCs w:val="26"/>
        </w:rPr>
        <w:t xml:space="preserve"> качеств</w:t>
      </w:r>
      <w:r w:rsidR="004955DE">
        <w:rPr>
          <w:sz w:val="26"/>
          <w:szCs w:val="26"/>
        </w:rPr>
        <w:t>о</w:t>
      </w:r>
      <w:r w:rsidR="004955DE" w:rsidRPr="00B97D77">
        <w:rPr>
          <w:sz w:val="26"/>
          <w:szCs w:val="26"/>
        </w:rPr>
        <w:t xml:space="preserve"> услуг и надёжности функционирования централизованных</w:t>
      </w:r>
      <w:r w:rsidR="004955DE" w:rsidRPr="00E46A0D">
        <w:rPr>
          <w:i/>
          <w:sz w:val="26"/>
          <w:szCs w:val="26"/>
        </w:rPr>
        <w:t xml:space="preserve"> </w:t>
      </w:r>
      <w:r w:rsidR="004955DE" w:rsidRPr="00B97D77">
        <w:rPr>
          <w:sz w:val="26"/>
          <w:szCs w:val="26"/>
        </w:rPr>
        <w:t>систем жизнеобеспечения в рамках  перспективного развития города</w:t>
      </w:r>
      <w:r w:rsidR="004955DE">
        <w:rPr>
          <w:sz w:val="26"/>
          <w:szCs w:val="26"/>
        </w:rPr>
        <w:t>,</w:t>
      </w:r>
    </w:p>
    <w:p w:rsidR="009F6220" w:rsidRDefault="00EC7D78" w:rsidP="004955DE">
      <w:pPr>
        <w:jc w:val="both"/>
        <w:rPr>
          <w:sz w:val="26"/>
          <w:szCs w:val="26"/>
        </w:rPr>
      </w:pPr>
      <w:r w:rsidRPr="00407629">
        <w:rPr>
          <w:sz w:val="26"/>
          <w:szCs w:val="26"/>
        </w:rPr>
        <w:t>осуществить строительство, реконструкцию, модернизацию объектов коммунальной инфраструктуры, улучшить экологическую ситуацию в г.  Обнинске.</w:t>
      </w:r>
      <w:r w:rsidR="009F6220">
        <w:rPr>
          <w:sz w:val="26"/>
          <w:szCs w:val="26"/>
        </w:rPr>
        <w:t xml:space="preserve"> </w:t>
      </w:r>
    </w:p>
    <w:p w:rsidR="009F6220" w:rsidRDefault="009F6220" w:rsidP="009F6220">
      <w:pPr>
        <w:spacing w:line="276" w:lineRule="auto"/>
        <w:ind w:firstLine="708"/>
        <w:jc w:val="both"/>
        <w:rPr>
          <w:sz w:val="26"/>
          <w:szCs w:val="26"/>
        </w:rPr>
      </w:pPr>
      <w:r w:rsidRPr="00D425C9">
        <w:rPr>
          <w:sz w:val="26"/>
          <w:szCs w:val="26"/>
        </w:rPr>
        <w:t>Реализация Программы позволит увеличить количество станций очистки питьевой воды</w:t>
      </w:r>
      <w:r w:rsidR="00C40AE4">
        <w:rPr>
          <w:sz w:val="26"/>
          <w:szCs w:val="26"/>
        </w:rPr>
        <w:t xml:space="preserve"> (3 станции на Добринском водозаборе и 8 станций на Вашутинском водозаборе)</w:t>
      </w:r>
      <w:r w:rsidRPr="00D425C9">
        <w:rPr>
          <w:sz w:val="26"/>
          <w:szCs w:val="26"/>
        </w:rPr>
        <w:t>, что приведет к увеличению доли</w:t>
      </w:r>
      <w:r w:rsidRPr="00D425C9">
        <w:rPr>
          <w:spacing w:val="-11"/>
          <w:sz w:val="26"/>
          <w:szCs w:val="26"/>
        </w:rPr>
        <w:t xml:space="preserve"> </w:t>
      </w:r>
      <w:r w:rsidRPr="00D425C9">
        <w:rPr>
          <w:sz w:val="26"/>
          <w:szCs w:val="26"/>
        </w:rPr>
        <w:t xml:space="preserve">населения, </w:t>
      </w:r>
      <w:r w:rsidRPr="00D425C9">
        <w:rPr>
          <w:spacing w:val="-2"/>
          <w:sz w:val="26"/>
          <w:szCs w:val="26"/>
        </w:rPr>
        <w:t>обеспеченного доброкачественной</w:t>
      </w:r>
      <w:r w:rsidRPr="00D425C9">
        <w:rPr>
          <w:spacing w:val="40"/>
          <w:sz w:val="26"/>
          <w:szCs w:val="26"/>
        </w:rPr>
        <w:t xml:space="preserve"> </w:t>
      </w:r>
      <w:r w:rsidRPr="00D425C9">
        <w:rPr>
          <w:sz w:val="26"/>
          <w:szCs w:val="26"/>
        </w:rPr>
        <w:t xml:space="preserve">питьевой водой из </w:t>
      </w:r>
      <w:r w:rsidRPr="00D425C9">
        <w:rPr>
          <w:spacing w:val="-2"/>
          <w:sz w:val="26"/>
          <w:szCs w:val="26"/>
        </w:rPr>
        <w:t xml:space="preserve">централизованных </w:t>
      </w:r>
      <w:r w:rsidRPr="00D425C9">
        <w:rPr>
          <w:sz w:val="26"/>
          <w:szCs w:val="26"/>
        </w:rPr>
        <w:t>источников водоснабжения</w:t>
      </w:r>
      <w:r w:rsidR="004955DE">
        <w:rPr>
          <w:sz w:val="26"/>
          <w:szCs w:val="26"/>
        </w:rPr>
        <w:t xml:space="preserve"> (28820 чел</w:t>
      </w:r>
      <w:r w:rsidRPr="00D425C9">
        <w:rPr>
          <w:sz w:val="26"/>
          <w:szCs w:val="26"/>
        </w:rPr>
        <w:t>.</w:t>
      </w:r>
      <w:r w:rsidR="004955DE">
        <w:rPr>
          <w:sz w:val="26"/>
          <w:szCs w:val="26"/>
        </w:rPr>
        <w:t>).</w:t>
      </w:r>
      <w:r w:rsidRPr="00D425C9">
        <w:rPr>
          <w:sz w:val="26"/>
          <w:szCs w:val="26"/>
        </w:rPr>
        <w:t xml:space="preserve"> </w:t>
      </w:r>
    </w:p>
    <w:p w:rsidR="009F6220" w:rsidRPr="00D425C9" w:rsidRDefault="009F6220" w:rsidP="00C40AE4">
      <w:pPr>
        <w:ind w:firstLine="708"/>
        <w:jc w:val="both"/>
        <w:rPr>
          <w:sz w:val="26"/>
          <w:szCs w:val="26"/>
        </w:rPr>
      </w:pPr>
      <w:r>
        <w:rPr>
          <w:sz w:val="26"/>
          <w:szCs w:val="26"/>
        </w:rPr>
        <w:t>Строительство нового водозаборного узла</w:t>
      </w:r>
      <w:r w:rsidRPr="00D425C9">
        <w:rPr>
          <w:sz w:val="26"/>
          <w:szCs w:val="26"/>
        </w:rPr>
        <w:t xml:space="preserve"> </w:t>
      </w:r>
      <w:r>
        <w:rPr>
          <w:sz w:val="26"/>
          <w:szCs w:val="26"/>
        </w:rPr>
        <w:t>обеспечит д</w:t>
      </w:r>
      <w:r w:rsidRPr="0076337F">
        <w:rPr>
          <w:sz w:val="26"/>
          <w:szCs w:val="26"/>
        </w:rPr>
        <w:t>ополнительную потребность города</w:t>
      </w:r>
      <w:r w:rsidR="00C40AE4">
        <w:rPr>
          <w:sz w:val="26"/>
          <w:szCs w:val="26"/>
        </w:rPr>
        <w:t xml:space="preserve"> </w:t>
      </w:r>
      <w:r w:rsidR="00C40AE4" w:rsidRPr="00C40AE4">
        <w:rPr>
          <w:sz w:val="26"/>
          <w:szCs w:val="26"/>
        </w:rPr>
        <w:t xml:space="preserve">(предварительно оцененные запасы в количестве 46 </w:t>
      </w:r>
      <w:r w:rsidR="001E029F">
        <w:rPr>
          <w:sz w:val="26"/>
          <w:szCs w:val="26"/>
        </w:rPr>
        <w:t xml:space="preserve">тыс. </w:t>
      </w:r>
      <w:r w:rsidR="00C40AE4" w:rsidRPr="00C40AE4">
        <w:rPr>
          <w:sz w:val="26"/>
          <w:szCs w:val="26"/>
        </w:rPr>
        <w:t>м</w:t>
      </w:r>
      <w:r w:rsidR="00C40AE4" w:rsidRPr="00C40AE4">
        <w:rPr>
          <w:sz w:val="26"/>
          <w:szCs w:val="26"/>
          <w:vertAlign w:val="superscript"/>
        </w:rPr>
        <w:t>3</w:t>
      </w:r>
      <w:r w:rsidR="00C40AE4" w:rsidRPr="00C40AE4">
        <w:rPr>
          <w:sz w:val="26"/>
          <w:szCs w:val="26"/>
        </w:rPr>
        <w:t>/сут.)</w:t>
      </w:r>
      <w:r w:rsidRPr="00C40AE4">
        <w:rPr>
          <w:sz w:val="26"/>
          <w:szCs w:val="26"/>
        </w:rPr>
        <w:t xml:space="preserve"> в питьевой воде и позволит подключать   дополнительные   нагрузки  к  системе  водоснабжения, тем самым   обеспечит   рост   жилищного </w:t>
      </w:r>
      <w:r w:rsidRPr="00CD218E">
        <w:rPr>
          <w:sz w:val="26"/>
          <w:szCs w:val="26"/>
        </w:rPr>
        <w:t xml:space="preserve">  и   гражданского строительства</w:t>
      </w:r>
      <w:r>
        <w:rPr>
          <w:sz w:val="26"/>
          <w:szCs w:val="26"/>
        </w:rPr>
        <w:t>.</w:t>
      </w:r>
      <w:r w:rsidRPr="00CD218E">
        <w:rPr>
          <w:sz w:val="26"/>
          <w:szCs w:val="26"/>
        </w:rPr>
        <w:t xml:space="preserve">  </w:t>
      </w:r>
    </w:p>
    <w:p w:rsidR="009F6220" w:rsidRDefault="009F6220" w:rsidP="009F6220">
      <w:pPr>
        <w:ind w:right="-144" w:firstLine="708"/>
        <w:jc w:val="both"/>
        <w:rPr>
          <w:sz w:val="26"/>
          <w:szCs w:val="26"/>
        </w:rPr>
      </w:pPr>
      <w:r>
        <w:rPr>
          <w:sz w:val="26"/>
          <w:szCs w:val="26"/>
        </w:rPr>
        <w:t>Реконструкция 1-й л</w:t>
      </w:r>
      <w:r w:rsidRPr="00D425C9">
        <w:rPr>
          <w:sz w:val="26"/>
          <w:szCs w:val="26"/>
        </w:rPr>
        <w:t>ини</w:t>
      </w:r>
      <w:r>
        <w:rPr>
          <w:sz w:val="26"/>
          <w:szCs w:val="26"/>
        </w:rPr>
        <w:t>и очистных сооружений канализации обеспечит линию</w:t>
      </w:r>
      <w:r w:rsidRPr="00D425C9">
        <w:rPr>
          <w:sz w:val="26"/>
          <w:szCs w:val="26"/>
        </w:rPr>
        <w:t xml:space="preserve">    современным   оборудованием, автоматизированной системой управления технологическими процессами</w:t>
      </w:r>
      <w:r>
        <w:rPr>
          <w:sz w:val="26"/>
          <w:szCs w:val="26"/>
        </w:rPr>
        <w:t>,</w:t>
      </w:r>
      <w:r w:rsidRPr="00D425C9">
        <w:rPr>
          <w:sz w:val="26"/>
          <w:szCs w:val="26"/>
        </w:rPr>
        <w:t xml:space="preserve">   повысит    качество   очистки   сточных  вод до нормативных значений,   увеличит  эффективность  работы   всех   технологических   участков   очистных сооружений, позволит сократить отведение  загрязненных сточных вод в р. Протву. </w:t>
      </w:r>
    </w:p>
    <w:p w:rsidR="009F6220" w:rsidRPr="00D97848" w:rsidRDefault="009F6220" w:rsidP="009F6220">
      <w:pPr>
        <w:ind w:right="-144" w:firstLine="708"/>
        <w:jc w:val="both"/>
        <w:rPr>
          <w:sz w:val="26"/>
          <w:szCs w:val="26"/>
        </w:rPr>
      </w:pPr>
      <w:r w:rsidRPr="00D97848">
        <w:rPr>
          <w:sz w:val="26"/>
          <w:szCs w:val="26"/>
        </w:rPr>
        <w:t xml:space="preserve">Разработанная </w:t>
      </w:r>
      <w:r>
        <w:rPr>
          <w:sz w:val="26"/>
          <w:szCs w:val="26"/>
        </w:rPr>
        <w:t>схема водоснабжения и водоотведения</w:t>
      </w:r>
      <w:r w:rsidRPr="00D97848">
        <w:rPr>
          <w:sz w:val="26"/>
          <w:szCs w:val="26"/>
        </w:rPr>
        <w:t xml:space="preserve"> муниципального образования "Город Обнинск" определит перспективные направления развития </w:t>
      </w:r>
      <w:r>
        <w:rPr>
          <w:sz w:val="26"/>
          <w:szCs w:val="26"/>
        </w:rPr>
        <w:t>централизованных систем</w:t>
      </w:r>
      <w:r w:rsidRPr="00D97848">
        <w:rPr>
          <w:sz w:val="26"/>
          <w:szCs w:val="26"/>
        </w:rPr>
        <w:t xml:space="preserve"> </w:t>
      </w:r>
      <w:r>
        <w:rPr>
          <w:sz w:val="26"/>
          <w:szCs w:val="26"/>
        </w:rPr>
        <w:t xml:space="preserve">холодного, горячего водоснабжения и водоотведения </w:t>
      </w:r>
      <w:r w:rsidRPr="00D97848">
        <w:rPr>
          <w:sz w:val="26"/>
          <w:szCs w:val="26"/>
        </w:rPr>
        <w:t xml:space="preserve">города и </w:t>
      </w:r>
      <w:r>
        <w:rPr>
          <w:sz w:val="26"/>
          <w:szCs w:val="26"/>
        </w:rPr>
        <w:t xml:space="preserve">направлений </w:t>
      </w:r>
      <w:r w:rsidRPr="00D97848">
        <w:rPr>
          <w:sz w:val="26"/>
          <w:szCs w:val="26"/>
        </w:rPr>
        <w:t xml:space="preserve"> их </w:t>
      </w:r>
      <w:r>
        <w:rPr>
          <w:sz w:val="26"/>
          <w:szCs w:val="26"/>
        </w:rPr>
        <w:t>развития</w:t>
      </w:r>
      <w:r w:rsidRPr="00D97848">
        <w:rPr>
          <w:sz w:val="26"/>
          <w:szCs w:val="26"/>
        </w:rPr>
        <w:t xml:space="preserve"> на долгосрочную перспективу (</w:t>
      </w:r>
      <w:r>
        <w:rPr>
          <w:sz w:val="26"/>
          <w:szCs w:val="26"/>
        </w:rPr>
        <w:t>до</w:t>
      </w:r>
      <w:r w:rsidRPr="00D97848">
        <w:rPr>
          <w:sz w:val="26"/>
          <w:szCs w:val="26"/>
        </w:rPr>
        <w:t xml:space="preserve"> </w:t>
      </w:r>
      <w:r>
        <w:rPr>
          <w:sz w:val="26"/>
          <w:szCs w:val="26"/>
        </w:rPr>
        <w:t>1</w:t>
      </w:r>
      <w:r w:rsidRPr="00D97848">
        <w:rPr>
          <w:sz w:val="26"/>
          <w:szCs w:val="26"/>
        </w:rPr>
        <w:t>0 лет).</w:t>
      </w:r>
    </w:p>
    <w:p w:rsidR="0084189B" w:rsidRPr="009F6220" w:rsidRDefault="0084189B" w:rsidP="00450B03">
      <w:pPr>
        <w:widowControl w:val="0"/>
        <w:shd w:val="clear" w:color="auto" w:fill="FFFFFF"/>
        <w:autoSpaceDE w:val="0"/>
        <w:autoSpaceDN w:val="0"/>
        <w:adjustRightInd w:val="0"/>
        <w:ind w:left="10080"/>
        <w:jc w:val="right"/>
        <w:rPr>
          <w:sz w:val="22"/>
          <w:szCs w:val="22"/>
        </w:rPr>
      </w:pPr>
    </w:p>
    <w:sectPr w:rsidR="0084189B" w:rsidRPr="009F6220" w:rsidSect="00C40AE4">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8D" w:rsidRDefault="00791C8D" w:rsidP="00007295">
      <w:r>
        <w:separator/>
      </w:r>
    </w:p>
  </w:endnote>
  <w:endnote w:type="continuationSeparator" w:id="0">
    <w:p w:rsidR="00791C8D" w:rsidRDefault="00791C8D" w:rsidP="000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8D" w:rsidRDefault="00791C8D" w:rsidP="00007295">
      <w:r>
        <w:separator/>
      </w:r>
    </w:p>
  </w:footnote>
  <w:footnote w:type="continuationSeparator" w:id="0">
    <w:p w:rsidR="00791C8D" w:rsidRDefault="00791C8D" w:rsidP="0000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95" w:rsidRPr="00007295" w:rsidRDefault="00007295">
    <w:pPr>
      <w:pStyle w:val="ae"/>
      <w:jc w:val="right"/>
      <w:rPr>
        <w:sz w:val="22"/>
      </w:rPr>
    </w:pPr>
    <w:r w:rsidRPr="00007295">
      <w:rPr>
        <w:sz w:val="22"/>
      </w:rPr>
      <w:fldChar w:fldCharType="begin"/>
    </w:r>
    <w:r w:rsidRPr="00007295">
      <w:rPr>
        <w:sz w:val="22"/>
      </w:rPr>
      <w:instrText>PAGE   \* MERGEFORMAT</w:instrText>
    </w:r>
    <w:r w:rsidRPr="00007295">
      <w:rPr>
        <w:sz w:val="22"/>
      </w:rPr>
      <w:fldChar w:fldCharType="separate"/>
    </w:r>
    <w:r w:rsidR="00157886">
      <w:rPr>
        <w:noProof/>
        <w:sz w:val="22"/>
      </w:rPr>
      <w:t>2</w:t>
    </w:r>
    <w:r w:rsidRPr="00007295">
      <w:rPr>
        <w:sz w:val="22"/>
      </w:rPr>
      <w:fldChar w:fldCharType="end"/>
    </w:r>
  </w:p>
  <w:p w:rsidR="00007295" w:rsidRDefault="0000729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4ED"/>
    <w:multiLevelType w:val="hybridMultilevel"/>
    <w:tmpl w:val="BBDC5C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9F81049"/>
    <w:multiLevelType w:val="hybridMultilevel"/>
    <w:tmpl w:val="F97CCE82"/>
    <w:lvl w:ilvl="0" w:tplc="C1DC8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015DFF"/>
    <w:multiLevelType w:val="hybridMultilevel"/>
    <w:tmpl w:val="875A32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9636BD0"/>
    <w:multiLevelType w:val="hybridMultilevel"/>
    <w:tmpl w:val="19565BEA"/>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BC17C9"/>
    <w:multiLevelType w:val="hybridMultilevel"/>
    <w:tmpl w:val="51964628"/>
    <w:lvl w:ilvl="0" w:tplc="C1DC8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786C78"/>
    <w:multiLevelType w:val="hybridMultilevel"/>
    <w:tmpl w:val="FCE47D40"/>
    <w:lvl w:ilvl="0" w:tplc="98A0BBEA">
      <w:start w:val="1"/>
      <w:numFmt w:val="decimal"/>
      <w:lvlText w:val="%1."/>
      <w:lvlJc w:val="left"/>
      <w:pPr>
        <w:ind w:left="920" w:hanging="271"/>
      </w:pPr>
      <w:rPr>
        <w:rFonts w:cs="Times New Roman" w:hint="default"/>
        <w:spacing w:val="-5"/>
        <w:w w:val="82"/>
      </w:rPr>
    </w:lvl>
    <w:lvl w:ilvl="1" w:tplc="7DD85E68">
      <w:numFmt w:val="bullet"/>
      <w:lvlText w:val="•"/>
      <w:lvlJc w:val="left"/>
      <w:pPr>
        <w:ind w:left="2468" w:hanging="271"/>
      </w:pPr>
      <w:rPr>
        <w:rFonts w:hint="default"/>
      </w:rPr>
    </w:lvl>
    <w:lvl w:ilvl="2" w:tplc="1F9046D2">
      <w:numFmt w:val="bullet"/>
      <w:lvlText w:val="•"/>
      <w:lvlJc w:val="left"/>
      <w:pPr>
        <w:ind w:left="4016" w:hanging="271"/>
      </w:pPr>
      <w:rPr>
        <w:rFonts w:hint="default"/>
      </w:rPr>
    </w:lvl>
    <w:lvl w:ilvl="3" w:tplc="3D22BB8C">
      <w:numFmt w:val="bullet"/>
      <w:lvlText w:val="•"/>
      <w:lvlJc w:val="left"/>
      <w:pPr>
        <w:ind w:left="5564" w:hanging="271"/>
      </w:pPr>
      <w:rPr>
        <w:rFonts w:hint="default"/>
      </w:rPr>
    </w:lvl>
    <w:lvl w:ilvl="4" w:tplc="7AD6F378">
      <w:numFmt w:val="bullet"/>
      <w:lvlText w:val="•"/>
      <w:lvlJc w:val="left"/>
      <w:pPr>
        <w:ind w:left="7112" w:hanging="271"/>
      </w:pPr>
      <w:rPr>
        <w:rFonts w:hint="default"/>
      </w:rPr>
    </w:lvl>
    <w:lvl w:ilvl="5" w:tplc="DDE2EA9A">
      <w:numFmt w:val="bullet"/>
      <w:lvlText w:val="•"/>
      <w:lvlJc w:val="left"/>
      <w:pPr>
        <w:ind w:left="8660" w:hanging="271"/>
      </w:pPr>
      <w:rPr>
        <w:rFonts w:hint="default"/>
      </w:rPr>
    </w:lvl>
    <w:lvl w:ilvl="6" w:tplc="C618FC5C">
      <w:numFmt w:val="bullet"/>
      <w:lvlText w:val="•"/>
      <w:lvlJc w:val="left"/>
      <w:pPr>
        <w:ind w:left="10208" w:hanging="271"/>
      </w:pPr>
      <w:rPr>
        <w:rFonts w:hint="default"/>
      </w:rPr>
    </w:lvl>
    <w:lvl w:ilvl="7" w:tplc="1FF67D1C">
      <w:numFmt w:val="bullet"/>
      <w:lvlText w:val="•"/>
      <w:lvlJc w:val="left"/>
      <w:pPr>
        <w:ind w:left="11756" w:hanging="271"/>
      </w:pPr>
      <w:rPr>
        <w:rFonts w:hint="default"/>
      </w:rPr>
    </w:lvl>
    <w:lvl w:ilvl="8" w:tplc="2DEAB3BE">
      <w:numFmt w:val="bullet"/>
      <w:lvlText w:val="•"/>
      <w:lvlJc w:val="left"/>
      <w:pPr>
        <w:ind w:left="13304" w:hanging="271"/>
      </w:pPr>
      <w:rPr>
        <w:rFonts w:hint="default"/>
      </w:rPr>
    </w:lvl>
  </w:abstractNum>
  <w:abstractNum w:abstractNumId="6" w15:restartNumberingAfterBreak="0">
    <w:nsid w:val="49575DE3"/>
    <w:multiLevelType w:val="hybridMultilevel"/>
    <w:tmpl w:val="07C6A74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C9601F4"/>
    <w:multiLevelType w:val="hybridMultilevel"/>
    <w:tmpl w:val="3D74DCFE"/>
    <w:lvl w:ilvl="0" w:tplc="C1DC8A5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8" w15:restartNumberingAfterBreak="0">
    <w:nsid w:val="6FDC15A6"/>
    <w:multiLevelType w:val="hybridMultilevel"/>
    <w:tmpl w:val="6C3E02C2"/>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
  </w:num>
  <w:num w:numId="3">
    <w:abstractNumId w:val="0"/>
  </w:num>
  <w:num w:numId="4">
    <w:abstractNumId w:val="3"/>
  </w:num>
  <w:num w:numId="5">
    <w:abstractNumId w:val="6"/>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4F"/>
    <w:rsid w:val="00007295"/>
    <w:rsid w:val="00012778"/>
    <w:rsid w:val="000240B2"/>
    <w:rsid w:val="00026F62"/>
    <w:rsid w:val="00030306"/>
    <w:rsid w:val="00031B4E"/>
    <w:rsid w:val="00034E01"/>
    <w:rsid w:val="00036285"/>
    <w:rsid w:val="00043ED7"/>
    <w:rsid w:val="00051B5F"/>
    <w:rsid w:val="00051B76"/>
    <w:rsid w:val="00051E25"/>
    <w:rsid w:val="000571AF"/>
    <w:rsid w:val="000603E2"/>
    <w:rsid w:val="00064EFD"/>
    <w:rsid w:val="00070F9F"/>
    <w:rsid w:val="000727AB"/>
    <w:rsid w:val="00076D75"/>
    <w:rsid w:val="00077251"/>
    <w:rsid w:val="00080C09"/>
    <w:rsid w:val="000811BD"/>
    <w:rsid w:val="00083B6C"/>
    <w:rsid w:val="00084886"/>
    <w:rsid w:val="000928A5"/>
    <w:rsid w:val="000A45A3"/>
    <w:rsid w:val="000A515F"/>
    <w:rsid w:val="000A5531"/>
    <w:rsid w:val="000B04E9"/>
    <w:rsid w:val="000B0EE8"/>
    <w:rsid w:val="000B23AC"/>
    <w:rsid w:val="000B444F"/>
    <w:rsid w:val="000B554F"/>
    <w:rsid w:val="000B5A07"/>
    <w:rsid w:val="000C074B"/>
    <w:rsid w:val="000C4822"/>
    <w:rsid w:val="000D2225"/>
    <w:rsid w:val="000D2B39"/>
    <w:rsid w:val="000E0833"/>
    <w:rsid w:val="000E1954"/>
    <w:rsid w:val="000E1B38"/>
    <w:rsid w:val="000E66FC"/>
    <w:rsid w:val="000F1680"/>
    <w:rsid w:val="000F2B60"/>
    <w:rsid w:val="000F705D"/>
    <w:rsid w:val="001026A7"/>
    <w:rsid w:val="001073EC"/>
    <w:rsid w:val="00107827"/>
    <w:rsid w:val="00111B6E"/>
    <w:rsid w:val="00113659"/>
    <w:rsid w:val="00113775"/>
    <w:rsid w:val="00114920"/>
    <w:rsid w:val="00117864"/>
    <w:rsid w:val="001179FC"/>
    <w:rsid w:val="0013014B"/>
    <w:rsid w:val="00130790"/>
    <w:rsid w:val="00130B91"/>
    <w:rsid w:val="00133714"/>
    <w:rsid w:val="0013538E"/>
    <w:rsid w:val="00136823"/>
    <w:rsid w:val="00137353"/>
    <w:rsid w:val="0013787A"/>
    <w:rsid w:val="00137B6D"/>
    <w:rsid w:val="00141155"/>
    <w:rsid w:val="0014220F"/>
    <w:rsid w:val="00143C55"/>
    <w:rsid w:val="001501BB"/>
    <w:rsid w:val="00150B25"/>
    <w:rsid w:val="00150DD4"/>
    <w:rsid w:val="00151A3B"/>
    <w:rsid w:val="00153CC1"/>
    <w:rsid w:val="00154DE6"/>
    <w:rsid w:val="00157886"/>
    <w:rsid w:val="00162193"/>
    <w:rsid w:val="00162B29"/>
    <w:rsid w:val="001630A3"/>
    <w:rsid w:val="001655DF"/>
    <w:rsid w:val="00165DE7"/>
    <w:rsid w:val="001668F8"/>
    <w:rsid w:val="00172B11"/>
    <w:rsid w:val="00175642"/>
    <w:rsid w:val="00180417"/>
    <w:rsid w:val="0018430F"/>
    <w:rsid w:val="00190157"/>
    <w:rsid w:val="00191632"/>
    <w:rsid w:val="00192E30"/>
    <w:rsid w:val="00194014"/>
    <w:rsid w:val="001951D1"/>
    <w:rsid w:val="001A1A05"/>
    <w:rsid w:val="001A1B9D"/>
    <w:rsid w:val="001A3170"/>
    <w:rsid w:val="001B2E0A"/>
    <w:rsid w:val="001B314B"/>
    <w:rsid w:val="001B66B9"/>
    <w:rsid w:val="001C125E"/>
    <w:rsid w:val="001C397C"/>
    <w:rsid w:val="001C42CC"/>
    <w:rsid w:val="001C44D2"/>
    <w:rsid w:val="001C7225"/>
    <w:rsid w:val="001D4B0A"/>
    <w:rsid w:val="001D6A58"/>
    <w:rsid w:val="001E025E"/>
    <w:rsid w:val="001E029F"/>
    <w:rsid w:val="001E0484"/>
    <w:rsid w:val="001F44A0"/>
    <w:rsid w:val="001F6352"/>
    <w:rsid w:val="001F7231"/>
    <w:rsid w:val="001F7689"/>
    <w:rsid w:val="00205FDA"/>
    <w:rsid w:val="002145E6"/>
    <w:rsid w:val="0021797E"/>
    <w:rsid w:val="00222026"/>
    <w:rsid w:val="00224EB3"/>
    <w:rsid w:val="00226B87"/>
    <w:rsid w:val="00236E62"/>
    <w:rsid w:val="00237F2B"/>
    <w:rsid w:val="002430CB"/>
    <w:rsid w:val="00245F32"/>
    <w:rsid w:val="00247586"/>
    <w:rsid w:val="002504D0"/>
    <w:rsid w:val="00253482"/>
    <w:rsid w:val="00254EB6"/>
    <w:rsid w:val="00254F5F"/>
    <w:rsid w:val="0025587A"/>
    <w:rsid w:val="00256C97"/>
    <w:rsid w:val="00257B86"/>
    <w:rsid w:val="002704C5"/>
    <w:rsid w:val="00270750"/>
    <w:rsid w:val="00270A76"/>
    <w:rsid w:val="0027474D"/>
    <w:rsid w:val="00274B70"/>
    <w:rsid w:val="0027571D"/>
    <w:rsid w:val="00275DC3"/>
    <w:rsid w:val="00276642"/>
    <w:rsid w:val="00276F46"/>
    <w:rsid w:val="002777FB"/>
    <w:rsid w:val="00280254"/>
    <w:rsid w:val="0028142B"/>
    <w:rsid w:val="00281587"/>
    <w:rsid w:val="00282FE4"/>
    <w:rsid w:val="0028607B"/>
    <w:rsid w:val="0028635F"/>
    <w:rsid w:val="0029638D"/>
    <w:rsid w:val="00296619"/>
    <w:rsid w:val="00296F31"/>
    <w:rsid w:val="00297BB3"/>
    <w:rsid w:val="002A49CE"/>
    <w:rsid w:val="002A55E3"/>
    <w:rsid w:val="002A7FBE"/>
    <w:rsid w:val="002B1B93"/>
    <w:rsid w:val="002B229F"/>
    <w:rsid w:val="002B321E"/>
    <w:rsid w:val="002C51C1"/>
    <w:rsid w:val="002D2C52"/>
    <w:rsid w:val="002D562F"/>
    <w:rsid w:val="002D6E24"/>
    <w:rsid w:val="002D71B8"/>
    <w:rsid w:val="002E4908"/>
    <w:rsid w:val="002E4EB4"/>
    <w:rsid w:val="002F0717"/>
    <w:rsid w:val="002F076E"/>
    <w:rsid w:val="002F6790"/>
    <w:rsid w:val="00300FCB"/>
    <w:rsid w:val="0030515C"/>
    <w:rsid w:val="0030744D"/>
    <w:rsid w:val="00320A40"/>
    <w:rsid w:val="00323859"/>
    <w:rsid w:val="00326010"/>
    <w:rsid w:val="00332E52"/>
    <w:rsid w:val="00334FB3"/>
    <w:rsid w:val="00335E3C"/>
    <w:rsid w:val="0033664F"/>
    <w:rsid w:val="00337C94"/>
    <w:rsid w:val="00340A59"/>
    <w:rsid w:val="00343D8F"/>
    <w:rsid w:val="00346803"/>
    <w:rsid w:val="003471ED"/>
    <w:rsid w:val="003510B9"/>
    <w:rsid w:val="00351BB6"/>
    <w:rsid w:val="003539C0"/>
    <w:rsid w:val="00355C8D"/>
    <w:rsid w:val="00357620"/>
    <w:rsid w:val="0036067E"/>
    <w:rsid w:val="00366A81"/>
    <w:rsid w:val="00367F68"/>
    <w:rsid w:val="00374BB6"/>
    <w:rsid w:val="00377161"/>
    <w:rsid w:val="00383AA5"/>
    <w:rsid w:val="0038552C"/>
    <w:rsid w:val="0039029E"/>
    <w:rsid w:val="00391256"/>
    <w:rsid w:val="003922C6"/>
    <w:rsid w:val="00395967"/>
    <w:rsid w:val="00397254"/>
    <w:rsid w:val="003A5366"/>
    <w:rsid w:val="003A5878"/>
    <w:rsid w:val="003A5FED"/>
    <w:rsid w:val="003B43CC"/>
    <w:rsid w:val="003B6011"/>
    <w:rsid w:val="003B62D8"/>
    <w:rsid w:val="003B7AB1"/>
    <w:rsid w:val="003B7CE9"/>
    <w:rsid w:val="003B7E85"/>
    <w:rsid w:val="003C02E7"/>
    <w:rsid w:val="003C1B38"/>
    <w:rsid w:val="003C777B"/>
    <w:rsid w:val="003D2972"/>
    <w:rsid w:val="003D63D1"/>
    <w:rsid w:val="003E3D13"/>
    <w:rsid w:val="003E44EE"/>
    <w:rsid w:val="003F0543"/>
    <w:rsid w:val="003F2AD7"/>
    <w:rsid w:val="003F34F3"/>
    <w:rsid w:val="003F6814"/>
    <w:rsid w:val="00403058"/>
    <w:rsid w:val="00405C06"/>
    <w:rsid w:val="004067E7"/>
    <w:rsid w:val="00407078"/>
    <w:rsid w:val="00407629"/>
    <w:rsid w:val="00413779"/>
    <w:rsid w:val="00417E00"/>
    <w:rsid w:val="00417E71"/>
    <w:rsid w:val="00424B0C"/>
    <w:rsid w:val="00424CFA"/>
    <w:rsid w:val="004331A7"/>
    <w:rsid w:val="00437DF1"/>
    <w:rsid w:val="00440ED7"/>
    <w:rsid w:val="00444104"/>
    <w:rsid w:val="00445DA8"/>
    <w:rsid w:val="0044616C"/>
    <w:rsid w:val="00450B03"/>
    <w:rsid w:val="00453864"/>
    <w:rsid w:val="00454F94"/>
    <w:rsid w:val="004603F8"/>
    <w:rsid w:val="00460B38"/>
    <w:rsid w:val="00461A05"/>
    <w:rsid w:val="0047463A"/>
    <w:rsid w:val="004771E6"/>
    <w:rsid w:val="00477649"/>
    <w:rsid w:val="0048388B"/>
    <w:rsid w:val="004919BE"/>
    <w:rsid w:val="0049294F"/>
    <w:rsid w:val="004955DE"/>
    <w:rsid w:val="00496840"/>
    <w:rsid w:val="004A0DAF"/>
    <w:rsid w:val="004B0FF9"/>
    <w:rsid w:val="004B254A"/>
    <w:rsid w:val="004C1575"/>
    <w:rsid w:val="004C5A7F"/>
    <w:rsid w:val="004C5D42"/>
    <w:rsid w:val="004C7BC0"/>
    <w:rsid w:val="004D19DA"/>
    <w:rsid w:val="004D3799"/>
    <w:rsid w:val="004D3824"/>
    <w:rsid w:val="004D52D6"/>
    <w:rsid w:val="004D59E2"/>
    <w:rsid w:val="004D7E0A"/>
    <w:rsid w:val="004E411B"/>
    <w:rsid w:val="004E4C7E"/>
    <w:rsid w:val="004E5149"/>
    <w:rsid w:val="004E6241"/>
    <w:rsid w:val="004E7AEA"/>
    <w:rsid w:val="004F00DF"/>
    <w:rsid w:val="004F1857"/>
    <w:rsid w:val="00504908"/>
    <w:rsid w:val="005069E6"/>
    <w:rsid w:val="00507E99"/>
    <w:rsid w:val="00510E29"/>
    <w:rsid w:val="00514E9D"/>
    <w:rsid w:val="005168D4"/>
    <w:rsid w:val="005172BC"/>
    <w:rsid w:val="0052550A"/>
    <w:rsid w:val="0054450D"/>
    <w:rsid w:val="0054699F"/>
    <w:rsid w:val="00547138"/>
    <w:rsid w:val="00552B74"/>
    <w:rsid w:val="00555A75"/>
    <w:rsid w:val="00557ABB"/>
    <w:rsid w:val="00562136"/>
    <w:rsid w:val="00573756"/>
    <w:rsid w:val="0057401B"/>
    <w:rsid w:val="00575AAF"/>
    <w:rsid w:val="00576D92"/>
    <w:rsid w:val="0057778F"/>
    <w:rsid w:val="00584D99"/>
    <w:rsid w:val="00592519"/>
    <w:rsid w:val="0059293F"/>
    <w:rsid w:val="005944C7"/>
    <w:rsid w:val="00597C31"/>
    <w:rsid w:val="005A09F1"/>
    <w:rsid w:val="005A1C7E"/>
    <w:rsid w:val="005A2FCE"/>
    <w:rsid w:val="005A31E5"/>
    <w:rsid w:val="005A32B4"/>
    <w:rsid w:val="005A48BC"/>
    <w:rsid w:val="005A52A5"/>
    <w:rsid w:val="005B17E7"/>
    <w:rsid w:val="005B3073"/>
    <w:rsid w:val="005B6209"/>
    <w:rsid w:val="005C1639"/>
    <w:rsid w:val="005C216D"/>
    <w:rsid w:val="005C32A3"/>
    <w:rsid w:val="005C4D92"/>
    <w:rsid w:val="005C60B1"/>
    <w:rsid w:val="005C6927"/>
    <w:rsid w:val="005D59E8"/>
    <w:rsid w:val="005D61BF"/>
    <w:rsid w:val="005E070F"/>
    <w:rsid w:val="005E0CF0"/>
    <w:rsid w:val="005E7F0A"/>
    <w:rsid w:val="005F2D29"/>
    <w:rsid w:val="00600672"/>
    <w:rsid w:val="00605061"/>
    <w:rsid w:val="00605283"/>
    <w:rsid w:val="006054C2"/>
    <w:rsid w:val="00610AB0"/>
    <w:rsid w:val="006112E1"/>
    <w:rsid w:val="00614383"/>
    <w:rsid w:val="006148A0"/>
    <w:rsid w:val="0062019B"/>
    <w:rsid w:val="0062022A"/>
    <w:rsid w:val="0062098F"/>
    <w:rsid w:val="006218E4"/>
    <w:rsid w:val="00622351"/>
    <w:rsid w:val="006233A4"/>
    <w:rsid w:val="006249CE"/>
    <w:rsid w:val="00624CFB"/>
    <w:rsid w:val="00626EAF"/>
    <w:rsid w:val="006311CC"/>
    <w:rsid w:val="00633BE7"/>
    <w:rsid w:val="00633DBA"/>
    <w:rsid w:val="00634AD4"/>
    <w:rsid w:val="00635BFD"/>
    <w:rsid w:val="00645195"/>
    <w:rsid w:val="00651B56"/>
    <w:rsid w:val="0065351F"/>
    <w:rsid w:val="0065527D"/>
    <w:rsid w:val="00655556"/>
    <w:rsid w:val="006611EC"/>
    <w:rsid w:val="00664EF3"/>
    <w:rsid w:val="006723F0"/>
    <w:rsid w:val="00676F34"/>
    <w:rsid w:val="00677D98"/>
    <w:rsid w:val="00693D1E"/>
    <w:rsid w:val="00695F6A"/>
    <w:rsid w:val="006A414C"/>
    <w:rsid w:val="006A4DD8"/>
    <w:rsid w:val="006A682F"/>
    <w:rsid w:val="006B7AF3"/>
    <w:rsid w:val="006C4808"/>
    <w:rsid w:val="006C487F"/>
    <w:rsid w:val="006C51A6"/>
    <w:rsid w:val="006D11A9"/>
    <w:rsid w:val="006D1D30"/>
    <w:rsid w:val="006D271C"/>
    <w:rsid w:val="006E01A9"/>
    <w:rsid w:val="006E29CB"/>
    <w:rsid w:val="006E4396"/>
    <w:rsid w:val="006E4A1C"/>
    <w:rsid w:val="006E5F17"/>
    <w:rsid w:val="006F1767"/>
    <w:rsid w:val="006F1EBE"/>
    <w:rsid w:val="006F5586"/>
    <w:rsid w:val="006F7DE3"/>
    <w:rsid w:val="007000A2"/>
    <w:rsid w:val="007022CB"/>
    <w:rsid w:val="007036D3"/>
    <w:rsid w:val="007047AF"/>
    <w:rsid w:val="007106D8"/>
    <w:rsid w:val="00712F5B"/>
    <w:rsid w:val="007152BA"/>
    <w:rsid w:val="00721255"/>
    <w:rsid w:val="0072176B"/>
    <w:rsid w:val="007305C8"/>
    <w:rsid w:val="0073089E"/>
    <w:rsid w:val="007314B9"/>
    <w:rsid w:val="00731C3E"/>
    <w:rsid w:val="007337A2"/>
    <w:rsid w:val="0073400E"/>
    <w:rsid w:val="00734E2B"/>
    <w:rsid w:val="00735A13"/>
    <w:rsid w:val="00736B42"/>
    <w:rsid w:val="00740B52"/>
    <w:rsid w:val="00741AEC"/>
    <w:rsid w:val="00746DC9"/>
    <w:rsid w:val="00747727"/>
    <w:rsid w:val="007511F8"/>
    <w:rsid w:val="00751273"/>
    <w:rsid w:val="00751524"/>
    <w:rsid w:val="00761BF7"/>
    <w:rsid w:val="0076337F"/>
    <w:rsid w:val="00764604"/>
    <w:rsid w:val="00766101"/>
    <w:rsid w:val="00767249"/>
    <w:rsid w:val="00772586"/>
    <w:rsid w:val="00773EFB"/>
    <w:rsid w:val="0077469E"/>
    <w:rsid w:val="00774FE8"/>
    <w:rsid w:val="00775A4A"/>
    <w:rsid w:val="00781FD2"/>
    <w:rsid w:val="00782811"/>
    <w:rsid w:val="00782ACA"/>
    <w:rsid w:val="00783091"/>
    <w:rsid w:val="007833ED"/>
    <w:rsid w:val="0078341C"/>
    <w:rsid w:val="00784BF3"/>
    <w:rsid w:val="007870CF"/>
    <w:rsid w:val="00791C8D"/>
    <w:rsid w:val="007941D5"/>
    <w:rsid w:val="00796D4F"/>
    <w:rsid w:val="00796E5F"/>
    <w:rsid w:val="007A2FE5"/>
    <w:rsid w:val="007A41CF"/>
    <w:rsid w:val="007A5593"/>
    <w:rsid w:val="007A63F3"/>
    <w:rsid w:val="007B00E0"/>
    <w:rsid w:val="007C01A8"/>
    <w:rsid w:val="007C14F4"/>
    <w:rsid w:val="007C19F4"/>
    <w:rsid w:val="007C1DFC"/>
    <w:rsid w:val="007D04CA"/>
    <w:rsid w:val="007D20A4"/>
    <w:rsid w:val="007D3BB5"/>
    <w:rsid w:val="007D6175"/>
    <w:rsid w:val="007E5267"/>
    <w:rsid w:val="007E6BD8"/>
    <w:rsid w:val="007F25C5"/>
    <w:rsid w:val="007F46AC"/>
    <w:rsid w:val="007F5F9B"/>
    <w:rsid w:val="00802F68"/>
    <w:rsid w:val="00803DAF"/>
    <w:rsid w:val="00805797"/>
    <w:rsid w:val="00805D6A"/>
    <w:rsid w:val="00807004"/>
    <w:rsid w:val="00810485"/>
    <w:rsid w:val="008125EA"/>
    <w:rsid w:val="008155AA"/>
    <w:rsid w:val="00820190"/>
    <w:rsid w:val="00821773"/>
    <w:rsid w:val="00824D80"/>
    <w:rsid w:val="008252B4"/>
    <w:rsid w:val="00830870"/>
    <w:rsid w:val="00833741"/>
    <w:rsid w:val="0084189B"/>
    <w:rsid w:val="00843573"/>
    <w:rsid w:val="00844C77"/>
    <w:rsid w:val="00844D91"/>
    <w:rsid w:val="0084645D"/>
    <w:rsid w:val="00847B5C"/>
    <w:rsid w:val="0085189C"/>
    <w:rsid w:val="00851C88"/>
    <w:rsid w:val="0085706B"/>
    <w:rsid w:val="00862876"/>
    <w:rsid w:val="008647BF"/>
    <w:rsid w:val="00866517"/>
    <w:rsid w:val="00867872"/>
    <w:rsid w:val="00867B20"/>
    <w:rsid w:val="008709D6"/>
    <w:rsid w:val="00871A11"/>
    <w:rsid w:val="0087203E"/>
    <w:rsid w:val="008724A3"/>
    <w:rsid w:val="008757A9"/>
    <w:rsid w:val="00876183"/>
    <w:rsid w:val="00877499"/>
    <w:rsid w:val="00880F28"/>
    <w:rsid w:val="0088332D"/>
    <w:rsid w:val="00892B95"/>
    <w:rsid w:val="008A397F"/>
    <w:rsid w:val="008A5546"/>
    <w:rsid w:val="008B3342"/>
    <w:rsid w:val="008B53A7"/>
    <w:rsid w:val="008B6317"/>
    <w:rsid w:val="008B6A5F"/>
    <w:rsid w:val="008C21AD"/>
    <w:rsid w:val="008C4EA2"/>
    <w:rsid w:val="008C7FBE"/>
    <w:rsid w:val="008D048B"/>
    <w:rsid w:val="008E10DB"/>
    <w:rsid w:val="008E2072"/>
    <w:rsid w:val="008E24A8"/>
    <w:rsid w:val="008E566B"/>
    <w:rsid w:val="008F3B70"/>
    <w:rsid w:val="008F3D86"/>
    <w:rsid w:val="008F4A75"/>
    <w:rsid w:val="008F6960"/>
    <w:rsid w:val="008F79AE"/>
    <w:rsid w:val="00901421"/>
    <w:rsid w:val="009025AF"/>
    <w:rsid w:val="00903F6D"/>
    <w:rsid w:val="00907DC4"/>
    <w:rsid w:val="0091071C"/>
    <w:rsid w:val="0091786D"/>
    <w:rsid w:val="009320DB"/>
    <w:rsid w:val="009346BE"/>
    <w:rsid w:val="00946F06"/>
    <w:rsid w:val="0095685F"/>
    <w:rsid w:val="00965456"/>
    <w:rsid w:val="00973537"/>
    <w:rsid w:val="00975FCA"/>
    <w:rsid w:val="009802CB"/>
    <w:rsid w:val="00980C30"/>
    <w:rsid w:val="00985F92"/>
    <w:rsid w:val="00992118"/>
    <w:rsid w:val="0099583C"/>
    <w:rsid w:val="00995C47"/>
    <w:rsid w:val="009A049D"/>
    <w:rsid w:val="009A0FEE"/>
    <w:rsid w:val="009A2B26"/>
    <w:rsid w:val="009A6E7A"/>
    <w:rsid w:val="009A7BC9"/>
    <w:rsid w:val="009B026B"/>
    <w:rsid w:val="009B2E81"/>
    <w:rsid w:val="009B770A"/>
    <w:rsid w:val="009C507A"/>
    <w:rsid w:val="009C574F"/>
    <w:rsid w:val="009C5D80"/>
    <w:rsid w:val="009C61A8"/>
    <w:rsid w:val="009D3BCA"/>
    <w:rsid w:val="009D404F"/>
    <w:rsid w:val="009E01D0"/>
    <w:rsid w:val="009E080A"/>
    <w:rsid w:val="009E3C11"/>
    <w:rsid w:val="009E586D"/>
    <w:rsid w:val="009E65BB"/>
    <w:rsid w:val="009F2ACA"/>
    <w:rsid w:val="009F5948"/>
    <w:rsid w:val="009F6220"/>
    <w:rsid w:val="009F63C6"/>
    <w:rsid w:val="00A005C6"/>
    <w:rsid w:val="00A043E7"/>
    <w:rsid w:val="00A04F97"/>
    <w:rsid w:val="00A05348"/>
    <w:rsid w:val="00A055F7"/>
    <w:rsid w:val="00A05E26"/>
    <w:rsid w:val="00A10CD6"/>
    <w:rsid w:val="00A129DE"/>
    <w:rsid w:val="00A144B3"/>
    <w:rsid w:val="00A1584C"/>
    <w:rsid w:val="00A204C0"/>
    <w:rsid w:val="00A2054D"/>
    <w:rsid w:val="00A26C2B"/>
    <w:rsid w:val="00A31BC3"/>
    <w:rsid w:val="00A426C2"/>
    <w:rsid w:val="00A42A50"/>
    <w:rsid w:val="00A5094B"/>
    <w:rsid w:val="00A54B3A"/>
    <w:rsid w:val="00A56184"/>
    <w:rsid w:val="00A56D8C"/>
    <w:rsid w:val="00A66965"/>
    <w:rsid w:val="00A67C46"/>
    <w:rsid w:val="00A71864"/>
    <w:rsid w:val="00A72290"/>
    <w:rsid w:val="00A72B01"/>
    <w:rsid w:val="00A73F8F"/>
    <w:rsid w:val="00A746A5"/>
    <w:rsid w:val="00A76F8E"/>
    <w:rsid w:val="00A800BB"/>
    <w:rsid w:val="00A81B86"/>
    <w:rsid w:val="00A82723"/>
    <w:rsid w:val="00A866E4"/>
    <w:rsid w:val="00A90498"/>
    <w:rsid w:val="00A92876"/>
    <w:rsid w:val="00A92B79"/>
    <w:rsid w:val="00A9557D"/>
    <w:rsid w:val="00A959D6"/>
    <w:rsid w:val="00A9633D"/>
    <w:rsid w:val="00A96DE2"/>
    <w:rsid w:val="00AA09B1"/>
    <w:rsid w:val="00AB0210"/>
    <w:rsid w:val="00AB0CD0"/>
    <w:rsid w:val="00AB5D00"/>
    <w:rsid w:val="00AB5FBD"/>
    <w:rsid w:val="00AC1860"/>
    <w:rsid w:val="00AD40AC"/>
    <w:rsid w:val="00AE54F7"/>
    <w:rsid w:val="00AE74E5"/>
    <w:rsid w:val="00AF64F3"/>
    <w:rsid w:val="00AF6E46"/>
    <w:rsid w:val="00B01D75"/>
    <w:rsid w:val="00B06D0F"/>
    <w:rsid w:val="00B13C71"/>
    <w:rsid w:val="00B14030"/>
    <w:rsid w:val="00B145E3"/>
    <w:rsid w:val="00B163AB"/>
    <w:rsid w:val="00B20A73"/>
    <w:rsid w:val="00B23237"/>
    <w:rsid w:val="00B25FE5"/>
    <w:rsid w:val="00B2636E"/>
    <w:rsid w:val="00B27758"/>
    <w:rsid w:val="00B30CE8"/>
    <w:rsid w:val="00B31A38"/>
    <w:rsid w:val="00B32F11"/>
    <w:rsid w:val="00B355A3"/>
    <w:rsid w:val="00B40C9F"/>
    <w:rsid w:val="00B41973"/>
    <w:rsid w:val="00B472F2"/>
    <w:rsid w:val="00B539A8"/>
    <w:rsid w:val="00B53AC3"/>
    <w:rsid w:val="00B553A2"/>
    <w:rsid w:val="00B56C69"/>
    <w:rsid w:val="00B62DDB"/>
    <w:rsid w:val="00B633AF"/>
    <w:rsid w:val="00B638A6"/>
    <w:rsid w:val="00B63F72"/>
    <w:rsid w:val="00B70DC7"/>
    <w:rsid w:val="00B71077"/>
    <w:rsid w:val="00B732E6"/>
    <w:rsid w:val="00B757C3"/>
    <w:rsid w:val="00B77A21"/>
    <w:rsid w:val="00B813E5"/>
    <w:rsid w:val="00B81CA0"/>
    <w:rsid w:val="00B820FA"/>
    <w:rsid w:val="00B858FF"/>
    <w:rsid w:val="00B91583"/>
    <w:rsid w:val="00B9240A"/>
    <w:rsid w:val="00B939AF"/>
    <w:rsid w:val="00B95395"/>
    <w:rsid w:val="00B97D77"/>
    <w:rsid w:val="00BA0E47"/>
    <w:rsid w:val="00BA6117"/>
    <w:rsid w:val="00BA6E39"/>
    <w:rsid w:val="00BA7259"/>
    <w:rsid w:val="00BA765C"/>
    <w:rsid w:val="00BC6E1C"/>
    <w:rsid w:val="00BC7CDD"/>
    <w:rsid w:val="00BD4CBC"/>
    <w:rsid w:val="00BD6E73"/>
    <w:rsid w:val="00BE0079"/>
    <w:rsid w:val="00BE06C7"/>
    <w:rsid w:val="00BE24AF"/>
    <w:rsid w:val="00BE2801"/>
    <w:rsid w:val="00BE4FE4"/>
    <w:rsid w:val="00BE65D9"/>
    <w:rsid w:val="00BE6800"/>
    <w:rsid w:val="00BF2BCC"/>
    <w:rsid w:val="00BF2DF4"/>
    <w:rsid w:val="00BF66AF"/>
    <w:rsid w:val="00C00A64"/>
    <w:rsid w:val="00C00E1C"/>
    <w:rsid w:val="00C0657C"/>
    <w:rsid w:val="00C07396"/>
    <w:rsid w:val="00C0747A"/>
    <w:rsid w:val="00C129DB"/>
    <w:rsid w:val="00C15391"/>
    <w:rsid w:val="00C15921"/>
    <w:rsid w:val="00C17B54"/>
    <w:rsid w:val="00C23E5F"/>
    <w:rsid w:val="00C34912"/>
    <w:rsid w:val="00C40AE4"/>
    <w:rsid w:val="00C42E00"/>
    <w:rsid w:val="00C43CED"/>
    <w:rsid w:val="00C44935"/>
    <w:rsid w:val="00C55556"/>
    <w:rsid w:val="00C57C0E"/>
    <w:rsid w:val="00C60F9F"/>
    <w:rsid w:val="00C63DC9"/>
    <w:rsid w:val="00C64C1D"/>
    <w:rsid w:val="00C726E4"/>
    <w:rsid w:val="00C72E9E"/>
    <w:rsid w:val="00C75D83"/>
    <w:rsid w:val="00C75E55"/>
    <w:rsid w:val="00C7727D"/>
    <w:rsid w:val="00C82349"/>
    <w:rsid w:val="00C83FA2"/>
    <w:rsid w:val="00C8623F"/>
    <w:rsid w:val="00C95491"/>
    <w:rsid w:val="00C957C2"/>
    <w:rsid w:val="00C95E60"/>
    <w:rsid w:val="00CB2068"/>
    <w:rsid w:val="00CB400B"/>
    <w:rsid w:val="00CB5CEE"/>
    <w:rsid w:val="00CB5DB8"/>
    <w:rsid w:val="00CB5F90"/>
    <w:rsid w:val="00CB6595"/>
    <w:rsid w:val="00CB75A2"/>
    <w:rsid w:val="00CC0C54"/>
    <w:rsid w:val="00CC1E4C"/>
    <w:rsid w:val="00CC21FB"/>
    <w:rsid w:val="00CD218E"/>
    <w:rsid w:val="00CE1E8B"/>
    <w:rsid w:val="00CE544D"/>
    <w:rsid w:val="00CE5B61"/>
    <w:rsid w:val="00CE708B"/>
    <w:rsid w:val="00CF397E"/>
    <w:rsid w:val="00CF39BE"/>
    <w:rsid w:val="00CF66F4"/>
    <w:rsid w:val="00D003B0"/>
    <w:rsid w:val="00D01051"/>
    <w:rsid w:val="00D0278E"/>
    <w:rsid w:val="00D05971"/>
    <w:rsid w:val="00D059AE"/>
    <w:rsid w:val="00D07AE2"/>
    <w:rsid w:val="00D1013C"/>
    <w:rsid w:val="00D10796"/>
    <w:rsid w:val="00D118AE"/>
    <w:rsid w:val="00D11DEA"/>
    <w:rsid w:val="00D13EDE"/>
    <w:rsid w:val="00D15436"/>
    <w:rsid w:val="00D15A95"/>
    <w:rsid w:val="00D16785"/>
    <w:rsid w:val="00D22206"/>
    <w:rsid w:val="00D22CB9"/>
    <w:rsid w:val="00D25910"/>
    <w:rsid w:val="00D2718F"/>
    <w:rsid w:val="00D325FA"/>
    <w:rsid w:val="00D4131E"/>
    <w:rsid w:val="00D42188"/>
    <w:rsid w:val="00D425C9"/>
    <w:rsid w:val="00D42C3F"/>
    <w:rsid w:val="00D43D86"/>
    <w:rsid w:val="00D45053"/>
    <w:rsid w:val="00D45500"/>
    <w:rsid w:val="00D45A57"/>
    <w:rsid w:val="00D46346"/>
    <w:rsid w:val="00D467D9"/>
    <w:rsid w:val="00D50428"/>
    <w:rsid w:val="00D50839"/>
    <w:rsid w:val="00D51368"/>
    <w:rsid w:val="00D54B8C"/>
    <w:rsid w:val="00D56EE5"/>
    <w:rsid w:val="00D64BAE"/>
    <w:rsid w:val="00D659A9"/>
    <w:rsid w:val="00D706E3"/>
    <w:rsid w:val="00D71443"/>
    <w:rsid w:val="00D7391D"/>
    <w:rsid w:val="00D73EE0"/>
    <w:rsid w:val="00D81EBD"/>
    <w:rsid w:val="00D824B8"/>
    <w:rsid w:val="00D82FB5"/>
    <w:rsid w:val="00D86E73"/>
    <w:rsid w:val="00D920F9"/>
    <w:rsid w:val="00D959FB"/>
    <w:rsid w:val="00D97848"/>
    <w:rsid w:val="00DA1195"/>
    <w:rsid w:val="00DA2E7D"/>
    <w:rsid w:val="00DA3FF0"/>
    <w:rsid w:val="00DA72D2"/>
    <w:rsid w:val="00DB0609"/>
    <w:rsid w:val="00DB364F"/>
    <w:rsid w:val="00DB4520"/>
    <w:rsid w:val="00DB7741"/>
    <w:rsid w:val="00DC37AE"/>
    <w:rsid w:val="00DC4D12"/>
    <w:rsid w:val="00DC64F6"/>
    <w:rsid w:val="00DC69D6"/>
    <w:rsid w:val="00DC6C75"/>
    <w:rsid w:val="00DE2132"/>
    <w:rsid w:val="00DE504F"/>
    <w:rsid w:val="00DF05B3"/>
    <w:rsid w:val="00DF0B6B"/>
    <w:rsid w:val="00DF11E9"/>
    <w:rsid w:val="00DF177F"/>
    <w:rsid w:val="00DF1EE5"/>
    <w:rsid w:val="00E05222"/>
    <w:rsid w:val="00E06858"/>
    <w:rsid w:val="00E171AB"/>
    <w:rsid w:val="00E17B7D"/>
    <w:rsid w:val="00E23A54"/>
    <w:rsid w:val="00E23D21"/>
    <w:rsid w:val="00E245D3"/>
    <w:rsid w:val="00E34669"/>
    <w:rsid w:val="00E35530"/>
    <w:rsid w:val="00E42BAC"/>
    <w:rsid w:val="00E4568B"/>
    <w:rsid w:val="00E46A0D"/>
    <w:rsid w:val="00E51A1A"/>
    <w:rsid w:val="00E51FE8"/>
    <w:rsid w:val="00E53209"/>
    <w:rsid w:val="00E6212F"/>
    <w:rsid w:val="00E62B86"/>
    <w:rsid w:val="00E642FA"/>
    <w:rsid w:val="00E70C0B"/>
    <w:rsid w:val="00E71095"/>
    <w:rsid w:val="00E72018"/>
    <w:rsid w:val="00E72F5D"/>
    <w:rsid w:val="00E80205"/>
    <w:rsid w:val="00E81173"/>
    <w:rsid w:val="00E84B06"/>
    <w:rsid w:val="00E92340"/>
    <w:rsid w:val="00E92D35"/>
    <w:rsid w:val="00E93660"/>
    <w:rsid w:val="00E940BB"/>
    <w:rsid w:val="00E958C2"/>
    <w:rsid w:val="00EA3092"/>
    <w:rsid w:val="00EA7A4A"/>
    <w:rsid w:val="00EB218C"/>
    <w:rsid w:val="00EB330A"/>
    <w:rsid w:val="00EB4260"/>
    <w:rsid w:val="00EB7E30"/>
    <w:rsid w:val="00EC7D78"/>
    <w:rsid w:val="00ED69E7"/>
    <w:rsid w:val="00EE0F5D"/>
    <w:rsid w:val="00EE100E"/>
    <w:rsid w:val="00EE1A47"/>
    <w:rsid w:val="00EE349C"/>
    <w:rsid w:val="00EE48D3"/>
    <w:rsid w:val="00EE517E"/>
    <w:rsid w:val="00EE6A4B"/>
    <w:rsid w:val="00EE6D3F"/>
    <w:rsid w:val="00EF1969"/>
    <w:rsid w:val="00EF3547"/>
    <w:rsid w:val="00EF7099"/>
    <w:rsid w:val="00F000F4"/>
    <w:rsid w:val="00F10093"/>
    <w:rsid w:val="00F201F4"/>
    <w:rsid w:val="00F20F4F"/>
    <w:rsid w:val="00F210B2"/>
    <w:rsid w:val="00F21E0D"/>
    <w:rsid w:val="00F25EC7"/>
    <w:rsid w:val="00F25F29"/>
    <w:rsid w:val="00F3028B"/>
    <w:rsid w:val="00F34D19"/>
    <w:rsid w:val="00F369DC"/>
    <w:rsid w:val="00F36E8D"/>
    <w:rsid w:val="00F40326"/>
    <w:rsid w:val="00F445F9"/>
    <w:rsid w:val="00F4554E"/>
    <w:rsid w:val="00F45DBE"/>
    <w:rsid w:val="00F4729D"/>
    <w:rsid w:val="00F4795F"/>
    <w:rsid w:val="00F52A71"/>
    <w:rsid w:val="00F53FF0"/>
    <w:rsid w:val="00F54E62"/>
    <w:rsid w:val="00F54E8A"/>
    <w:rsid w:val="00F561CB"/>
    <w:rsid w:val="00F56B63"/>
    <w:rsid w:val="00F6074E"/>
    <w:rsid w:val="00F65BCD"/>
    <w:rsid w:val="00F65D3B"/>
    <w:rsid w:val="00F65FA0"/>
    <w:rsid w:val="00F7050F"/>
    <w:rsid w:val="00F72C80"/>
    <w:rsid w:val="00F73109"/>
    <w:rsid w:val="00F7396E"/>
    <w:rsid w:val="00F741E3"/>
    <w:rsid w:val="00F77A2A"/>
    <w:rsid w:val="00F800CE"/>
    <w:rsid w:val="00F87471"/>
    <w:rsid w:val="00F92A1C"/>
    <w:rsid w:val="00F969AC"/>
    <w:rsid w:val="00FA0155"/>
    <w:rsid w:val="00FA091A"/>
    <w:rsid w:val="00FA23B3"/>
    <w:rsid w:val="00FA3C5B"/>
    <w:rsid w:val="00FA7F5A"/>
    <w:rsid w:val="00FB6A39"/>
    <w:rsid w:val="00FB7CEC"/>
    <w:rsid w:val="00FC10D3"/>
    <w:rsid w:val="00FD036D"/>
    <w:rsid w:val="00FD10E0"/>
    <w:rsid w:val="00FD53D0"/>
    <w:rsid w:val="00FD65D7"/>
    <w:rsid w:val="00FD70E9"/>
    <w:rsid w:val="00FD785C"/>
    <w:rsid w:val="00FE0A1F"/>
    <w:rsid w:val="00FE4435"/>
    <w:rsid w:val="00FE71F6"/>
    <w:rsid w:val="00FF270B"/>
    <w:rsid w:val="00FF2DA4"/>
    <w:rsid w:val="00FF324F"/>
    <w:rsid w:val="00FF5210"/>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6E6C5B-E174-42DB-A168-33C2447A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locked="1"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C8D"/>
    <w:rPr>
      <w:rFonts w:ascii="Times New Roman" w:hAnsi="Times New Roman" w:cs="Times New Roman"/>
      <w:sz w:val="24"/>
      <w:szCs w:val="24"/>
    </w:rPr>
  </w:style>
  <w:style w:type="paragraph" w:styleId="1">
    <w:name w:val="heading 1"/>
    <w:basedOn w:val="a"/>
    <w:next w:val="a"/>
    <w:link w:val="10"/>
    <w:uiPriority w:val="99"/>
    <w:qFormat/>
    <w:rsid w:val="00ED69E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F92A1C"/>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165DE7"/>
    <w:pPr>
      <w:keepNext/>
      <w:keepLines/>
      <w:spacing w:before="120" w:after="120"/>
      <w:ind w:firstLine="567"/>
      <w:jc w:val="both"/>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69E7"/>
    <w:rPr>
      <w:rFonts w:ascii="Cambria" w:hAnsi="Cambria" w:cs="Times New Roman"/>
      <w:b/>
      <w:color w:val="365F91"/>
      <w:sz w:val="28"/>
      <w:lang w:val="x-none" w:eastAsia="ru-RU"/>
    </w:rPr>
  </w:style>
  <w:style w:type="character" w:customStyle="1" w:styleId="20">
    <w:name w:val="Заголовок 2 Знак"/>
    <w:basedOn w:val="a0"/>
    <w:link w:val="2"/>
    <w:uiPriority w:val="99"/>
    <w:semiHidden/>
    <w:locked/>
    <w:rsid w:val="00F92A1C"/>
    <w:rPr>
      <w:rFonts w:ascii="Cambria" w:hAnsi="Cambria" w:cs="Times New Roman"/>
      <w:b/>
      <w:color w:val="4F81BD"/>
      <w:sz w:val="26"/>
      <w:lang w:val="x-none" w:eastAsia="ru-RU"/>
    </w:rPr>
  </w:style>
  <w:style w:type="character" w:customStyle="1" w:styleId="40">
    <w:name w:val="Заголовок 4 Знак"/>
    <w:basedOn w:val="a0"/>
    <w:link w:val="4"/>
    <w:uiPriority w:val="99"/>
    <w:locked/>
    <w:rsid w:val="00165DE7"/>
    <w:rPr>
      <w:rFonts w:ascii="Times New Roman" w:hAnsi="Times New Roman" w:cs="Times New Roman"/>
      <w:b/>
      <w:color w:val="000000"/>
      <w:sz w:val="28"/>
      <w:lang w:val="x-none" w:eastAsia="ru-RU"/>
    </w:rPr>
  </w:style>
  <w:style w:type="table" w:styleId="a3">
    <w:name w:val="Table Grid"/>
    <w:basedOn w:val="a1"/>
    <w:uiPriority w:val="99"/>
    <w:rsid w:val="002C51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F6352"/>
    <w:pPr>
      <w:ind w:left="720"/>
    </w:pPr>
  </w:style>
  <w:style w:type="paragraph" w:customStyle="1" w:styleId="11">
    <w:name w:val="Обычный1"/>
    <w:basedOn w:val="a"/>
    <w:link w:val="12"/>
    <w:qFormat/>
    <w:rsid w:val="00165DE7"/>
    <w:pPr>
      <w:spacing w:before="120" w:after="120" w:line="276" w:lineRule="auto"/>
      <w:ind w:firstLine="567"/>
      <w:jc w:val="both"/>
    </w:pPr>
    <w:rPr>
      <w:sz w:val="28"/>
      <w:szCs w:val="28"/>
    </w:rPr>
  </w:style>
  <w:style w:type="paragraph" w:customStyle="1" w:styleId="13">
    <w:name w:val="Абзац списка1"/>
    <w:basedOn w:val="a"/>
    <w:uiPriority w:val="99"/>
    <w:rsid w:val="00355C8D"/>
    <w:pPr>
      <w:ind w:left="720"/>
    </w:pPr>
  </w:style>
  <w:style w:type="paragraph" w:customStyle="1" w:styleId="ConsPlusNormal">
    <w:name w:val="ConsPlusNormal"/>
    <w:rsid w:val="00355C8D"/>
    <w:pPr>
      <w:widowControl w:val="0"/>
      <w:autoSpaceDE w:val="0"/>
      <w:autoSpaceDN w:val="0"/>
      <w:adjustRightInd w:val="0"/>
      <w:ind w:firstLine="720"/>
    </w:pPr>
    <w:rPr>
      <w:rFonts w:ascii="Arial" w:hAnsi="Arial" w:cs="Arial"/>
    </w:rPr>
  </w:style>
  <w:style w:type="character" w:customStyle="1" w:styleId="a5">
    <w:name w:val="Основной текст_"/>
    <w:link w:val="3"/>
    <w:uiPriority w:val="99"/>
    <w:locked/>
    <w:rsid w:val="0013538E"/>
    <w:rPr>
      <w:rFonts w:ascii="Times New Roman" w:hAnsi="Times New Roman"/>
      <w:sz w:val="27"/>
      <w:shd w:val="clear" w:color="auto" w:fill="FFFFFF"/>
    </w:rPr>
  </w:style>
  <w:style w:type="paragraph" w:customStyle="1" w:styleId="3">
    <w:name w:val="Основной текст3"/>
    <w:basedOn w:val="a"/>
    <w:link w:val="a5"/>
    <w:uiPriority w:val="99"/>
    <w:rsid w:val="0013538E"/>
    <w:pPr>
      <w:shd w:val="clear" w:color="auto" w:fill="FFFFFF"/>
      <w:spacing w:after="3480" w:line="322" w:lineRule="exact"/>
      <w:jc w:val="center"/>
    </w:pPr>
    <w:rPr>
      <w:sz w:val="27"/>
      <w:szCs w:val="27"/>
      <w:lang w:eastAsia="en-US"/>
    </w:rPr>
  </w:style>
  <w:style w:type="character" w:customStyle="1" w:styleId="12">
    <w:name w:val="Обычный1 Знак"/>
    <w:link w:val="11"/>
    <w:locked/>
    <w:rsid w:val="00165DE7"/>
    <w:rPr>
      <w:rFonts w:ascii="Times New Roman" w:hAnsi="Times New Roman"/>
      <w:sz w:val="28"/>
      <w:lang w:val="x-none" w:eastAsia="x-none"/>
    </w:rPr>
  </w:style>
  <w:style w:type="paragraph" w:styleId="a6">
    <w:name w:val="Body Text Indent"/>
    <w:basedOn w:val="a"/>
    <w:link w:val="a7"/>
    <w:uiPriority w:val="99"/>
    <w:rsid w:val="00454F94"/>
    <w:pPr>
      <w:spacing w:after="120"/>
      <w:ind w:left="283"/>
    </w:pPr>
  </w:style>
  <w:style w:type="character" w:customStyle="1" w:styleId="a7">
    <w:name w:val="Основной текст с отступом Знак"/>
    <w:basedOn w:val="a0"/>
    <w:link w:val="a6"/>
    <w:uiPriority w:val="99"/>
    <w:locked/>
    <w:rsid w:val="00454F94"/>
    <w:rPr>
      <w:rFonts w:ascii="Times New Roman" w:hAnsi="Times New Roman" w:cs="Times New Roman"/>
      <w:sz w:val="24"/>
      <w:lang w:val="x-none" w:eastAsia="ru-RU"/>
    </w:rPr>
  </w:style>
  <w:style w:type="paragraph" w:styleId="a8">
    <w:name w:val="Balloon Text"/>
    <w:basedOn w:val="a"/>
    <w:link w:val="a9"/>
    <w:uiPriority w:val="99"/>
    <w:semiHidden/>
    <w:rsid w:val="00454F94"/>
    <w:rPr>
      <w:rFonts w:ascii="Tahoma" w:hAnsi="Tahoma" w:cs="Tahoma"/>
      <w:sz w:val="16"/>
      <w:szCs w:val="16"/>
    </w:rPr>
  </w:style>
  <w:style w:type="character" w:customStyle="1" w:styleId="a9">
    <w:name w:val="Текст выноски Знак"/>
    <w:basedOn w:val="a0"/>
    <w:link w:val="a8"/>
    <w:uiPriority w:val="99"/>
    <w:semiHidden/>
    <w:locked/>
    <w:rsid w:val="00454F94"/>
    <w:rPr>
      <w:rFonts w:ascii="Tahoma" w:hAnsi="Tahoma" w:cs="Times New Roman"/>
      <w:sz w:val="16"/>
      <w:lang w:val="x-none" w:eastAsia="ru-RU"/>
    </w:rPr>
  </w:style>
  <w:style w:type="paragraph" w:styleId="aa">
    <w:name w:val="Body Text"/>
    <w:basedOn w:val="a"/>
    <w:link w:val="ab"/>
    <w:uiPriority w:val="99"/>
    <w:rsid w:val="009320DB"/>
    <w:pPr>
      <w:spacing w:after="120"/>
    </w:pPr>
  </w:style>
  <w:style w:type="character" w:customStyle="1" w:styleId="ab">
    <w:name w:val="Основной текст Знак"/>
    <w:basedOn w:val="a0"/>
    <w:link w:val="aa"/>
    <w:uiPriority w:val="99"/>
    <w:locked/>
    <w:rsid w:val="009320DB"/>
    <w:rPr>
      <w:rFonts w:ascii="Times New Roman" w:hAnsi="Times New Roman" w:cs="Times New Roman"/>
      <w:sz w:val="24"/>
      <w:lang w:val="x-none" w:eastAsia="ru-RU"/>
    </w:rPr>
  </w:style>
  <w:style w:type="character" w:styleId="ac">
    <w:name w:val="line number"/>
    <w:basedOn w:val="a0"/>
    <w:uiPriority w:val="99"/>
    <w:semiHidden/>
    <w:rsid w:val="007C19F4"/>
    <w:rPr>
      <w:rFonts w:cs="Times New Roman"/>
    </w:rPr>
  </w:style>
  <w:style w:type="paragraph" w:customStyle="1" w:styleId="style13304081180000000351msonormal">
    <w:name w:val="style_13304081180000000351msonormal"/>
    <w:basedOn w:val="a"/>
    <w:uiPriority w:val="99"/>
    <w:rsid w:val="009E01D0"/>
    <w:pPr>
      <w:spacing w:before="100" w:beforeAutospacing="1" w:after="100" w:afterAutospacing="1"/>
    </w:pPr>
  </w:style>
  <w:style w:type="paragraph" w:customStyle="1" w:styleId="30">
    <w:name w:val="Знак Знак3 Знак Знак Знак Знак Знак Знак Знак Знак Знак Знак"/>
    <w:basedOn w:val="a"/>
    <w:uiPriority w:val="99"/>
    <w:rsid w:val="00C7727D"/>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rsid w:val="0086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62876"/>
    <w:rPr>
      <w:rFonts w:ascii="Courier New" w:hAnsi="Courier New" w:cs="Times New Roman"/>
      <w:sz w:val="20"/>
      <w:lang w:val="x-none" w:eastAsia="ru-RU"/>
    </w:rPr>
  </w:style>
  <w:style w:type="paragraph" w:customStyle="1" w:styleId="14">
    <w:name w:val="Знак1 Знак Знак Знак"/>
    <w:basedOn w:val="a"/>
    <w:rsid w:val="008D048B"/>
    <w:pPr>
      <w:spacing w:before="100" w:beforeAutospacing="1" w:after="100" w:afterAutospacing="1"/>
    </w:pPr>
    <w:rPr>
      <w:rFonts w:ascii="Tahoma" w:hAnsi="Tahoma" w:cs="Tahoma"/>
      <w:sz w:val="20"/>
      <w:szCs w:val="20"/>
      <w:lang w:val="en-US" w:eastAsia="en-US"/>
    </w:rPr>
  </w:style>
  <w:style w:type="paragraph" w:styleId="31">
    <w:name w:val="Body Text 3"/>
    <w:basedOn w:val="a"/>
    <w:link w:val="32"/>
    <w:uiPriority w:val="99"/>
    <w:semiHidden/>
    <w:rsid w:val="009C507A"/>
    <w:pPr>
      <w:spacing w:after="120"/>
    </w:pPr>
    <w:rPr>
      <w:sz w:val="16"/>
      <w:szCs w:val="16"/>
    </w:rPr>
  </w:style>
  <w:style w:type="character" w:customStyle="1" w:styleId="32">
    <w:name w:val="Основной текст 3 Знак"/>
    <w:basedOn w:val="a0"/>
    <w:link w:val="31"/>
    <w:uiPriority w:val="99"/>
    <w:semiHidden/>
    <w:locked/>
    <w:rsid w:val="009C507A"/>
    <w:rPr>
      <w:rFonts w:ascii="Times New Roman" w:hAnsi="Times New Roman" w:cs="Times New Roman"/>
      <w:sz w:val="16"/>
    </w:rPr>
  </w:style>
  <w:style w:type="paragraph" w:customStyle="1" w:styleId="110">
    <w:name w:val="Знак1 Знак Знак Знак1"/>
    <w:basedOn w:val="a"/>
    <w:uiPriority w:val="99"/>
    <w:rsid w:val="009C507A"/>
    <w:pPr>
      <w:spacing w:before="100" w:beforeAutospacing="1" w:after="100" w:afterAutospacing="1"/>
    </w:pPr>
    <w:rPr>
      <w:rFonts w:ascii="Tahoma" w:hAnsi="Tahoma" w:cs="Tahoma"/>
      <w:sz w:val="20"/>
      <w:szCs w:val="20"/>
      <w:lang w:val="en-US" w:eastAsia="en-US"/>
    </w:rPr>
  </w:style>
  <w:style w:type="paragraph" w:customStyle="1" w:styleId="TableParagraph">
    <w:name w:val="Table Paragraph"/>
    <w:basedOn w:val="a"/>
    <w:uiPriority w:val="1"/>
    <w:qFormat/>
    <w:rsid w:val="00403058"/>
    <w:pPr>
      <w:widowControl w:val="0"/>
      <w:autoSpaceDE w:val="0"/>
      <w:autoSpaceDN w:val="0"/>
    </w:pPr>
    <w:rPr>
      <w:rFonts w:ascii="Arial" w:hAnsi="Arial" w:cs="Arial"/>
      <w:sz w:val="22"/>
      <w:szCs w:val="22"/>
      <w:lang w:eastAsia="en-US"/>
    </w:rPr>
  </w:style>
  <w:style w:type="paragraph" w:customStyle="1" w:styleId="ConsPlusTitle">
    <w:name w:val="ConsPlusTitle"/>
    <w:rsid w:val="009F6220"/>
    <w:pPr>
      <w:widowControl w:val="0"/>
      <w:autoSpaceDE w:val="0"/>
      <w:autoSpaceDN w:val="0"/>
    </w:pPr>
    <w:rPr>
      <w:rFonts w:ascii="Arial" w:hAnsi="Arial" w:cs="Arial"/>
      <w:b/>
      <w:szCs w:val="22"/>
    </w:rPr>
  </w:style>
  <w:style w:type="character" w:styleId="ad">
    <w:name w:val="Hyperlink"/>
    <w:basedOn w:val="a0"/>
    <w:uiPriority w:val="99"/>
    <w:rsid w:val="005A52A5"/>
    <w:rPr>
      <w:rFonts w:cs="Times New Roman"/>
      <w:color w:val="0000FF"/>
      <w:u w:val="single"/>
    </w:rPr>
  </w:style>
  <w:style w:type="paragraph" w:styleId="ae">
    <w:name w:val="header"/>
    <w:basedOn w:val="a"/>
    <w:link w:val="af"/>
    <w:uiPriority w:val="99"/>
    <w:rsid w:val="00007295"/>
    <w:pPr>
      <w:tabs>
        <w:tab w:val="center" w:pos="4677"/>
        <w:tab w:val="right" w:pos="9355"/>
      </w:tabs>
    </w:pPr>
  </w:style>
  <w:style w:type="character" w:customStyle="1" w:styleId="af">
    <w:name w:val="Верхний колонтитул Знак"/>
    <w:basedOn w:val="a0"/>
    <w:link w:val="ae"/>
    <w:uiPriority w:val="99"/>
    <w:locked/>
    <w:rsid w:val="00007295"/>
    <w:rPr>
      <w:rFonts w:ascii="Times New Roman" w:hAnsi="Times New Roman" w:cs="Times New Roman"/>
      <w:sz w:val="24"/>
    </w:rPr>
  </w:style>
  <w:style w:type="paragraph" w:styleId="af0">
    <w:name w:val="footer"/>
    <w:basedOn w:val="a"/>
    <w:link w:val="af1"/>
    <w:uiPriority w:val="99"/>
    <w:rsid w:val="00007295"/>
    <w:pPr>
      <w:tabs>
        <w:tab w:val="center" w:pos="4677"/>
        <w:tab w:val="right" w:pos="9355"/>
      </w:tabs>
    </w:pPr>
  </w:style>
  <w:style w:type="character" w:customStyle="1" w:styleId="af1">
    <w:name w:val="Нижний колонтитул Знак"/>
    <w:basedOn w:val="a0"/>
    <w:link w:val="af0"/>
    <w:uiPriority w:val="99"/>
    <w:locked/>
    <w:rsid w:val="0000729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5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C003DC17A5496C7216AE29E35195516BB1A3740BBB05CCE683A3551A9F9CDC234714184AA08165786D6553D3BAk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19FB-8AF5-4B76-BEF4-E001FD1A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3058</Words>
  <Characters>17433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subject/>
  <dc:creator>01155</dc:creator>
  <cp:keywords/>
  <dc:description/>
  <cp:lastModifiedBy>User</cp:lastModifiedBy>
  <cp:revision>3</cp:revision>
  <cp:lastPrinted>2022-12-27T07:07:00Z</cp:lastPrinted>
  <dcterms:created xsi:type="dcterms:W3CDTF">2022-12-28T06:09:00Z</dcterms:created>
  <dcterms:modified xsi:type="dcterms:W3CDTF">2022-12-28T06:10:00Z</dcterms:modified>
</cp:coreProperties>
</file>