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EA71" w14:textId="77777777" w:rsidR="00004276" w:rsidRPr="001C5985" w:rsidRDefault="00004276" w:rsidP="00004276">
      <w:pPr>
        <w:keepNext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DFB84" w14:textId="77777777" w:rsidR="00004276" w:rsidRPr="001C5985" w:rsidRDefault="00004276" w:rsidP="00004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96EA92" w14:textId="77777777" w:rsidR="00004276" w:rsidRDefault="00004276" w:rsidP="000042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14:paraId="29B1A0EE" w14:textId="77777777" w:rsidR="00004276" w:rsidRDefault="00004276" w:rsidP="000042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637EA4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1E77A5A7" w14:textId="77777777" w:rsidR="00004276" w:rsidRPr="00637EA4" w:rsidRDefault="00004276" w:rsidP="000042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BE2140">
        <w:rPr>
          <w:rFonts w:ascii="Times New Roman" w:hAnsi="Times New Roman" w:cs="Times New Roman"/>
          <w:sz w:val="26"/>
          <w:szCs w:val="26"/>
          <w:u w:val="single"/>
        </w:rPr>
        <w:t>04.12.2023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140">
        <w:rPr>
          <w:rFonts w:ascii="Times New Roman" w:hAnsi="Times New Roman" w:cs="Times New Roman"/>
          <w:sz w:val="26"/>
          <w:szCs w:val="26"/>
          <w:u w:val="single"/>
        </w:rPr>
        <w:t>3033-п</w:t>
      </w:r>
    </w:p>
    <w:p w14:paraId="6F1AAD50" w14:textId="77777777" w:rsidR="00004276" w:rsidRDefault="00004276" w:rsidP="0000427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77D85C" w14:textId="77777777" w:rsidR="00004276" w:rsidRPr="00637EA4" w:rsidRDefault="00004276" w:rsidP="000042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EA4">
        <w:rPr>
          <w:rFonts w:ascii="Times New Roman" w:hAnsi="Times New Roman" w:cs="Times New Roman"/>
          <w:b/>
          <w:sz w:val="26"/>
          <w:szCs w:val="26"/>
        </w:rPr>
        <w:t>3.7. Особенности выполнения административных процедур в многофункциональных центрах</w:t>
      </w:r>
    </w:p>
    <w:p w14:paraId="29B43CD5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2B1E69">
        <w:rPr>
          <w:rFonts w:ascii="Times New Roman" w:hAnsi="Times New Roman"/>
          <w:sz w:val="26"/>
          <w:szCs w:val="26"/>
        </w:rPr>
        <w:t>.1. Организация предоставления муниципальной услуги в многофункциональном центре предоставления государственных и муниципальных услуг осуществляется в соответствии с Федеральным законом от 27 июля 2010 года № 210-ФЗ «Об организации предоставления государственных и муниципальных услуг», административным регламентом предоставления данной услуги и при наличии соответствующего соглашения о взаимодействии между МФЦ и Администрацией города Обнинска.</w:t>
      </w:r>
    </w:p>
    <w:p w14:paraId="028E7127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Сведения о месте нахождения, номерах телефонов, адресах электронной почты МФЦ (филиалов) содержатся на официальном сайте МФЦ http://kmfc40.ru.</w:t>
      </w:r>
    </w:p>
    <w:p w14:paraId="2D979A5E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2B1E69">
        <w:rPr>
          <w:rFonts w:ascii="Times New Roman" w:hAnsi="Times New Roman"/>
          <w:sz w:val="26"/>
          <w:szCs w:val="26"/>
        </w:rPr>
        <w:t>.2. МФЦ осуществляет консультирование по процедуре предоставления муниципальной услуги, в том числе о ходе предоставления муниципальной услуги, которое проводится также специалистами МФЦ, в том числе по телефону «горячей линии» МФЦ 8-800-450-11-60 (звонок по России бесплатный).</w:t>
      </w:r>
    </w:p>
    <w:p w14:paraId="2C09E0A5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2B1E69">
        <w:rPr>
          <w:rFonts w:ascii="Times New Roman" w:hAnsi="Times New Roman"/>
          <w:sz w:val="26"/>
          <w:szCs w:val="26"/>
        </w:rPr>
        <w:t>.3. Специалисты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находящихся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услуг.</w:t>
      </w:r>
    </w:p>
    <w:p w14:paraId="11FBD1EA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2B1E69">
        <w:rPr>
          <w:rFonts w:ascii="Times New Roman" w:hAnsi="Times New Roman"/>
          <w:sz w:val="26"/>
          <w:szCs w:val="26"/>
        </w:rPr>
        <w:t>.4. Прием, проверка документов заявителя, необходимых для предоставления услуги в МФЦ:</w:t>
      </w:r>
    </w:p>
    <w:p w14:paraId="04B0CBCA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1) основанием для начала исполнения административной процедуры является обращение заявителя с заявлением в МФЦ;</w:t>
      </w:r>
    </w:p>
    <w:p w14:paraId="0D86A654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2) при обращении заявителя сотрудник МФЦ,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МФЦ.</w:t>
      </w:r>
    </w:p>
    <w:p w14:paraId="01A7A2DC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По окончании приема документов специалист МФЦ выдает заявителю расписку в приеме документов;</w:t>
      </w:r>
    </w:p>
    <w:p w14:paraId="171F8A32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 xml:space="preserve">3) ответственный сотрудник МФЦ направляет заявление с документами в </w:t>
      </w:r>
      <w:proofErr w:type="spellStart"/>
      <w:r w:rsidRPr="002B1E69">
        <w:rPr>
          <w:rFonts w:ascii="Times New Roman" w:hAnsi="Times New Roman"/>
          <w:sz w:val="26"/>
          <w:szCs w:val="26"/>
        </w:rPr>
        <w:t>УАиГ</w:t>
      </w:r>
      <w:proofErr w:type="spellEnd"/>
      <w:r w:rsidRPr="002B1E69">
        <w:rPr>
          <w:rFonts w:ascii="Times New Roman" w:hAnsi="Times New Roman"/>
          <w:sz w:val="26"/>
          <w:szCs w:val="26"/>
        </w:rPr>
        <w:t xml:space="preserve"> Администрации города Обнинска;</w:t>
      </w:r>
    </w:p>
    <w:p w14:paraId="30056374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 xml:space="preserve">4) результатом выполнения административной процедуры является регистрация заявления и его передача в </w:t>
      </w:r>
      <w:proofErr w:type="spellStart"/>
      <w:r w:rsidRPr="002B1E69">
        <w:rPr>
          <w:rFonts w:ascii="Times New Roman" w:hAnsi="Times New Roman"/>
          <w:sz w:val="26"/>
          <w:szCs w:val="26"/>
        </w:rPr>
        <w:t>УАиГ</w:t>
      </w:r>
      <w:proofErr w:type="spellEnd"/>
      <w:r w:rsidRPr="002B1E69">
        <w:rPr>
          <w:rFonts w:ascii="Times New Roman" w:hAnsi="Times New Roman"/>
          <w:sz w:val="26"/>
          <w:szCs w:val="26"/>
        </w:rPr>
        <w:t>;</w:t>
      </w:r>
    </w:p>
    <w:p w14:paraId="59C51C76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5) максимальный срок выполнения административной процедуры составляет 2 (два) рабочих дня со дня поступления заявления в МФЦ;</w:t>
      </w:r>
    </w:p>
    <w:p w14:paraId="79E1CFB7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lastRenderedPageBreak/>
        <w:t>6) в случае необходимости сотрудник МФЦ осуществляет подготовку и направление запроса в государственные органы, в распоряжении которых находятся документы, необходимые для предоставления услуги в порядке, предусмотренном пунктами 3.</w:t>
      </w:r>
      <w:r>
        <w:rPr>
          <w:rFonts w:ascii="Times New Roman" w:hAnsi="Times New Roman"/>
          <w:sz w:val="26"/>
          <w:szCs w:val="26"/>
        </w:rPr>
        <w:t>3</w:t>
      </w:r>
      <w:r w:rsidRPr="002B1E69">
        <w:rPr>
          <w:rFonts w:ascii="Times New Roman" w:hAnsi="Times New Roman"/>
          <w:sz w:val="26"/>
          <w:szCs w:val="26"/>
        </w:rPr>
        <w:t>. настоящего регламента;</w:t>
      </w:r>
    </w:p>
    <w:p w14:paraId="66EA96C4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 xml:space="preserve">7) при поступлении заявления из МФЦ в </w:t>
      </w:r>
      <w:proofErr w:type="spellStart"/>
      <w:r w:rsidRPr="002B1E69">
        <w:rPr>
          <w:rFonts w:ascii="Times New Roman" w:hAnsi="Times New Roman"/>
          <w:sz w:val="26"/>
          <w:szCs w:val="26"/>
        </w:rPr>
        <w:t>УАиГ</w:t>
      </w:r>
      <w:proofErr w:type="spellEnd"/>
      <w:r w:rsidRPr="002B1E69">
        <w:rPr>
          <w:rFonts w:ascii="Times New Roman" w:hAnsi="Times New Roman"/>
          <w:sz w:val="26"/>
          <w:szCs w:val="26"/>
        </w:rPr>
        <w:t xml:space="preserve"> выполняются административные </w:t>
      </w:r>
      <w:r>
        <w:rPr>
          <w:rFonts w:ascii="Times New Roman" w:hAnsi="Times New Roman"/>
          <w:sz w:val="26"/>
          <w:szCs w:val="26"/>
        </w:rPr>
        <w:t>процедуры, предусмотренные п.3.4</w:t>
      </w:r>
      <w:r w:rsidRPr="002B1E69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50A6BDA3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8) ответственность специалистов МФЦ за действия (бездействие), осуществляемые в ходе организации предоставления услуги, предусмотрена нормативно правовыми а</w:t>
      </w:r>
      <w:r>
        <w:rPr>
          <w:rFonts w:ascii="Times New Roman" w:hAnsi="Times New Roman"/>
          <w:sz w:val="26"/>
          <w:szCs w:val="26"/>
        </w:rPr>
        <w:t>ктами Калужской области и п.4.</w:t>
      </w:r>
      <w:r w:rsidRPr="002B1E69">
        <w:rPr>
          <w:rFonts w:ascii="Times New Roman" w:hAnsi="Times New Roman"/>
          <w:sz w:val="26"/>
          <w:szCs w:val="26"/>
        </w:rPr>
        <w:t>5 настоящего Административного регламента;</w:t>
      </w:r>
    </w:p>
    <w:p w14:paraId="27C5E74A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9) информирование заявителей о порядке подачи и рассмотрения жалобы на действия (бездействие) сотрудников МФЦ осуществляется следующими способами:</w:t>
      </w:r>
    </w:p>
    <w:p w14:paraId="6E46C9E3" w14:textId="77777777" w:rsidR="00004276" w:rsidRPr="002B1E69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- на информационном стенде, расположенном в здании МФЦ;</w:t>
      </w:r>
    </w:p>
    <w:p w14:paraId="2CBBF8A9" w14:textId="77777777" w:rsidR="00004276" w:rsidRPr="005148E8" w:rsidRDefault="00004276" w:rsidP="000042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E69">
        <w:rPr>
          <w:rFonts w:ascii="Times New Roman" w:hAnsi="Times New Roman"/>
          <w:sz w:val="26"/>
          <w:szCs w:val="26"/>
        </w:rPr>
        <w:t>- на официальном сайте МФЦ: http://kmfc40.ru.</w:t>
      </w:r>
    </w:p>
    <w:p w14:paraId="423F3426" w14:textId="77777777" w:rsidR="00004276" w:rsidRDefault="00004276" w:rsidP="00004276">
      <w:r>
        <w:br w:type="page"/>
      </w:r>
    </w:p>
    <w:p w14:paraId="0DC07DF5" w14:textId="77777777" w:rsidR="00004276" w:rsidRDefault="00004276" w:rsidP="000042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14:paraId="2CACE5EA" w14:textId="77777777" w:rsidR="00004276" w:rsidRDefault="00004276" w:rsidP="000042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637EA4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7FFD078A" w14:textId="77777777" w:rsidR="00004276" w:rsidRPr="00637EA4" w:rsidRDefault="00004276" w:rsidP="000042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BE2140">
        <w:rPr>
          <w:rFonts w:ascii="Times New Roman" w:hAnsi="Times New Roman" w:cs="Times New Roman"/>
          <w:sz w:val="26"/>
          <w:szCs w:val="26"/>
          <w:u w:val="single"/>
        </w:rPr>
        <w:t>04.12.2023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BE2140">
        <w:rPr>
          <w:rFonts w:ascii="Times New Roman" w:hAnsi="Times New Roman" w:cs="Times New Roman"/>
          <w:sz w:val="26"/>
          <w:szCs w:val="26"/>
          <w:u w:val="single"/>
        </w:rPr>
        <w:t>3033-п</w:t>
      </w:r>
    </w:p>
    <w:p w14:paraId="2917288E" w14:textId="77777777" w:rsidR="00004276" w:rsidRDefault="00004276" w:rsidP="00004276"/>
    <w:p w14:paraId="787B86F4" w14:textId="77777777" w:rsidR="00004276" w:rsidRPr="00EF629F" w:rsidRDefault="00004276" w:rsidP="0000427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29F">
        <w:rPr>
          <w:rFonts w:ascii="Times New Roman" w:hAnsi="Times New Roman" w:cs="Times New Roman"/>
          <w:b/>
          <w:sz w:val="26"/>
          <w:szCs w:val="26"/>
        </w:rPr>
        <w:t>Раздел 4.</w:t>
      </w:r>
      <w:r w:rsidRPr="00EF629F">
        <w:rPr>
          <w:rFonts w:ascii="Times New Roman" w:hAnsi="Times New Roman" w:cs="Times New Roman"/>
          <w:b/>
          <w:sz w:val="26"/>
          <w:szCs w:val="26"/>
        </w:rPr>
        <w:tab/>
        <w:t>Формы контроля за исполнением административного регламента</w:t>
      </w:r>
    </w:p>
    <w:p w14:paraId="35F547C3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4.1.</w:t>
      </w:r>
      <w:r w:rsidRPr="00EF629F">
        <w:rPr>
          <w:rFonts w:ascii="Times New Roman" w:hAnsi="Times New Roman" w:cs="Times New Roman"/>
          <w:sz w:val="26"/>
          <w:szCs w:val="26"/>
        </w:rPr>
        <w:tab/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города Обнинска, уполномоченными на осуществление контроля за предоставлением муниципальной услуги. </w:t>
      </w:r>
    </w:p>
    <w:p w14:paraId="1DCEC6E7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города.  Текущий контроль осуществляется путем проведения проверок: </w:t>
      </w:r>
    </w:p>
    <w:p w14:paraId="20B15533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решений о предоставлении (об отказе в предоставлении) государственной (муниципальной) услуги; </w:t>
      </w:r>
    </w:p>
    <w:p w14:paraId="4E1E51BB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выявления и устранения нарушений прав граждан; </w:t>
      </w:r>
    </w:p>
    <w:p w14:paraId="7C32425B" w14:textId="77777777" w:rsidR="00004276" w:rsidRPr="00EF629F" w:rsidRDefault="00004276" w:rsidP="000042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2F288B94" w14:textId="77777777" w:rsidR="00004276" w:rsidRPr="00EF629F" w:rsidRDefault="00004276" w:rsidP="000042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4.2.</w:t>
      </w:r>
      <w:r w:rsidRPr="00EF629F">
        <w:rPr>
          <w:rFonts w:ascii="Times New Roman" w:hAnsi="Times New Roman" w:cs="Times New Roman"/>
          <w:sz w:val="26"/>
          <w:szCs w:val="26"/>
        </w:rPr>
        <w:tab/>
        <w:t xml:space="preserve">Контроль за полнотой и качеством предоставления государственной (муниципальной) услуги включает в себя проведение плановых и внеплановых проверок. </w:t>
      </w:r>
    </w:p>
    <w:p w14:paraId="417F839C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4.3.</w:t>
      </w:r>
      <w:r w:rsidRPr="00EF629F">
        <w:rPr>
          <w:rFonts w:ascii="Times New Roman" w:hAnsi="Times New Roman" w:cs="Times New Roman"/>
          <w:sz w:val="26"/>
          <w:szCs w:val="26"/>
        </w:rPr>
        <w:tab/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 </w:t>
      </w:r>
    </w:p>
    <w:p w14:paraId="53E8BF27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соблюдение сроков предоставления государственной (муниципальной) услуги; соблюдение положений настоящего Административного регламента; правильность и обоснованность принятого решения об отказе в предоставлении государственной (муниципальной) услуги. 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</w:t>
      </w:r>
    </w:p>
    <w:p w14:paraId="22FA1FF3" w14:textId="77777777" w:rsidR="00004276" w:rsidRPr="00EF629F" w:rsidRDefault="00004276" w:rsidP="000042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образования в случае предоставления муниципальной услуги); обращения граждан и юридических лиц на нарушения законодательства, в том числе на качество предоставления государственной (муниципальной) услуги. </w:t>
      </w:r>
    </w:p>
    <w:p w14:paraId="70A86C84" w14:textId="77777777" w:rsidR="00004276" w:rsidRPr="00EF629F" w:rsidRDefault="00004276" w:rsidP="000042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4.5.</w:t>
      </w:r>
      <w:r w:rsidRPr="00EF629F">
        <w:rPr>
          <w:rFonts w:ascii="Times New Roman" w:hAnsi="Times New Roman" w:cs="Times New Roman"/>
          <w:sz w:val="26"/>
          <w:szCs w:val="26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</w:t>
      </w:r>
      <w:r w:rsidRPr="00EF629F">
        <w:rPr>
          <w:rFonts w:ascii="Times New Roman" w:hAnsi="Times New Roman" w:cs="Times New Roman"/>
          <w:sz w:val="26"/>
          <w:szCs w:val="26"/>
        </w:rPr>
        <w:lastRenderedPageBreak/>
        <w:t xml:space="preserve">услуги)осуществляется привлечение виновных лиц к ответственности в соответствии с законодательством Российской Федерации. </w:t>
      </w:r>
    </w:p>
    <w:p w14:paraId="0857E97C" w14:textId="77777777" w:rsidR="00004276" w:rsidRPr="00EF629F" w:rsidRDefault="00004276" w:rsidP="000042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 </w:t>
      </w:r>
    </w:p>
    <w:p w14:paraId="2FA4F252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4.6.</w:t>
      </w:r>
      <w:r w:rsidRPr="00EF629F">
        <w:rPr>
          <w:rFonts w:ascii="Times New Roman" w:hAnsi="Times New Roman" w:cs="Times New Roman"/>
          <w:sz w:val="26"/>
          <w:szCs w:val="26"/>
        </w:rPr>
        <w:tab/>
        <w:t xml:space="preserve"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 </w:t>
      </w:r>
    </w:p>
    <w:p w14:paraId="65F0F713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14:paraId="68437216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(муниципальной) услуги; вносить предложения о мерах по устранению нарушений настоящего Административного регламента. </w:t>
      </w:r>
    </w:p>
    <w:p w14:paraId="7E7C9C31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4.7.</w:t>
      </w:r>
      <w:r w:rsidRPr="00EF629F">
        <w:rPr>
          <w:rFonts w:ascii="Times New Roman" w:hAnsi="Times New Roman" w:cs="Times New Roman"/>
          <w:sz w:val="26"/>
          <w:szCs w:val="26"/>
        </w:rPr>
        <w:tab/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0D80FAB7" w14:textId="77777777" w:rsidR="00004276" w:rsidRPr="00EF629F" w:rsidRDefault="00004276" w:rsidP="0000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29F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876ABAA" w14:textId="77777777" w:rsidR="004E7880" w:rsidRDefault="004E7880"/>
    <w:sectPr w:rsidR="004E7880" w:rsidSect="00CB7A46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76"/>
    <w:rsid w:val="00004276"/>
    <w:rsid w:val="004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B556"/>
  <w15:chartTrackingRefBased/>
  <w15:docId w15:val="{ED974083-7E61-4CBB-BC53-68D7D9AD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2023-12-06T14:32:00Z</dcterms:created>
  <dcterms:modified xsi:type="dcterms:W3CDTF">2023-12-06T14:33:00Z</dcterms:modified>
</cp:coreProperties>
</file>