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3A4" w:rsidRPr="00F002DC" w:rsidRDefault="000073A4" w:rsidP="000073A4">
      <w:pPr>
        <w:suppressAutoHyphens/>
        <w:autoSpaceDE w:val="0"/>
        <w:spacing w:after="0" w:line="240" w:lineRule="auto"/>
        <w:ind w:left="5245"/>
        <w:contextualSpacing/>
        <w:jc w:val="both"/>
        <w:rPr>
          <w:rFonts w:ascii="Liberation Serif" w:eastAsia="Times New Roman" w:hAnsi="Liberation Serif" w:cs="Times New Roman"/>
          <w:bCs/>
          <w:sz w:val="26"/>
          <w:szCs w:val="26"/>
          <w:lang w:eastAsia="zh-CN"/>
        </w:rPr>
      </w:pPr>
      <w:r w:rsidRPr="00F002DC">
        <w:rPr>
          <w:rFonts w:ascii="Liberation Serif" w:eastAsia="Times New Roman" w:hAnsi="Liberation Serif" w:cs="Times New Roman"/>
          <w:bCs/>
          <w:sz w:val="26"/>
          <w:szCs w:val="26"/>
          <w:lang w:eastAsia="zh-CN"/>
        </w:rPr>
        <w:t>Приложение</w:t>
      </w:r>
    </w:p>
    <w:p w:rsidR="000073A4" w:rsidRDefault="000073A4" w:rsidP="000073A4">
      <w:pPr>
        <w:widowControl w:val="0"/>
        <w:suppressAutoHyphens/>
        <w:autoSpaceDE w:val="0"/>
        <w:autoSpaceDN w:val="0"/>
        <w:adjustRightInd w:val="0"/>
        <w:spacing w:after="0" w:line="240" w:lineRule="auto"/>
        <w:ind w:left="5245"/>
        <w:contextualSpacing/>
        <w:jc w:val="both"/>
        <w:rPr>
          <w:rFonts w:ascii="Liberation Serif" w:eastAsia="Times New Roman" w:hAnsi="Liberation Serif" w:cs="Times New Roman"/>
          <w:bCs/>
          <w:sz w:val="26"/>
          <w:szCs w:val="26"/>
          <w:lang w:eastAsia="zh-CN"/>
        </w:rPr>
      </w:pPr>
      <w:r w:rsidRPr="00F002DC">
        <w:rPr>
          <w:rFonts w:ascii="Liberation Serif" w:eastAsia="Times New Roman" w:hAnsi="Liberation Serif" w:cs="Times New Roman"/>
          <w:bCs/>
          <w:sz w:val="26"/>
          <w:szCs w:val="26"/>
          <w:lang w:eastAsia="zh-CN"/>
        </w:rPr>
        <w:t xml:space="preserve">к постановлению </w:t>
      </w:r>
    </w:p>
    <w:p w:rsidR="000073A4" w:rsidRPr="00F002DC" w:rsidRDefault="000073A4" w:rsidP="000073A4">
      <w:pPr>
        <w:widowControl w:val="0"/>
        <w:suppressAutoHyphens/>
        <w:autoSpaceDE w:val="0"/>
        <w:autoSpaceDN w:val="0"/>
        <w:adjustRightInd w:val="0"/>
        <w:spacing w:after="0" w:line="240" w:lineRule="auto"/>
        <w:ind w:left="5245"/>
        <w:contextualSpacing/>
        <w:jc w:val="both"/>
        <w:rPr>
          <w:rFonts w:ascii="Liberation Serif" w:eastAsia="Times New Roman" w:hAnsi="Liberation Serif" w:cs="Times New Roman"/>
          <w:bCs/>
          <w:sz w:val="26"/>
          <w:szCs w:val="26"/>
          <w:lang w:eastAsia="zh-CN"/>
        </w:rPr>
      </w:pPr>
      <w:r w:rsidRPr="00F002DC">
        <w:rPr>
          <w:rFonts w:ascii="Liberation Serif" w:eastAsia="Times New Roman" w:hAnsi="Liberation Serif" w:cs="Times New Roman"/>
          <w:bCs/>
          <w:sz w:val="26"/>
          <w:szCs w:val="26"/>
          <w:lang w:eastAsia="zh-CN"/>
        </w:rPr>
        <w:t>Администрации</w:t>
      </w:r>
      <w:r>
        <w:rPr>
          <w:rFonts w:ascii="Liberation Serif" w:eastAsia="Times New Roman" w:hAnsi="Liberation Serif" w:cs="Times New Roman"/>
          <w:bCs/>
          <w:sz w:val="26"/>
          <w:szCs w:val="26"/>
          <w:lang w:eastAsia="zh-CN"/>
        </w:rPr>
        <w:t xml:space="preserve"> </w:t>
      </w:r>
      <w:r w:rsidRPr="00F002DC">
        <w:rPr>
          <w:rFonts w:ascii="Liberation Serif" w:eastAsia="Times New Roman" w:hAnsi="Liberation Serif" w:cs="Times New Roman"/>
          <w:bCs/>
          <w:sz w:val="26"/>
          <w:szCs w:val="26"/>
          <w:lang w:eastAsia="zh-CN"/>
        </w:rPr>
        <w:t>города Обнинска</w:t>
      </w:r>
    </w:p>
    <w:p w:rsidR="000073A4" w:rsidRPr="00FD634D" w:rsidRDefault="000073A4" w:rsidP="000073A4">
      <w:pPr>
        <w:widowControl w:val="0"/>
        <w:suppressAutoHyphens/>
        <w:autoSpaceDE w:val="0"/>
        <w:autoSpaceDN w:val="0"/>
        <w:adjustRightInd w:val="0"/>
        <w:spacing w:after="0" w:line="240" w:lineRule="auto"/>
        <w:ind w:left="5245"/>
        <w:contextualSpacing/>
        <w:jc w:val="both"/>
        <w:rPr>
          <w:rFonts w:ascii="Liberation Serif" w:eastAsia="Times New Roman" w:hAnsi="Liberation Serif" w:cs="Times New Roman"/>
          <w:bCs/>
          <w:sz w:val="26"/>
          <w:szCs w:val="26"/>
          <w:u w:val="single"/>
          <w:lang w:eastAsia="zh-CN"/>
        </w:rPr>
      </w:pPr>
      <w:r w:rsidRPr="00F002DC">
        <w:rPr>
          <w:rFonts w:ascii="Liberation Serif" w:eastAsia="Times New Roman" w:hAnsi="Liberation Serif" w:cs="Times New Roman"/>
          <w:bCs/>
          <w:sz w:val="26"/>
          <w:szCs w:val="26"/>
          <w:lang w:eastAsia="zh-CN"/>
        </w:rPr>
        <w:t xml:space="preserve">от </w:t>
      </w:r>
      <w:r>
        <w:rPr>
          <w:rFonts w:ascii="Liberation Serif" w:eastAsia="Times New Roman" w:hAnsi="Liberation Serif" w:cs="Times New Roman"/>
          <w:bCs/>
          <w:sz w:val="26"/>
          <w:szCs w:val="26"/>
          <w:u w:val="single"/>
          <w:lang w:eastAsia="zh-CN"/>
        </w:rPr>
        <w:t>26.12.2022</w:t>
      </w:r>
      <w:r w:rsidRPr="00F002DC">
        <w:rPr>
          <w:rFonts w:ascii="Liberation Serif" w:eastAsia="Times New Roman" w:hAnsi="Liberation Serif" w:cs="Times New Roman"/>
          <w:bCs/>
          <w:sz w:val="26"/>
          <w:szCs w:val="26"/>
          <w:lang w:eastAsia="zh-CN"/>
        </w:rPr>
        <w:t xml:space="preserve"> № </w:t>
      </w:r>
      <w:r w:rsidRPr="00FD634D">
        <w:rPr>
          <w:rFonts w:ascii="Liberation Serif" w:eastAsia="Times New Roman" w:hAnsi="Liberation Serif" w:cs="Times New Roman"/>
          <w:bCs/>
          <w:sz w:val="26"/>
          <w:szCs w:val="26"/>
          <w:u w:val="single"/>
          <w:lang w:eastAsia="zh-CN"/>
        </w:rPr>
        <w:t>2982-п</w:t>
      </w:r>
    </w:p>
    <w:p w:rsidR="000073A4" w:rsidRPr="00F002DC" w:rsidRDefault="000073A4" w:rsidP="000073A4">
      <w:pPr>
        <w:tabs>
          <w:tab w:val="left" w:pos="4820"/>
          <w:tab w:val="left" w:pos="4962"/>
        </w:tabs>
        <w:suppressAutoHyphens/>
        <w:autoSpaceDE w:val="0"/>
        <w:spacing w:after="0" w:line="240" w:lineRule="auto"/>
        <w:ind w:left="5245"/>
        <w:rPr>
          <w:rFonts w:ascii="Liberation Serif" w:eastAsia="Times New Roman" w:hAnsi="Liberation Serif" w:cs="Times New Roman"/>
          <w:sz w:val="26"/>
          <w:szCs w:val="26"/>
          <w:lang w:eastAsia="zh-CN"/>
        </w:rPr>
      </w:pPr>
    </w:p>
    <w:p w:rsidR="000073A4" w:rsidRPr="00F002DC" w:rsidRDefault="000073A4" w:rsidP="000073A4">
      <w:pPr>
        <w:widowControl w:val="0"/>
        <w:suppressAutoHyphens/>
        <w:autoSpaceDE w:val="0"/>
        <w:autoSpaceDN w:val="0"/>
        <w:adjustRightInd w:val="0"/>
        <w:spacing w:after="0" w:line="240" w:lineRule="auto"/>
        <w:ind w:left="5245"/>
        <w:contextualSpacing/>
        <w:jc w:val="both"/>
        <w:rPr>
          <w:rFonts w:ascii="Liberation Serif" w:eastAsia="Times New Roman" w:hAnsi="Liberation Serif" w:cs="Times New Roman"/>
          <w:bCs/>
          <w:sz w:val="26"/>
          <w:szCs w:val="26"/>
          <w:lang w:eastAsia="zh-CN"/>
        </w:rPr>
      </w:pPr>
    </w:p>
    <w:p w:rsidR="000073A4"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ПАСПОРТ</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муниципальной программы муниципального образования «Город Обнинск»</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«Развитие культуры города Обнинска»</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(далее – муниципальная программа, Программа)</w:t>
      </w:r>
    </w:p>
    <w:p w:rsidR="000073A4" w:rsidRDefault="000073A4" w:rsidP="000073A4">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929"/>
        <w:gridCol w:w="930"/>
        <w:gridCol w:w="930"/>
        <w:gridCol w:w="930"/>
        <w:gridCol w:w="930"/>
        <w:gridCol w:w="942"/>
        <w:gridCol w:w="992"/>
        <w:gridCol w:w="992"/>
      </w:tblGrid>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Ответственный исполнитель муниципальной программы</w:t>
            </w:r>
          </w:p>
        </w:tc>
        <w:tc>
          <w:tcPr>
            <w:tcW w:w="7575" w:type="dxa"/>
            <w:gridSpan w:val="8"/>
          </w:tcPr>
          <w:p w:rsidR="000073A4" w:rsidRPr="00F002DC" w:rsidRDefault="000073A4" w:rsidP="007B7ADC">
            <w:pPr>
              <w:widowControl w:val="0"/>
              <w:suppressAutoHyphens/>
              <w:autoSpaceDE w:val="0"/>
              <w:spacing w:after="0" w:line="240" w:lineRule="auto"/>
              <w:rPr>
                <w:rFonts w:ascii="Times New Roman" w:eastAsia="Calibri" w:hAnsi="Times New Roman" w:cs="Times New Roman"/>
                <w:sz w:val="26"/>
                <w:szCs w:val="26"/>
              </w:rPr>
            </w:pPr>
            <w:r w:rsidRPr="00F002DC">
              <w:rPr>
                <w:rFonts w:ascii="Times New Roman" w:eastAsia="Calibri" w:hAnsi="Times New Roman" w:cs="Times New Roman"/>
                <w:sz w:val="26"/>
                <w:szCs w:val="26"/>
              </w:rPr>
              <w:t xml:space="preserve">Управление культуры и молодежной политики Администрации города Обнинска (полное наименование: муниципальное казенное учреждение «Управление культуры и молодежной политики Администрации города Обнинска») </w:t>
            </w:r>
          </w:p>
          <w:p w:rsidR="000073A4" w:rsidRDefault="000073A4" w:rsidP="007B7ADC">
            <w:pPr>
              <w:widowControl w:val="0"/>
              <w:suppressAutoHyphens/>
              <w:autoSpaceDE w:val="0"/>
              <w:spacing w:after="0" w:line="240" w:lineRule="auto"/>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(далее – МКУ «УК и МП города Обнинска», Управление)</w:t>
            </w:r>
          </w:p>
          <w:p w:rsidR="000073A4" w:rsidRPr="00F002DC" w:rsidRDefault="000073A4" w:rsidP="007B7ADC">
            <w:pPr>
              <w:widowControl w:val="0"/>
              <w:suppressAutoHyphens/>
              <w:autoSpaceDE w:val="0"/>
              <w:spacing w:after="0" w:line="240" w:lineRule="auto"/>
              <w:rPr>
                <w:rFonts w:ascii="Times New Roman" w:eastAsia="Times New Roman" w:hAnsi="Times New Roman" w:cs="Times New Roman"/>
                <w:sz w:val="26"/>
                <w:szCs w:val="26"/>
                <w:lang w:eastAsia="zh-CN"/>
              </w:rPr>
            </w:pPr>
          </w:p>
        </w:tc>
      </w:tr>
      <w:tr w:rsidR="000073A4" w:rsidRPr="00F002DC" w:rsidTr="007B7ADC">
        <w:tc>
          <w:tcPr>
            <w:tcW w:w="2268" w:type="dxa"/>
          </w:tcPr>
          <w:p w:rsidR="000073A4"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Соисполнители муниципальной программы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p>
        </w:tc>
        <w:tc>
          <w:tcPr>
            <w:tcW w:w="7575" w:type="dxa"/>
            <w:gridSpan w:val="8"/>
          </w:tcPr>
          <w:p w:rsidR="000073A4" w:rsidRPr="00F002DC" w:rsidRDefault="000073A4" w:rsidP="007B7ADC">
            <w:pPr>
              <w:widowControl w:val="0"/>
              <w:suppressAutoHyphens/>
              <w:autoSpaceDE w:val="0"/>
              <w:spacing w:after="0" w:line="240" w:lineRule="auto"/>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Муниципальное казенное учреждение «Городское строительство» (далее – МКУ «Городское строительство»)</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3. Участники муниципальной программы</w:t>
            </w:r>
          </w:p>
        </w:tc>
        <w:tc>
          <w:tcPr>
            <w:tcW w:w="7575" w:type="dxa"/>
            <w:gridSpan w:val="8"/>
          </w:tcPr>
          <w:p w:rsidR="000073A4" w:rsidRPr="00F002DC"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казенное учреждение «Централизованная бухгалтерия» (далее – МКУ «Централизованная бухгалтерия»), </w:t>
            </w:r>
          </w:p>
          <w:p w:rsidR="000073A4" w:rsidRPr="00F002DC"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Муниципальное бюджетное учреждение «Городской Дворец культуры» (далее – МБУ «ГДК»),</w:t>
            </w:r>
          </w:p>
          <w:p w:rsidR="000073A4" w:rsidRPr="00F002DC"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бюджетное учреждение «Городской клуб ветеранов» (далее – МБУ «ГКВ»), </w:t>
            </w:r>
          </w:p>
          <w:p w:rsidR="000073A4" w:rsidRPr="00F002DC"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автономное учреждение «Дом культуры ФЭИ» (далее – МАУ «ДКФЭИ»), </w:t>
            </w:r>
          </w:p>
          <w:p w:rsidR="000073A4" w:rsidRPr="00F002DC"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бюджетное учреждение культуры «Обнинский экспериментальный театр-студия «Д.Е.М.И.» (далее – МБУК «ОЭТС «Д.Е.М.И.»), </w:t>
            </w:r>
          </w:p>
          <w:p w:rsidR="000073A4" w:rsidRPr="00F002DC"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бюджетное учреждение «Централизованная библиотечная система» (далее – МБУ «ЦБС»), </w:t>
            </w:r>
          </w:p>
          <w:p w:rsidR="000073A4" w:rsidRPr="00F002DC"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бюджетное учреждение «Музей истории города Обнинска» (далее – МБУ «Музей истории города Обнинска»), </w:t>
            </w:r>
          </w:p>
          <w:p w:rsidR="000073A4"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бюджетное учреждение дополнительного образования «Детская школа искусств №1» города Обнинска </w:t>
            </w:r>
          </w:p>
          <w:p w:rsidR="000073A4" w:rsidRDefault="000073A4" w:rsidP="007B7ADC">
            <w:pPr>
              <w:widowControl w:val="0"/>
              <w:tabs>
                <w:tab w:val="left" w:pos="284"/>
              </w:tabs>
              <w:suppressAutoHyphens/>
              <w:autoSpaceDE w:val="0"/>
              <w:spacing w:after="0" w:line="240" w:lineRule="auto"/>
              <w:rPr>
                <w:rFonts w:ascii="Times New Roman" w:eastAsia="Times New Roman" w:hAnsi="Times New Roman" w:cs="Times New Roman"/>
                <w:sz w:val="26"/>
                <w:szCs w:val="26"/>
                <w:lang w:eastAsia="zh-CN"/>
              </w:rPr>
            </w:pPr>
          </w:p>
          <w:p w:rsidR="000073A4" w:rsidRPr="00F002DC" w:rsidRDefault="000073A4" w:rsidP="007B7ADC">
            <w:pPr>
              <w:widowControl w:val="0"/>
              <w:tabs>
                <w:tab w:val="left" w:pos="284"/>
              </w:tabs>
              <w:suppressAutoHyphens/>
              <w:autoSpaceDE w:val="0"/>
              <w:spacing w:after="0" w:line="240" w:lineRule="auto"/>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(далее – МБУДО «ДШИ </w:t>
            </w:r>
            <w:r>
              <w:rPr>
                <w:rFonts w:ascii="Times New Roman" w:eastAsia="Times New Roman" w:hAnsi="Times New Roman" w:cs="Times New Roman"/>
                <w:sz w:val="26"/>
                <w:szCs w:val="26"/>
                <w:lang w:eastAsia="zh-CN"/>
              </w:rPr>
              <w:t>№</w:t>
            </w:r>
            <w:r w:rsidRPr="00F002DC">
              <w:rPr>
                <w:rFonts w:ascii="Times New Roman" w:eastAsia="Times New Roman" w:hAnsi="Times New Roman" w:cs="Times New Roman"/>
                <w:sz w:val="26"/>
                <w:szCs w:val="26"/>
                <w:lang w:eastAsia="zh-CN"/>
              </w:rPr>
              <w:t xml:space="preserve"> 1»), </w:t>
            </w:r>
          </w:p>
          <w:p w:rsidR="000073A4" w:rsidRPr="00F002DC"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бюджетное учреждение дополнительного  </w:t>
            </w:r>
            <w:r w:rsidRPr="00F002DC">
              <w:rPr>
                <w:rFonts w:ascii="Times New Roman" w:eastAsia="Times New Roman" w:hAnsi="Times New Roman" w:cs="Times New Roman"/>
                <w:sz w:val="26"/>
                <w:szCs w:val="26"/>
                <w:lang w:eastAsia="zh-CN"/>
              </w:rPr>
              <w:lastRenderedPageBreak/>
              <w:t xml:space="preserve">образования  «Детская школа искусств №2» города Обнинска               (далее – МБУДО «ДШИ </w:t>
            </w:r>
            <w:r>
              <w:rPr>
                <w:rFonts w:ascii="Times New Roman" w:eastAsia="Times New Roman" w:hAnsi="Times New Roman" w:cs="Times New Roman"/>
                <w:sz w:val="26"/>
                <w:szCs w:val="26"/>
                <w:lang w:eastAsia="zh-CN"/>
              </w:rPr>
              <w:t>№</w:t>
            </w:r>
            <w:r w:rsidRPr="00F002DC">
              <w:rPr>
                <w:rFonts w:ascii="Times New Roman" w:eastAsia="Times New Roman" w:hAnsi="Times New Roman" w:cs="Times New Roman"/>
                <w:sz w:val="26"/>
                <w:szCs w:val="26"/>
                <w:lang w:eastAsia="zh-CN"/>
              </w:rPr>
              <w:t xml:space="preserve"> 2»),</w:t>
            </w:r>
          </w:p>
          <w:p w:rsidR="000073A4" w:rsidRPr="00F002DC" w:rsidRDefault="000073A4" w:rsidP="007B7ADC">
            <w:pPr>
              <w:widowControl w:val="0"/>
              <w:numPr>
                <w:ilvl w:val="0"/>
                <w:numId w:val="3"/>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бюджетное учреждение дополнительного  образования  «Детская художественная школа» города Обнинска    (далее – МБУДО «ДХШ»), </w:t>
            </w:r>
          </w:p>
          <w:p w:rsidR="000073A4" w:rsidRPr="00F002DC" w:rsidRDefault="000073A4" w:rsidP="007B7ADC">
            <w:pPr>
              <w:widowControl w:val="0"/>
              <w:numPr>
                <w:ilvl w:val="0"/>
                <w:numId w:val="3"/>
              </w:numPr>
              <w:tabs>
                <w:tab w:val="left" w:pos="284"/>
              </w:tabs>
              <w:suppressAutoHyphens/>
              <w:autoSpaceDE w:val="0"/>
              <w:spacing w:after="0" w:line="240" w:lineRule="auto"/>
              <w:ind w:left="0" w:firstLine="0"/>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другие организации сферы культуры и искусства                                  (по результатам конкурсного отбора)</w:t>
            </w:r>
          </w:p>
        </w:tc>
      </w:tr>
      <w:tr w:rsidR="000073A4" w:rsidRPr="00F002DC" w:rsidTr="007B7ADC">
        <w:trPr>
          <w:trHeight w:val="1052"/>
        </w:trPr>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4. Цели муниципальной 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Обеспечение развития современной культурной жизни города исходя из повседневных культурных практик и запросов горожан в данной сфере</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5. Задачи муниципальной программы</w:t>
            </w:r>
          </w:p>
        </w:tc>
        <w:tc>
          <w:tcPr>
            <w:tcW w:w="7575" w:type="dxa"/>
            <w:gridSpan w:val="8"/>
          </w:tcPr>
          <w:p w:rsidR="000073A4" w:rsidRPr="00F002DC" w:rsidRDefault="000073A4" w:rsidP="007B7ADC">
            <w:pPr>
              <w:widowControl w:val="0"/>
              <w:numPr>
                <w:ilvl w:val="1"/>
                <w:numId w:val="2"/>
              </w:numPr>
              <w:tabs>
                <w:tab w:val="left" w:pos="359"/>
                <w:tab w:val="num" w:pos="1276"/>
              </w:tabs>
              <w:suppressAutoHyphens/>
              <w:autoSpaceDE w:val="0"/>
              <w:autoSpaceDN w:val="0"/>
              <w:spacing w:after="0" w:line="240" w:lineRule="auto"/>
              <w:ind w:left="0" w:right="80" w:firstLine="0"/>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Создание благоприятных условий для удовлетворения духовных и эстетических запросов населения, развития традиционного народного и самодеятельного художественного творчества, культурно-досуговой деятельности, социальной и творческой активности населения;</w:t>
            </w:r>
          </w:p>
          <w:p w:rsidR="000073A4" w:rsidRPr="00F002DC" w:rsidRDefault="000073A4" w:rsidP="007B7ADC">
            <w:pPr>
              <w:widowControl w:val="0"/>
              <w:numPr>
                <w:ilvl w:val="1"/>
                <w:numId w:val="2"/>
              </w:numPr>
              <w:tabs>
                <w:tab w:val="left" w:pos="359"/>
                <w:tab w:val="num" w:pos="1276"/>
              </w:tabs>
              <w:suppressAutoHyphens/>
              <w:autoSpaceDE w:val="0"/>
              <w:autoSpaceDN w:val="0"/>
              <w:spacing w:after="0" w:line="240" w:lineRule="auto"/>
              <w:ind w:left="0" w:right="80" w:firstLine="0"/>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Совершенствование деятельности муниципальных библиотек города Обнинска как информационных, культурных и образовательных центров для различных категорий населения;</w:t>
            </w:r>
          </w:p>
          <w:p w:rsidR="000073A4" w:rsidRPr="00F002DC" w:rsidRDefault="000073A4" w:rsidP="007B7ADC">
            <w:pPr>
              <w:widowControl w:val="0"/>
              <w:numPr>
                <w:ilvl w:val="1"/>
                <w:numId w:val="2"/>
              </w:numPr>
              <w:tabs>
                <w:tab w:val="left" w:pos="359"/>
                <w:tab w:val="num" w:pos="1276"/>
              </w:tabs>
              <w:suppressAutoHyphens/>
              <w:autoSpaceDE w:val="0"/>
              <w:autoSpaceDN w:val="0"/>
              <w:spacing w:after="0" w:line="240" w:lineRule="auto"/>
              <w:ind w:left="0" w:right="80" w:firstLine="0"/>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Сохранение и популяризация исторического и культурного наследия города Обнинска и Калужского края;</w:t>
            </w:r>
          </w:p>
          <w:p w:rsidR="000073A4" w:rsidRPr="00F002DC" w:rsidRDefault="000073A4" w:rsidP="007B7ADC">
            <w:pPr>
              <w:widowControl w:val="0"/>
              <w:numPr>
                <w:ilvl w:val="1"/>
                <w:numId w:val="2"/>
              </w:numPr>
              <w:tabs>
                <w:tab w:val="left" w:pos="359"/>
                <w:tab w:val="num" w:pos="1276"/>
              </w:tabs>
              <w:suppressAutoHyphens/>
              <w:autoSpaceDE w:val="0"/>
              <w:autoSpaceDN w:val="0"/>
              <w:spacing w:after="0" w:line="240" w:lineRule="auto"/>
              <w:ind w:left="0" w:right="80" w:firstLine="0"/>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0073A4" w:rsidRPr="00F002DC" w:rsidRDefault="000073A4" w:rsidP="007B7ADC">
            <w:pPr>
              <w:widowControl w:val="0"/>
              <w:numPr>
                <w:ilvl w:val="1"/>
                <w:numId w:val="2"/>
              </w:numPr>
              <w:tabs>
                <w:tab w:val="left" w:pos="359"/>
                <w:tab w:val="num" w:pos="1276"/>
              </w:tabs>
              <w:suppressAutoHyphens/>
              <w:autoSpaceDE w:val="0"/>
              <w:autoSpaceDN w:val="0"/>
              <w:spacing w:after="0" w:line="240" w:lineRule="auto"/>
              <w:ind w:left="0" w:right="80" w:firstLine="0"/>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Развитие сети муниципальных организаций культуры города Обнинска</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6. Подпрограммы муниципальной программы</w:t>
            </w:r>
          </w:p>
        </w:tc>
        <w:tc>
          <w:tcPr>
            <w:tcW w:w="7575" w:type="dxa"/>
            <w:gridSpan w:val="8"/>
          </w:tcPr>
          <w:p w:rsidR="000073A4" w:rsidRPr="00F002DC" w:rsidRDefault="000073A4" w:rsidP="007B7ADC">
            <w:pPr>
              <w:widowControl w:val="0"/>
              <w:numPr>
                <w:ilvl w:val="0"/>
                <w:numId w:val="4"/>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w:t>
            </w:r>
            <w:hyperlink w:anchor="P300" w:history="1">
              <w:r w:rsidRPr="00F002DC">
                <w:rPr>
                  <w:rFonts w:ascii="Times New Roman" w:eastAsia="Times New Roman" w:hAnsi="Times New Roman" w:cs="Times New Roman"/>
                  <w:sz w:val="26"/>
                  <w:szCs w:val="26"/>
                  <w:lang w:eastAsia="ru-RU"/>
                </w:rPr>
                <w:t>Поддержка</w:t>
              </w:r>
            </w:hyperlink>
            <w:r w:rsidRPr="00F002DC">
              <w:rPr>
                <w:rFonts w:ascii="Times New Roman" w:eastAsia="Times New Roman" w:hAnsi="Times New Roman" w:cs="Times New Roman"/>
                <w:sz w:val="26"/>
                <w:szCs w:val="26"/>
                <w:lang w:eastAsia="ru-RU"/>
              </w:rPr>
              <w:t xml:space="preserve"> и развитие культурно-досуговой деятельности и народного творчества в городе Обнинске»;</w:t>
            </w:r>
          </w:p>
          <w:p w:rsidR="000073A4" w:rsidRPr="00F002DC" w:rsidRDefault="000073A4" w:rsidP="007B7ADC">
            <w:pPr>
              <w:widowControl w:val="0"/>
              <w:numPr>
                <w:ilvl w:val="0"/>
                <w:numId w:val="4"/>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w:t>
            </w:r>
            <w:hyperlink w:anchor="P546" w:history="1">
              <w:r w:rsidRPr="00F002DC">
                <w:rPr>
                  <w:rFonts w:ascii="Times New Roman" w:eastAsia="Times New Roman" w:hAnsi="Times New Roman" w:cs="Times New Roman"/>
                  <w:sz w:val="26"/>
                  <w:szCs w:val="26"/>
                  <w:lang w:eastAsia="ru-RU"/>
                </w:rPr>
                <w:t>Поддержка</w:t>
              </w:r>
            </w:hyperlink>
            <w:r w:rsidRPr="00F002DC">
              <w:rPr>
                <w:rFonts w:ascii="Times New Roman" w:eastAsia="Times New Roman" w:hAnsi="Times New Roman" w:cs="Times New Roman"/>
                <w:sz w:val="26"/>
                <w:szCs w:val="26"/>
                <w:lang w:eastAsia="ru-RU"/>
              </w:rPr>
              <w:t xml:space="preserve"> и развитие муниципальных библиотек города Обнинска»;</w:t>
            </w:r>
          </w:p>
          <w:p w:rsidR="000073A4" w:rsidRPr="00F002DC" w:rsidRDefault="000073A4" w:rsidP="007B7ADC">
            <w:pPr>
              <w:widowControl w:val="0"/>
              <w:numPr>
                <w:ilvl w:val="0"/>
                <w:numId w:val="4"/>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w:t>
            </w:r>
            <w:hyperlink w:anchor="P699" w:history="1">
              <w:r w:rsidRPr="00F002DC">
                <w:rPr>
                  <w:rFonts w:ascii="Times New Roman" w:eastAsia="Times New Roman" w:hAnsi="Times New Roman" w:cs="Times New Roman"/>
                  <w:sz w:val="26"/>
                  <w:szCs w:val="26"/>
                  <w:lang w:eastAsia="ru-RU"/>
                </w:rPr>
                <w:t>Поддержка</w:t>
              </w:r>
            </w:hyperlink>
            <w:r w:rsidRPr="00F002DC">
              <w:rPr>
                <w:rFonts w:ascii="Times New Roman" w:eastAsia="Times New Roman" w:hAnsi="Times New Roman" w:cs="Times New Roman"/>
                <w:sz w:val="26"/>
                <w:szCs w:val="26"/>
                <w:lang w:eastAsia="ru-RU"/>
              </w:rPr>
              <w:t xml:space="preserve"> и развитие деятельности музея истории города Обнинска»;</w:t>
            </w:r>
          </w:p>
          <w:p w:rsidR="000073A4" w:rsidRPr="00F002DC" w:rsidRDefault="000073A4" w:rsidP="007B7ADC">
            <w:pPr>
              <w:widowControl w:val="0"/>
              <w:numPr>
                <w:ilvl w:val="0"/>
                <w:numId w:val="4"/>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w:t>
            </w:r>
            <w:hyperlink w:anchor="P848" w:history="1">
              <w:r w:rsidRPr="00F002DC">
                <w:rPr>
                  <w:rFonts w:ascii="Times New Roman" w:eastAsia="Times New Roman" w:hAnsi="Times New Roman" w:cs="Times New Roman"/>
                  <w:sz w:val="26"/>
                  <w:szCs w:val="26"/>
                  <w:lang w:eastAsia="ru-RU"/>
                </w:rPr>
                <w:t>Сохранение</w:t>
              </w:r>
            </w:hyperlink>
            <w:r w:rsidRPr="00F002DC">
              <w:rPr>
                <w:rFonts w:ascii="Times New Roman" w:eastAsia="Times New Roman" w:hAnsi="Times New Roman" w:cs="Times New Roman"/>
                <w:sz w:val="26"/>
                <w:szCs w:val="26"/>
                <w:lang w:eastAsia="ru-RU"/>
              </w:rPr>
              <w:t xml:space="preserve"> и развитие системы дополнительного образования детей в сфере искусства в городе Обнинске»;</w:t>
            </w:r>
          </w:p>
          <w:p w:rsidR="000073A4" w:rsidRPr="00F002DC" w:rsidRDefault="000073A4" w:rsidP="007B7ADC">
            <w:pPr>
              <w:widowControl w:val="0"/>
              <w:numPr>
                <w:ilvl w:val="0"/>
                <w:numId w:val="4"/>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Calibri" w:hAnsi="Times New Roman" w:cs="Times New Roman"/>
                <w:sz w:val="26"/>
                <w:szCs w:val="26"/>
              </w:rPr>
              <w:t>«</w:t>
            </w:r>
            <w:hyperlink w:anchor="P1014" w:history="1">
              <w:r w:rsidRPr="00F002DC">
                <w:rPr>
                  <w:rFonts w:ascii="Times New Roman" w:eastAsia="Calibri" w:hAnsi="Times New Roman" w:cs="Times New Roman"/>
                  <w:sz w:val="26"/>
                  <w:szCs w:val="26"/>
                </w:rPr>
                <w:t>Выполнение</w:t>
              </w:r>
            </w:hyperlink>
            <w:r w:rsidRPr="00F002DC">
              <w:rPr>
                <w:rFonts w:ascii="Times New Roman" w:eastAsia="Calibri" w:hAnsi="Times New Roman" w:cs="Times New Roman"/>
                <w:sz w:val="26"/>
                <w:szCs w:val="26"/>
              </w:rPr>
              <w:t xml:space="preserve"> полномочий органов местного самоуправления города Обнинска в сфере культуры и искусства»</w:t>
            </w:r>
          </w:p>
        </w:tc>
      </w:tr>
      <w:tr w:rsidR="000073A4" w:rsidRPr="00F002DC" w:rsidTr="007B7ADC">
        <w:trPr>
          <w:trHeight w:val="1455"/>
        </w:trPr>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7. Индикаторы (целевые показатели) муниципальной программы</w:t>
            </w:r>
          </w:p>
        </w:tc>
        <w:tc>
          <w:tcPr>
            <w:tcW w:w="7575" w:type="dxa"/>
            <w:gridSpan w:val="8"/>
          </w:tcPr>
          <w:p w:rsidR="000073A4" w:rsidRPr="00F002DC" w:rsidRDefault="000073A4" w:rsidP="007B7ADC">
            <w:pPr>
              <w:numPr>
                <w:ilvl w:val="0"/>
                <w:numId w:val="5"/>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Уровень вовлеченности жителей города Обнинска в культурные мероприятия;</w:t>
            </w:r>
          </w:p>
          <w:p w:rsidR="000073A4" w:rsidRPr="00F002DC" w:rsidRDefault="000073A4" w:rsidP="007B7ADC">
            <w:pPr>
              <w:numPr>
                <w:ilvl w:val="0"/>
                <w:numId w:val="5"/>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Число библиотечных мероприятий;</w:t>
            </w:r>
          </w:p>
          <w:p w:rsidR="000073A4" w:rsidRPr="00F002DC" w:rsidRDefault="000073A4" w:rsidP="007B7ADC">
            <w:pPr>
              <w:numPr>
                <w:ilvl w:val="0"/>
                <w:numId w:val="5"/>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Число единиц хранения совокупного музейного фонда;</w:t>
            </w:r>
          </w:p>
          <w:p w:rsidR="000073A4" w:rsidRPr="00F002DC" w:rsidRDefault="000073A4" w:rsidP="007B7ADC">
            <w:pPr>
              <w:numPr>
                <w:ilvl w:val="0"/>
                <w:numId w:val="5"/>
              </w:numPr>
              <w:tabs>
                <w:tab w:val="left" w:pos="284"/>
              </w:tabs>
              <w:suppressAutoHyphens/>
              <w:autoSpaceDE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детей, осваивающих дополнительные предпрофессиональные программы в области искусств;</w:t>
            </w:r>
          </w:p>
          <w:p w:rsidR="000073A4" w:rsidRPr="00F002DC" w:rsidRDefault="000073A4" w:rsidP="007B7ADC">
            <w:pPr>
              <w:numPr>
                <w:ilvl w:val="0"/>
                <w:numId w:val="5"/>
              </w:numPr>
              <w:tabs>
                <w:tab w:val="left" w:pos="284"/>
              </w:tabs>
              <w:suppressAutoHyphens/>
              <w:autoSpaceDE w:val="0"/>
              <w:spacing w:after="0" w:line="240" w:lineRule="auto"/>
              <w:ind w:left="0" w:firstLine="0"/>
              <w:rPr>
                <w:rFonts w:ascii="Times New Roman" w:eastAsia="Times New Roman" w:hAnsi="Times New Roman" w:cs="Times New Roman"/>
                <w:color w:val="FF0000"/>
                <w:sz w:val="26"/>
                <w:szCs w:val="26"/>
                <w:lang w:eastAsia="ru-RU"/>
              </w:rPr>
            </w:pPr>
            <w:r w:rsidRPr="00F002DC">
              <w:rPr>
                <w:rFonts w:ascii="Times New Roman" w:eastAsia="Times New Roman" w:hAnsi="Times New Roman" w:cs="Times New Roman"/>
                <w:sz w:val="26"/>
                <w:szCs w:val="26"/>
                <w:lang w:eastAsia="ru-RU"/>
              </w:rPr>
              <w:t>Число посещений культурных мероприятий</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8. Сроки и этапы </w:t>
            </w:r>
            <w:r w:rsidRPr="00F002DC">
              <w:rPr>
                <w:rFonts w:ascii="Times New Roman" w:eastAsia="Times New Roman" w:hAnsi="Times New Roman" w:cs="Times New Roman"/>
                <w:sz w:val="26"/>
                <w:szCs w:val="26"/>
                <w:lang w:eastAsia="ru-RU"/>
              </w:rPr>
              <w:lastRenderedPageBreak/>
              <w:t>реализации муниципальной 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2015 – 2024 годы, в том числе:</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1 этап: 2015 – 2020 годы;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этап: 2021 – 2024 годы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0073A4" w:rsidRPr="00F002DC" w:rsidTr="007B7ADC">
        <w:trPr>
          <w:trHeight w:val="1386"/>
        </w:trPr>
        <w:tc>
          <w:tcPr>
            <w:tcW w:w="2268" w:type="dxa"/>
            <w:vMerge w:val="restart"/>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9. Объемы финансирования муниципальной 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Общий объём финансирования – </w:t>
            </w:r>
            <w:r w:rsidRPr="00F002DC">
              <w:rPr>
                <w:rFonts w:ascii="Times New Roman" w:eastAsia="Times New Roman" w:hAnsi="Times New Roman" w:cs="Times New Roman"/>
                <w:bCs/>
                <w:sz w:val="26"/>
                <w:szCs w:val="26"/>
                <w:lang w:eastAsia="ru-RU"/>
              </w:rPr>
              <w:t>3 548 153,8 тыс.</w:t>
            </w:r>
            <w:r w:rsidRPr="00F002DC">
              <w:rPr>
                <w:rFonts w:ascii="Times New Roman" w:eastAsia="Times New Roman" w:hAnsi="Times New Roman" w:cs="Times New Roman"/>
                <w:sz w:val="26"/>
                <w:szCs w:val="26"/>
                <w:lang w:eastAsia="ru-RU"/>
              </w:rPr>
              <w:t xml:space="preserve">руб., в том числе: </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федерального бюджета – </w:t>
            </w:r>
            <w:r w:rsidRPr="00F002DC">
              <w:rPr>
                <w:rFonts w:ascii="Times New Roman" w:eastAsia="Times New Roman" w:hAnsi="Times New Roman" w:cs="Times New Roman"/>
                <w:bCs/>
                <w:sz w:val="26"/>
                <w:szCs w:val="26"/>
                <w:lang w:eastAsia="ru-RU"/>
              </w:rPr>
              <w:t>89 193,4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bCs/>
                <w:sz w:val="26"/>
                <w:szCs w:val="26"/>
                <w:lang w:eastAsia="ru-RU"/>
              </w:rPr>
            </w:pPr>
            <w:r w:rsidRPr="00F002DC">
              <w:rPr>
                <w:rFonts w:ascii="Times New Roman" w:eastAsia="Times New Roman" w:hAnsi="Times New Roman" w:cs="Times New Roman"/>
                <w:sz w:val="26"/>
                <w:szCs w:val="26"/>
                <w:lang w:eastAsia="ru-RU"/>
              </w:rPr>
              <w:t>средства областного бюджета –</w:t>
            </w:r>
            <w:r w:rsidRPr="00F002DC">
              <w:rPr>
                <w:rFonts w:ascii="Times New Roman" w:eastAsia="Times New Roman" w:hAnsi="Times New Roman" w:cs="Times New Roman"/>
                <w:bCs/>
                <w:sz w:val="26"/>
                <w:szCs w:val="26"/>
                <w:lang w:eastAsia="ru-RU"/>
              </w:rPr>
              <w:t xml:space="preserve"> 46 432,9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местных бюджетов – </w:t>
            </w:r>
            <w:r w:rsidRPr="00F002DC">
              <w:rPr>
                <w:rFonts w:ascii="Times New Roman" w:eastAsia="Times New Roman" w:hAnsi="Times New Roman" w:cs="Times New Roman"/>
                <w:bCs/>
                <w:sz w:val="26"/>
                <w:szCs w:val="26"/>
                <w:lang w:eastAsia="ru-RU"/>
              </w:rPr>
              <w:t>3 412 527,5 тыс.</w:t>
            </w:r>
            <w:r w:rsidRPr="00F002DC">
              <w:rPr>
                <w:rFonts w:ascii="Times New Roman" w:eastAsia="Times New Roman" w:hAnsi="Times New Roman" w:cs="Times New Roman"/>
                <w:sz w:val="26"/>
                <w:szCs w:val="26"/>
                <w:lang w:eastAsia="ru-RU"/>
              </w:rPr>
              <w:t xml:space="preserve">руб., </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том числе по годам и источникам финансирования:</w:t>
            </w:r>
          </w:p>
        </w:tc>
      </w:tr>
      <w:tr w:rsidR="000073A4" w:rsidRPr="00F002DC" w:rsidTr="007B7ADC">
        <w:trPr>
          <w:trHeight w:val="41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5654" w:type="dxa"/>
            <w:gridSpan w:val="6"/>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Период по годам реализации Программы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этап), тыс.руб.</w:t>
            </w:r>
          </w:p>
        </w:tc>
        <w:tc>
          <w:tcPr>
            <w:tcW w:w="992" w:type="dxa"/>
            <w:vMerge w:val="restart"/>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Целевое значение     1 этап, (тыс.руб.)</w:t>
            </w:r>
          </w:p>
        </w:tc>
      </w:tr>
      <w:tr w:rsidR="000073A4" w:rsidRPr="00F002DC" w:rsidTr="007B7ADC">
        <w:trPr>
          <w:trHeight w:val="156"/>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2015</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2016</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2017</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2018</w:t>
            </w:r>
          </w:p>
        </w:tc>
        <w:tc>
          <w:tcPr>
            <w:tcW w:w="94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2019</w:t>
            </w:r>
          </w:p>
        </w:tc>
        <w:tc>
          <w:tcPr>
            <w:tcW w:w="99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2020</w:t>
            </w:r>
          </w:p>
        </w:tc>
        <w:tc>
          <w:tcPr>
            <w:tcW w:w="992" w:type="dxa"/>
            <w:vMerge/>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p>
        </w:tc>
      </w:tr>
      <w:tr w:rsidR="000073A4" w:rsidRPr="00F002DC" w:rsidTr="007B7ADC">
        <w:trPr>
          <w:cantSplit/>
          <w:trHeight w:val="567"/>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262 438,1</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257 764,1</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274 647,3</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312 359,9</w:t>
            </w:r>
          </w:p>
        </w:tc>
        <w:tc>
          <w:tcPr>
            <w:tcW w:w="94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351 784,1</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360 508,1</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ind w:right="-62" w:hanging="130"/>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1 819 501,6</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7,9</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7,9</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6,6</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42"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5 760,0</w:t>
            </w:r>
          </w:p>
        </w:tc>
        <w:tc>
          <w:tcPr>
            <w:tcW w:w="992"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5 782,4</w:t>
            </w:r>
          </w:p>
        </w:tc>
      </w:tr>
      <w:tr w:rsidR="000073A4" w:rsidRPr="00F002DC" w:rsidTr="007B7ADC">
        <w:trPr>
          <w:cantSplit/>
          <w:trHeight w:val="1077"/>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1 225,0</w:t>
            </w:r>
          </w:p>
        </w:tc>
        <w:tc>
          <w:tcPr>
            <w:tcW w:w="94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343,3</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7 136,3</w:t>
            </w:r>
          </w:p>
        </w:tc>
        <w:tc>
          <w:tcPr>
            <w:tcW w:w="99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8 704,6</w:t>
            </w:r>
          </w:p>
        </w:tc>
      </w:tr>
      <w:tr w:rsidR="000073A4" w:rsidRPr="00F002DC" w:rsidTr="007B7ADC">
        <w:trPr>
          <w:cantSplit/>
          <w:trHeight w:val="851"/>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262 430,2</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257 756,2</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274 640,7</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311 134,9</w:t>
            </w:r>
          </w:p>
        </w:tc>
        <w:tc>
          <w:tcPr>
            <w:tcW w:w="94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345 680,8</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353 371,8</w:t>
            </w:r>
          </w:p>
        </w:tc>
        <w:tc>
          <w:tcPr>
            <w:tcW w:w="992"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ind w:right="-62" w:hanging="130"/>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 1 805 014,6</w:t>
            </w:r>
          </w:p>
        </w:tc>
      </w:tr>
      <w:tr w:rsidR="000073A4" w:rsidRPr="00F002DC" w:rsidTr="007B7ADC">
        <w:trPr>
          <w:trHeight w:val="4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3720" w:type="dxa"/>
            <w:gridSpan w:val="4"/>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Период по годам реализации Программы (2 этап), тыс.руб.</w:t>
            </w:r>
          </w:p>
        </w:tc>
        <w:tc>
          <w:tcPr>
            <w:tcW w:w="942" w:type="dxa"/>
            <w:vMerge w:val="restart"/>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Целевое значение 2 этап  </w:t>
            </w:r>
          </w:p>
          <w:p w:rsidR="000073A4" w:rsidRPr="00F002DC" w:rsidRDefault="000073A4" w:rsidP="007B7ADC">
            <w:pPr>
              <w:widowControl w:val="0"/>
              <w:autoSpaceDE w:val="0"/>
              <w:autoSpaceDN w:val="0"/>
              <w:spacing w:after="0" w:line="240" w:lineRule="auto"/>
              <w:ind w:right="-74" w:hanging="113"/>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 xml:space="preserve"> (тыс.руб.)                       </w:t>
            </w:r>
          </w:p>
        </w:tc>
        <w:tc>
          <w:tcPr>
            <w:tcW w:w="1984" w:type="dxa"/>
            <w:gridSpan w:val="2"/>
            <w:vMerge w:val="restart"/>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Общий объем финансирования </w:t>
            </w:r>
          </w:p>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073A4" w:rsidRPr="00F002DC" w:rsidTr="007B7ADC">
        <w:trPr>
          <w:trHeight w:val="22"/>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2023</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2024</w:t>
            </w:r>
          </w:p>
        </w:tc>
        <w:tc>
          <w:tcPr>
            <w:tcW w:w="942"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gridSpan w:val="2"/>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073A4" w:rsidRPr="00F002DC" w:rsidTr="007B7ADC">
        <w:trPr>
          <w:trHeight w:val="568"/>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bottom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429 540,8</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423 945,6</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403 834,5</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471 331,3</w:t>
            </w:r>
          </w:p>
        </w:tc>
        <w:tc>
          <w:tcPr>
            <w:tcW w:w="942" w:type="dxa"/>
            <w:tcBorders>
              <w:top w:val="single" w:sz="4" w:space="0" w:color="auto"/>
              <w:left w:val="single" w:sz="4" w:space="0" w:color="auto"/>
              <w:bottom w:val="single" w:sz="4" w:space="0" w:color="auto"/>
              <w:right w:val="nil"/>
            </w:tcBorders>
            <w:shd w:val="clear" w:color="auto" w:fill="auto"/>
          </w:tcPr>
          <w:p w:rsidR="000073A4" w:rsidRPr="00F002DC" w:rsidRDefault="000073A4" w:rsidP="007B7ADC">
            <w:pPr>
              <w:suppressAutoHyphens/>
              <w:autoSpaceDE w:val="0"/>
              <w:spacing w:after="0" w:line="240" w:lineRule="auto"/>
              <w:ind w:left="-113" w:right="-74"/>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1 728 652,2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3 548 153,8</w:t>
            </w:r>
          </w:p>
        </w:tc>
      </w:tr>
      <w:tr w:rsidR="000073A4" w:rsidRPr="00F002DC" w:rsidTr="007B7ADC">
        <w:trPr>
          <w:trHeight w:val="1134"/>
        </w:trPr>
        <w:tc>
          <w:tcPr>
            <w:tcW w:w="2268" w:type="dxa"/>
            <w:vMerge/>
            <w:tcBorders>
              <w:right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23 763,5</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1 291,8</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7 196,7</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51 159,0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ind w:right="-74" w:hanging="113"/>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83 411,0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89 193,4</w:t>
            </w:r>
          </w:p>
        </w:tc>
      </w:tr>
      <w:tr w:rsidR="000073A4" w:rsidRPr="00F002DC" w:rsidTr="007B7ADC">
        <w:trPr>
          <w:trHeight w:val="1077"/>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11 379,4</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131,1</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3 233,3</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22 984,5</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ind w:right="-74" w:hanging="113"/>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37 728,3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46 432,9</w:t>
            </w:r>
          </w:p>
        </w:tc>
      </w:tr>
      <w:tr w:rsidR="000073A4" w:rsidRPr="00F002DC" w:rsidTr="007B7ADC">
        <w:trPr>
          <w:trHeight w:val="880"/>
        </w:trPr>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394 397,9</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422 522,7</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393 404,5</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397 187,8</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ind w:right="-74" w:hanging="113"/>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1 607 512,9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3 412 527,5</w:t>
            </w:r>
          </w:p>
        </w:tc>
      </w:tr>
    </w:tbl>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Cs w:val="20"/>
          <w:lang w:eastAsia="ru-RU"/>
        </w:rPr>
      </w:pPr>
    </w:p>
    <w:p w:rsidR="000073A4" w:rsidRPr="00E13C8C" w:rsidRDefault="000073A4" w:rsidP="000073A4">
      <w:pPr>
        <w:widowControl w:val="0"/>
        <w:numPr>
          <w:ilvl w:val="0"/>
          <w:numId w:val="6"/>
        </w:numPr>
        <w:tabs>
          <w:tab w:val="left" w:pos="993"/>
          <w:tab w:val="left" w:pos="1418"/>
        </w:tabs>
        <w:suppressAutoHyphens/>
        <w:overflowPunct w:val="0"/>
        <w:autoSpaceDE w:val="0"/>
        <w:spacing w:after="0" w:line="240" w:lineRule="auto"/>
        <w:ind w:left="0" w:firstLine="709"/>
        <w:jc w:val="center"/>
        <w:rPr>
          <w:rFonts w:ascii="Times New Roman" w:eastAsia="Times New Roman" w:hAnsi="Times New Roman" w:cs="Times New Roman"/>
          <w:b/>
          <w:sz w:val="26"/>
          <w:szCs w:val="26"/>
          <w:lang w:eastAsia="zh-CN"/>
        </w:rPr>
      </w:pPr>
      <w:r w:rsidRPr="00F002DC">
        <w:rPr>
          <w:rFonts w:ascii="Times New Roman" w:eastAsia="Calibri" w:hAnsi="Times New Roman" w:cs="Times New Roman"/>
          <w:b/>
          <w:sz w:val="26"/>
          <w:szCs w:val="26"/>
        </w:rPr>
        <w:lastRenderedPageBreak/>
        <w:t>Общая характеристика сферы реализации</w:t>
      </w:r>
    </w:p>
    <w:p w:rsidR="000073A4" w:rsidRPr="00F002DC" w:rsidRDefault="000073A4" w:rsidP="000073A4">
      <w:pPr>
        <w:widowControl w:val="0"/>
        <w:tabs>
          <w:tab w:val="left" w:pos="993"/>
          <w:tab w:val="left" w:pos="1418"/>
        </w:tabs>
        <w:suppressAutoHyphens/>
        <w:overflowPunct w:val="0"/>
        <w:autoSpaceDE w:val="0"/>
        <w:spacing w:after="0" w:line="240" w:lineRule="auto"/>
        <w:ind w:left="851"/>
        <w:jc w:val="center"/>
        <w:rPr>
          <w:rFonts w:ascii="Times New Roman" w:eastAsia="Times New Roman" w:hAnsi="Times New Roman" w:cs="Times New Roman"/>
          <w:b/>
          <w:sz w:val="26"/>
          <w:szCs w:val="26"/>
          <w:lang w:eastAsia="zh-CN"/>
        </w:rPr>
      </w:pPr>
      <w:r w:rsidRPr="00F002DC">
        <w:rPr>
          <w:rFonts w:ascii="Times New Roman" w:eastAsia="Calibri" w:hAnsi="Times New Roman" w:cs="Times New Roman"/>
          <w:b/>
          <w:sz w:val="26"/>
          <w:szCs w:val="26"/>
        </w:rPr>
        <w:t>муниципальной программы</w:t>
      </w:r>
    </w:p>
    <w:p w:rsidR="000073A4" w:rsidRPr="00F002DC" w:rsidRDefault="000073A4" w:rsidP="000073A4">
      <w:pPr>
        <w:widowControl w:val="0"/>
        <w:suppressAutoHyphens/>
        <w:overflowPunct w:val="0"/>
        <w:autoSpaceDE w:val="0"/>
        <w:spacing w:after="0" w:line="240" w:lineRule="auto"/>
        <w:jc w:val="both"/>
        <w:rPr>
          <w:rFonts w:ascii="Times New Roman" w:eastAsia="Times New Roman" w:hAnsi="Times New Roman" w:cs="Times New Roman"/>
          <w:b/>
          <w:sz w:val="26"/>
          <w:szCs w:val="26"/>
          <w:lang w:eastAsia="zh-CN"/>
        </w:rPr>
      </w:pP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shd w:val="clear" w:color="auto" w:fill="FFFFFF"/>
          <w:lang w:eastAsia="zh-CN"/>
        </w:rPr>
        <w:t>Культура в России – одна из приоритетных отраслей и один из важнейших факторов роста качества жизни человека и общества, залог динамичного социально-экономического развития и гарант сохранения единого культурного пространства и территориальной целостности нашей страны.</w:t>
      </w:r>
    </w:p>
    <w:p w:rsidR="000073A4" w:rsidRPr="00F002DC" w:rsidRDefault="000073A4" w:rsidP="000073A4">
      <w:pPr>
        <w:widowControl w:val="0"/>
        <w:numPr>
          <w:ilvl w:val="0"/>
          <w:numId w:val="1"/>
        </w:numPr>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соответствии со Стратегией </w:t>
      </w:r>
      <w:r w:rsidRPr="00F002DC">
        <w:rPr>
          <w:rFonts w:ascii="Times New Roman" w:eastAsia="Times New Roman" w:hAnsi="Times New Roman" w:cs="Times New Roman"/>
          <w:bCs/>
          <w:sz w:val="26"/>
          <w:szCs w:val="26"/>
          <w:lang w:eastAsia="ru-RU"/>
        </w:rPr>
        <w:t xml:space="preserve">социально-экономического развития города Обнинска как наукограда Российской Федерации на 2017 - 2025 годы (далее – Стратегия социально-экономического развития города Обнинска) </w:t>
      </w:r>
      <w:r w:rsidRPr="00F002DC">
        <w:rPr>
          <w:rFonts w:ascii="Times New Roman" w:eastAsia="Times New Roman" w:hAnsi="Times New Roman" w:cs="Times New Roman"/>
          <w:sz w:val="26"/>
          <w:szCs w:val="26"/>
          <w:lang w:eastAsia="ru-RU"/>
        </w:rPr>
        <w:t>организация на высоком уровне культурного досуга является важнейшим элементом сохранения</w:t>
      </w:r>
      <w:r w:rsidRPr="00F002DC">
        <w:rPr>
          <w:rFonts w:ascii="Times New Roman" w:eastAsia="Times New Roman" w:hAnsi="Times New Roman" w:cs="Times New Roman"/>
          <w:color w:val="000000"/>
          <w:sz w:val="26"/>
          <w:szCs w:val="26"/>
          <w:lang w:eastAsia="ru-RU"/>
        </w:rPr>
        <w:t xml:space="preserve"> и развития человеческого капитала в городе. </w:t>
      </w:r>
      <w:r w:rsidRPr="00F002DC">
        <w:rPr>
          <w:rFonts w:ascii="Times New Roman" w:eastAsia="Times New Roman" w:hAnsi="Times New Roman" w:cs="Times New Roman"/>
          <w:sz w:val="26"/>
          <w:szCs w:val="26"/>
          <w:lang w:eastAsia="ru-RU"/>
        </w:rPr>
        <w:t>Развитие культуры – это один из важнейших стратегических ресурсов развития полноценного и морально здорового общества, уникальное средство</w:t>
      </w:r>
      <w:r w:rsidRPr="00F002DC">
        <w:rPr>
          <w:rFonts w:ascii="Times New Roman" w:eastAsia="Times New Roman" w:hAnsi="Times New Roman" w:cs="Times New Roman"/>
          <w:color w:val="FF0000"/>
          <w:sz w:val="26"/>
          <w:szCs w:val="26"/>
          <w:lang w:eastAsia="ru-RU"/>
        </w:rPr>
        <w:t xml:space="preserve"> </w:t>
      </w:r>
      <w:r w:rsidRPr="00F002DC">
        <w:rPr>
          <w:rFonts w:ascii="Times New Roman" w:eastAsia="Times New Roman" w:hAnsi="Times New Roman" w:cs="Times New Roman"/>
          <w:sz w:val="26"/>
          <w:szCs w:val="26"/>
          <w:lang w:eastAsia="ru-RU"/>
        </w:rPr>
        <w:t>для достижения стратегической цели, направленной на превращение Обнинска в ведущий мировой научный центр, с эффективной экономикой муниципального образования инновационного типа, обладающей долгосрочным стабильным потенциалом динамичного роста, в город, в котором его жителям будет комфортно работать и жить.</w:t>
      </w:r>
    </w:p>
    <w:p w:rsidR="000073A4" w:rsidRPr="00F002DC" w:rsidRDefault="000073A4" w:rsidP="000073A4">
      <w:pPr>
        <w:widowControl w:val="0"/>
        <w:numPr>
          <w:ilvl w:val="0"/>
          <w:numId w:val="1"/>
        </w:numPr>
        <w:tabs>
          <w:tab w:val="num" w:pos="0"/>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Государственная политика в сфере культуры, реализуемая на уровне муниципального образования «Город Обнинск» направлена на обеспечение духовно-нравственного развития каждой личности и общества в целом путём эффективного использования и пополнения культурного потенциала, обеспечения равного доступа населения к культурным ценностям, участия в культурной жизни, сохранения, пополнения и использования культурного и исторического наследия.</w:t>
      </w:r>
    </w:p>
    <w:p w:rsidR="000073A4" w:rsidRPr="00F002DC" w:rsidRDefault="000073A4" w:rsidP="000073A4">
      <w:pPr>
        <w:numPr>
          <w:ilvl w:val="1"/>
          <w:numId w:val="1"/>
        </w:numPr>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Основным гарантом реализации государственной политики в сфере культуры в Обнинске является муниципальная программа муниципального образования «Город Обнинск» «Развитие культуры города Обнинска», содержание которой находит свое отражение в документах стратегического планирования Российской Федерации и Калужской области. При разработке муниципальной программы были учтены параметры, определенные Стратегией государственной культурной политики на период до 2030 года, </w:t>
      </w:r>
      <w:r w:rsidRPr="00F002DC">
        <w:rPr>
          <w:rFonts w:ascii="Times New Roman" w:eastAsia="Times New Roman" w:hAnsi="Times New Roman" w:cs="Times New Roman"/>
          <w:bCs/>
          <w:sz w:val="26"/>
          <w:szCs w:val="26"/>
          <w:lang w:eastAsia="ru-RU"/>
        </w:rPr>
        <w:t xml:space="preserve">Стратегией социально-экономического развития Калужской области до 2030 года, </w:t>
      </w:r>
      <w:r w:rsidRPr="00F002DC">
        <w:rPr>
          <w:rFonts w:ascii="Times New Roman" w:eastAsia="Times New Roman" w:hAnsi="Times New Roman" w:cs="Times New Roman"/>
          <w:sz w:val="26"/>
          <w:szCs w:val="26"/>
          <w:lang w:eastAsia="ru-RU"/>
        </w:rPr>
        <w:t xml:space="preserve">государственной программой «Развитие культуры Калужской области», </w:t>
      </w:r>
      <w:r w:rsidRPr="00F002DC">
        <w:rPr>
          <w:rFonts w:ascii="Times New Roman" w:eastAsia="Times New Roman" w:hAnsi="Times New Roman" w:cs="Times New Roman"/>
          <w:bCs/>
          <w:sz w:val="26"/>
          <w:szCs w:val="26"/>
          <w:lang w:eastAsia="ru-RU"/>
        </w:rPr>
        <w:t xml:space="preserve">Стратегией социально-экономического развития города Обнинска. </w:t>
      </w:r>
    </w:p>
    <w:p w:rsidR="000073A4" w:rsidRPr="00F002DC" w:rsidRDefault="000073A4" w:rsidP="000073A4">
      <w:pPr>
        <w:tabs>
          <w:tab w:val="num" w:pos="0"/>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bCs/>
          <w:sz w:val="26"/>
          <w:szCs w:val="26"/>
          <w:lang w:eastAsia="ru-RU"/>
        </w:rPr>
        <w:t>Муниципальная программа является одним из организационно-правовых механизмов, обеспечивающим участие органов местного самоуправления в реализации национального проекта «Культура», о</w:t>
      </w:r>
      <w:r w:rsidRPr="00F002DC">
        <w:rPr>
          <w:rFonts w:ascii="Times New Roman" w:eastAsia="Times New Roman" w:hAnsi="Times New Roman" w:cs="Times New Roman"/>
          <w:sz w:val="26"/>
          <w:szCs w:val="26"/>
          <w:lang w:eastAsia="ru-RU"/>
        </w:rPr>
        <w:t>сновными понятиями которого являются – «духовно-нравственные ценности» и «национальная идентичность». Таким образом, идеология национального проекта «Культура» базируется на обеспечении максимальной доступности к культурным благам, что позволит населению не только воспринимать культурные ценности, но и принимать участие в их создании. Предполагается, что цели нацпроекта «Культура» будут достигнуты за счет модернизации культурной среды путем создания и реновации культурных объектов, широкой поддержки гражданских и общественных творческих инициатив, культурно-просветительских проектов, подготовки и переподготовки специалистов сферы культуры, развития волонтерского движения и внедрения информационных технологий в отрасль культуры и искусства.</w:t>
      </w:r>
    </w:p>
    <w:p w:rsidR="000073A4" w:rsidRPr="00F002DC" w:rsidRDefault="000073A4" w:rsidP="000073A4">
      <w:pPr>
        <w:tabs>
          <w:tab w:val="num" w:pos="0"/>
        </w:tabs>
        <w:suppressAutoHyphens/>
        <w:autoSpaceDE w:val="0"/>
        <w:spacing w:after="0" w:line="240" w:lineRule="auto"/>
        <w:ind w:firstLine="709"/>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Многообразие учреждений культуры (культурно-досуговые учреждения, библиотеки, музей, детские школы искусств, кинотеатр) и сфера их деятельности, составляющая отрасль культуры, которая решает поставленные перед ней задачи в тесном взаимодействии с органами местного самоуправления, общественными организациями, творческими союзами.</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Муниципальное казенное учреждение «Управление культуры и молодежной политики Администрации города Обнинска» является главным распорядителем бюджетных средств, выделяемых на реализацию мероприятий муниципальной программы, финансовое обеспечение подведомственных Управлению учреждений и выполнение ими муниципального задания.                                          </w:t>
      </w:r>
    </w:p>
    <w:p w:rsidR="000073A4" w:rsidRPr="00F002DC" w:rsidRDefault="000073A4" w:rsidP="000073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ведении Управления культуры и молодежной политики Администрации города Обнинска находятся 11 организаций культуры, финансируемых из средств федерального, областного и местного бюджетов:</w:t>
      </w:r>
    </w:p>
    <w:p w:rsidR="000073A4" w:rsidRPr="00F002DC" w:rsidRDefault="000073A4" w:rsidP="000073A4">
      <w:pPr>
        <w:widowControl w:val="0"/>
        <w:numPr>
          <w:ilvl w:val="0"/>
          <w:numId w:val="3"/>
        </w:numPr>
        <w:tabs>
          <w:tab w:val="left" w:pos="284"/>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Муниципальное бюджетное учреждение «Городской Дворец культуры»;</w:t>
      </w:r>
    </w:p>
    <w:p w:rsidR="000073A4" w:rsidRPr="00F002DC" w:rsidRDefault="000073A4" w:rsidP="000073A4">
      <w:pPr>
        <w:widowControl w:val="0"/>
        <w:numPr>
          <w:ilvl w:val="0"/>
          <w:numId w:val="3"/>
        </w:numPr>
        <w:tabs>
          <w:tab w:val="left" w:pos="284"/>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Муниципальное бюджетное учреждение «Городской клуб ветеранов»;</w:t>
      </w:r>
    </w:p>
    <w:p w:rsidR="000073A4" w:rsidRPr="00F002DC" w:rsidRDefault="000073A4" w:rsidP="000073A4">
      <w:pPr>
        <w:widowControl w:val="0"/>
        <w:numPr>
          <w:ilvl w:val="0"/>
          <w:numId w:val="3"/>
        </w:numPr>
        <w:tabs>
          <w:tab w:val="left" w:pos="284"/>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Муниципальное автономное учреждение «Дом культуры ФЭИ»;</w:t>
      </w:r>
    </w:p>
    <w:p w:rsidR="000073A4" w:rsidRPr="00F002DC" w:rsidRDefault="000073A4" w:rsidP="000073A4">
      <w:pPr>
        <w:widowControl w:val="0"/>
        <w:numPr>
          <w:ilvl w:val="0"/>
          <w:numId w:val="3"/>
        </w:numPr>
        <w:tabs>
          <w:tab w:val="left" w:pos="284"/>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Муниципальное бюджетное учреждение культуры «Обнинский экспериментальный театр-студия «Д.Е.М.И.»;</w:t>
      </w:r>
    </w:p>
    <w:p w:rsidR="000073A4" w:rsidRPr="00F002DC" w:rsidRDefault="000073A4" w:rsidP="000073A4">
      <w:pPr>
        <w:widowControl w:val="0"/>
        <w:numPr>
          <w:ilvl w:val="0"/>
          <w:numId w:val="3"/>
        </w:numPr>
        <w:tabs>
          <w:tab w:val="left" w:pos="284"/>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Муниципальное бюджетное учреждение «Централизованная библиотечная система»; </w:t>
      </w:r>
    </w:p>
    <w:p w:rsidR="000073A4" w:rsidRPr="00F002DC" w:rsidRDefault="000073A4" w:rsidP="000073A4">
      <w:pPr>
        <w:widowControl w:val="0"/>
        <w:numPr>
          <w:ilvl w:val="0"/>
          <w:numId w:val="3"/>
        </w:numPr>
        <w:tabs>
          <w:tab w:val="left" w:pos="284"/>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Муниципальное бюджетное учреждение «Музей истории города Обнинска»;</w:t>
      </w:r>
    </w:p>
    <w:p w:rsidR="000073A4" w:rsidRPr="00F002DC" w:rsidRDefault="000073A4" w:rsidP="000073A4">
      <w:pPr>
        <w:widowControl w:val="0"/>
        <w:numPr>
          <w:ilvl w:val="0"/>
          <w:numId w:val="3"/>
        </w:numPr>
        <w:tabs>
          <w:tab w:val="left" w:pos="284"/>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Муниципальное бюджетное учреждение дополнительного образования «Детская школа искусств №1» города Обнинска;</w:t>
      </w:r>
    </w:p>
    <w:p w:rsidR="000073A4" w:rsidRPr="00F002DC" w:rsidRDefault="000073A4" w:rsidP="000073A4">
      <w:pPr>
        <w:widowControl w:val="0"/>
        <w:numPr>
          <w:ilvl w:val="0"/>
          <w:numId w:val="3"/>
        </w:numPr>
        <w:tabs>
          <w:tab w:val="left" w:pos="284"/>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Муниципальное бюджетное учреждение дополнительного образования  «Детская школа искусств №2» города Обнинска;</w:t>
      </w:r>
    </w:p>
    <w:p w:rsidR="000073A4" w:rsidRPr="00F002DC" w:rsidRDefault="000073A4" w:rsidP="000073A4">
      <w:pPr>
        <w:widowControl w:val="0"/>
        <w:numPr>
          <w:ilvl w:val="0"/>
          <w:numId w:val="3"/>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zh-CN"/>
        </w:rPr>
        <w:t>Муниципальное бюджетное учреждение дополнительного образования  «Детская художественная школа» города Обнинска;</w:t>
      </w:r>
    </w:p>
    <w:p w:rsidR="000073A4" w:rsidRPr="00F002DC" w:rsidRDefault="000073A4" w:rsidP="000073A4">
      <w:pPr>
        <w:widowControl w:val="0"/>
        <w:numPr>
          <w:ilvl w:val="0"/>
          <w:numId w:val="3"/>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Муниципальное предприятие города Обнинска Калужской области «Кинотеатр МИР» (далее – МП «Кинотеатр «Мир»);</w:t>
      </w:r>
    </w:p>
    <w:p w:rsidR="000073A4" w:rsidRPr="00F002DC" w:rsidRDefault="000073A4" w:rsidP="000073A4">
      <w:pPr>
        <w:widowControl w:val="0"/>
        <w:numPr>
          <w:ilvl w:val="0"/>
          <w:numId w:val="3"/>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Муниципальное предприятие города Обнинска Калужской области                                                                               «Дом Ученых» (далее – МП «Дом Ученых»).</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Все организации культуры работают в тесной связи друг с другом и Управлением. Плодотворное сотрудничество, обмен коллективами художественной самодеятельности, проведение совместных мероприятий и участие в мероприятиях, проходящих в рамках общегородских праздничных программ способствуют достижению высоких показателей в рамках реализации муниципальной программы.</w:t>
      </w:r>
    </w:p>
    <w:p w:rsidR="000073A4" w:rsidRPr="00F002DC" w:rsidRDefault="000073A4" w:rsidP="000073A4">
      <w:pPr>
        <w:spacing w:after="0" w:line="240" w:lineRule="auto"/>
        <w:ind w:firstLine="709"/>
        <w:jc w:val="both"/>
        <w:rPr>
          <w:rFonts w:ascii="Times New Roman" w:eastAsia="Times New Roman" w:hAnsi="Times New Roman" w:cs="Times New Roman"/>
          <w:color w:val="FF0000"/>
          <w:sz w:val="26"/>
          <w:szCs w:val="26"/>
          <w:lang w:eastAsia="ru-RU"/>
        </w:rPr>
      </w:pPr>
      <w:r w:rsidRPr="00F002DC">
        <w:rPr>
          <w:rFonts w:ascii="Times New Roman" w:eastAsia="Times New Roman" w:hAnsi="Times New Roman" w:cs="Times New Roman"/>
          <w:sz w:val="26"/>
          <w:szCs w:val="26"/>
          <w:lang w:eastAsia="ru-RU"/>
        </w:rPr>
        <w:t>Обеспечение равного доступа к культурным ценностям населения города – это не только один из показателей повышения качества жизни населения, но и конституционное право граждан.</w:t>
      </w:r>
      <w:r w:rsidRPr="00F002DC">
        <w:rPr>
          <w:rFonts w:ascii="Times New Roman" w:eastAsia="Times New Roman" w:hAnsi="Times New Roman" w:cs="Times New Roman"/>
          <w:color w:val="FF0000"/>
          <w:sz w:val="26"/>
          <w:szCs w:val="26"/>
          <w:lang w:eastAsia="ru-RU"/>
        </w:rPr>
        <w:t xml:space="preserve"> </w:t>
      </w:r>
      <w:r w:rsidRPr="00F002DC">
        <w:rPr>
          <w:rFonts w:ascii="Times New Roman" w:eastAsia="Times New Roman" w:hAnsi="Times New Roman" w:cs="Times New Roman"/>
          <w:sz w:val="26"/>
          <w:szCs w:val="26"/>
          <w:lang w:eastAsia="ru-RU"/>
        </w:rPr>
        <w:t xml:space="preserve">Анализ количественных и качественных показателей развития системы организации и проведения культурных мероприятий показывает прямую зависимость уровня вовлеченности жителей города Обнинска в культурные мероприятия от количества проводимых мероприятий. Проведение более шестисот общегородских и культурно-массовых мероприятий ежегодно способствует росту показателя «Число посещений культурных мероприятий», являющегося целевым показателем региональной составляющей национального проекта «Культура», включенного </w:t>
      </w:r>
      <w:r>
        <w:rPr>
          <w:rFonts w:ascii="Times New Roman" w:eastAsia="Times New Roman" w:hAnsi="Times New Roman" w:cs="Times New Roman"/>
          <w:sz w:val="26"/>
          <w:szCs w:val="26"/>
          <w:lang w:eastAsia="ru-RU"/>
        </w:rPr>
        <w:t xml:space="preserve">в </w:t>
      </w:r>
      <w:r w:rsidRPr="00F002DC">
        <w:rPr>
          <w:rFonts w:ascii="Times New Roman" w:eastAsia="Times New Roman" w:hAnsi="Times New Roman" w:cs="Times New Roman"/>
          <w:sz w:val="26"/>
          <w:szCs w:val="26"/>
          <w:lang w:eastAsia="ru-RU"/>
        </w:rPr>
        <w:t xml:space="preserve">перечень показателей, характеризующих национальные цели развития, в частности, «Возможности для самореализации и </w:t>
      </w:r>
      <w:r w:rsidRPr="00F002DC">
        <w:rPr>
          <w:rFonts w:ascii="Times New Roman" w:eastAsia="Times New Roman" w:hAnsi="Times New Roman" w:cs="Times New Roman"/>
          <w:sz w:val="26"/>
          <w:szCs w:val="26"/>
          <w:lang w:eastAsia="ru-RU"/>
        </w:rPr>
        <w:lastRenderedPageBreak/>
        <w:t xml:space="preserve">развития талантов», в соответствии с Указами Президента Российской Федерации от 04.02.2021 № 68 и от 21.07.2020 № 474.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Культурно-досуговое обслуживание населения на территории города осуществляют МБУ «ГДК», МБУК «ОЭТС «Д.Е.М.И.», МАУ «ДКФЭИ»,                   МБУ «ГКВ», МП «Кинотеатр «Мир» и МП «Дом Ученых». Их основные формы работы направлены на организацию эстетического и нравственного воспитания населения города и особенно молодежи, учебно-воспитательную работу в творческих коллективах, организацию досуга, благотворительную деятельность для социально незащищенных групп населения, работу по возрождению и сохранению народных традиций.</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рамках всероссийского проекта «Пушкинская карта», направленного на повышение интереса к культуре среди молодых людей организациями сферы культуры проводятся спектакли, концерты ансамблей, студий, хореографических коллективов, фестивали.</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Представительские и общественно-политические мероприятия муниципального, областного, федерального и международного уровней позволяет проводить наличие в городе технически оснащенных зрительных залов с общим количеством 2 159 посадочных мест (с учетом лекционного и конференц-залов).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Проводимая в городе Обнинске работа по сохранению и развитию культуры, способствует привлечению внимания общества к проблемам культуры, введению ее элементов в современную культурную жизнь, увеличению числа коллективов, пропагандирующих творчество народов, проживающих в городе, росту числа участников клубных формирований. Ежегодно в клубных учреждениях города проводится множество культурно-массовых мероприятий, в 84 творческих коллективах и клубных формированиях ежегодно занято около 2,5 тысяч жителей города. Сложилась система традиционных творческих акций по всем жанрам любительского искусства. Проводятся городские праздники, фестивали, смотры, конкурсы и выставки.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современной культуре одним из ведущих центров гуманитарного становления личности является музей, представляющий собой коммуникационный канал, связывающий мир современного человека с историко-культурным континуумом. Музеи вышли за рамки обычного классического экспонирования музейных предметов. Музей истории города Обнинска — это многофункциональный культурный центр, специалистами которого разрабатываются программы, мастер-классы, интерактивные игры, экскурсии, занятия, лектории, олимпиады и осуществляют</w:t>
      </w:r>
      <w:r>
        <w:rPr>
          <w:rFonts w:ascii="Times New Roman" w:eastAsia="Times New Roman" w:hAnsi="Times New Roman" w:cs="Times New Roman"/>
          <w:sz w:val="26"/>
          <w:szCs w:val="26"/>
          <w:lang w:eastAsia="ru-RU"/>
        </w:rPr>
        <w:t>ся</w:t>
      </w:r>
      <w:r w:rsidRPr="00F002DC">
        <w:rPr>
          <w:rFonts w:ascii="Times New Roman" w:eastAsia="Times New Roman" w:hAnsi="Times New Roman" w:cs="Times New Roman"/>
          <w:sz w:val="26"/>
          <w:szCs w:val="26"/>
          <w:lang w:eastAsia="ru-RU"/>
        </w:rPr>
        <w:t xml:space="preserve"> кинопоказы. Учреждением осуществляется планомерная деятельность, направленная на сохранение исторического и культурного наследия города.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Ключевым звеном в создании единого информационного и культурного пространства города и реализации прав на доступ к информации является –   Централизованная библиотечная система, в которую входят две центральные библиотеки (для взрослых и для детей), пять городских общедоступных библиотек и три библиотеки, обслуживающие детское население города от 0 до 14 лет. Расширение культурного пространства в реальном времени и удаленном доступе, организация досуга горожан в условиях библиотеки с учётом потребностей, интересов и возрастных особенностей, привлечение новых читателей в библиотеку – цели информационно-библиотечного обслуживания населения города Обнинска.</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Развитие культурного потенциала посредством создания условий для </w:t>
      </w:r>
      <w:r w:rsidRPr="00F002DC">
        <w:rPr>
          <w:rFonts w:ascii="Times New Roman" w:eastAsia="Times New Roman" w:hAnsi="Times New Roman" w:cs="Times New Roman"/>
          <w:sz w:val="26"/>
          <w:szCs w:val="26"/>
          <w:lang w:eastAsia="ru-RU"/>
        </w:rPr>
        <w:lastRenderedPageBreak/>
        <w:t xml:space="preserve">самореализации и развития талантов детей, а также воспитание высоконравственной, гармонично развитой и социально ответственной личности, невозможно без вовлечения в этот процесс образовательных учреждений сферы культуры. На </w:t>
      </w:r>
      <w:r w:rsidRPr="00F002DC">
        <w:rPr>
          <w:rFonts w:ascii="Times New Roman" w:eastAsia="Times New Roman" w:hAnsi="Times New Roman" w:cs="Times New Roman"/>
          <w:bCs/>
          <w:sz w:val="26"/>
          <w:szCs w:val="26"/>
          <w:lang w:eastAsia="ru-RU"/>
        </w:rPr>
        <w:t xml:space="preserve">территории города Обнинска предоставляют образовательные услуги 3 </w:t>
      </w:r>
      <w:r w:rsidRPr="00F002DC">
        <w:rPr>
          <w:rFonts w:ascii="Times New Roman" w:eastAsia="Times New Roman" w:hAnsi="Times New Roman" w:cs="Times New Roman"/>
          <w:sz w:val="26"/>
          <w:szCs w:val="26"/>
          <w:lang w:eastAsia="ru-RU"/>
        </w:rPr>
        <w:t>учреждения дополнительного образования в сфере культуры и искусства, где ежегодно обучаются около 2 тысяч человек, это МБУДО «ДШИ №1», МБУДО «ДШИ № 2» и МБУДО «ДХШ». Участие коллективов и солистов детских школ искусства в различных конкурсах, фестивалях и мероприятиях различных уровней способствует творческому росту учащихся, что позволяет выявлять одаренных детей, готовить их к дальнейшему профессиональному образованию.</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эпоху научно-технического развития, в городе, обладающим значительным потенциалом инновационной деятельности, наука становится определяющей частью культуры. Создание социальной и культурной среды научных кадров является одной из основных задач городов со статусом «наукоград», поэтому стратегической целью является так же обеспечение развития современной культурной жизни населения города Обнинска, создание благоприятных условий для развития среды, соответствующей статусу наукограда. Культурные ценности и потребности общества задают ориентиры научным институтам. Общество и культура обеспечивают науку необходимыми ресурсами, задают вектор ее развитию.</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Наука функционирует под влиянием социокультурных фактов, таких как ценности, традиции, установленные обществом, норма и правила.</w:t>
      </w:r>
      <w:r w:rsidRPr="00F002DC">
        <w:rPr>
          <w:rFonts w:ascii="Times New Roman" w:eastAsia="Times New Roman" w:hAnsi="Times New Roman" w:cs="Times New Roman"/>
          <w:sz w:val="26"/>
          <w:szCs w:val="26"/>
          <w:lang w:eastAsia="ru-RU"/>
        </w:rPr>
        <w:br/>
        <w:t>Культура определяет творческую направленность экономической деятельности общества.</w:t>
      </w:r>
    </w:p>
    <w:p w:rsidR="000073A4" w:rsidRPr="00F002DC" w:rsidRDefault="000073A4" w:rsidP="000073A4">
      <w:pPr>
        <w:tabs>
          <w:tab w:val="num" w:pos="0"/>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Текущее состояние отрасли характеризуется стабильностью и поступательным развитием. Вместе с тем, требования времени ставят перед учреждениями и организациями культуры новые задачи, направленные на повышение качества и доступности услуг культуры и улучшение качества жизни населения в целом.</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Основные проблемы в сфере культуры города, концентрирующего в себе интеллектуальный потенциал, обусловлены общей социально-экономической и политической ситуацией в стране. Значительная утрата прежних и формирование новых культурных ориентиров и ценностей оказывает существенное воздействие на состояние и процессы, происходящие в сфере культуры.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Комплексных решений требуют следующие проблемы, характеризующие современное состояние сферы культуры муниципального образования:</w:t>
      </w:r>
    </w:p>
    <w:p w:rsidR="000073A4" w:rsidRPr="00F002DC" w:rsidRDefault="000073A4" w:rsidP="000073A4">
      <w:pPr>
        <w:widowControl w:val="0"/>
        <w:numPr>
          <w:ilvl w:val="0"/>
          <w:numId w:val="18"/>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устаревание и недостаток материально-технической базы учреждений культуры (зданий, специализированного оборудования, реквизита, музыкальных инструментов и т.д.). Материально-техническая база учреждений культуры в настоящее время отстает от современных стандартов, в связи с чем, муниципальным учреждениям культуры все сложнее конкурировать с другими организациями в борьбе за свободное время граждан в условиях распространения средств массовой коммуникации и массовых видов искусств, стремительного развития рынка электронных изданий и устройств для чтения электронных книг, информационных технологий;</w:t>
      </w:r>
    </w:p>
    <w:p w:rsidR="000073A4" w:rsidRPr="00F002DC" w:rsidRDefault="000073A4" w:rsidP="000073A4">
      <w:pPr>
        <w:widowControl w:val="0"/>
        <w:numPr>
          <w:ilvl w:val="0"/>
          <w:numId w:val="18"/>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недостаточное оснащение компьютерной и иной современной техникой в ряде учреждений культуры. Медленное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w:t>
      </w:r>
      <w:r w:rsidRPr="00F002DC">
        <w:rPr>
          <w:rFonts w:ascii="Times New Roman" w:eastAsia="Times New Roman" w:hAnsi="Times New Roman" w:cs="Times New Roman"/>
          <w:sz w:val="26"/>
          <w:szCs w:val="26"/>
          <w:lang w:eastAsia="ru-RU"/>
        </w:rPr>
        <w:lastRenderedPageBreak/>
        <w:t>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0073A4" w:rsidRPr="00F002DC" w:rsidRDefault="000073A4" w:rsidP="000073A4">
      <w:pPr>
        <w:widowControl w:val="0"/>
        <w:numPr>
          <w:ilvl w:val="0"/>
          <w:numId w:val="18"/>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сохраняющееся неравенство материальных возможностей различных социально-демографических и социальных групп и слоев в приобщении к культурным ценностям и услугам;</w:t>
      </w:r>
    </w:p>
    <w:p w:rsidR="000073A4" w:rsidRPr="00F002DC" w:rsidRDefault="000073A4" w:rsidP="000073A4">
      <w:pPr>
        <w:widowControl w:val="0"/>
        <w:numPr>
          <w:ilvl w:val="0"/>
          <w:numId w:val="18"/>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недостаточная развитость системы социальной рекламы, пропаганды лучших образцов отечественной и зарубежной культуры и искусства;</w:t>
      </w:r>
    </w:p>
    <w:p w:rsidR="000073A4" w:rsidRPr="00F002DC" w:rsidRDefault="000073A4" w:rsidP="000073A4">
      <w:pPr>
        <w:widowControl w:val="0"/>
        <w:numPr>
          <w:ilvl w:val="0"/>
          <w:numId w:val="18"/>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невысокий престиж профессии работников сферы культуры и дополнительного образования детей в сфере искусства, проблема привлечения молодых специалистов в отрасль, как следствие, старение кадров и т.п.</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ходе реализации мероприятий муниципальной программы в первую очередь предстоит добиться необратимости позитивной динамики развития сферы культуры, системности в деятельности учреждений культуры и дополнительного образования в сфере искусства, эффективного взаимодействия всех заинтересованных подразделений Администрации города Обнинска. Успешное развитие сферы культуры города Обнинска является необходимым условием достижения стратегических целей и приоритетных задач муниципального образования «Город Обнинск» в долгосрочной перспективе.</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Многообразие учреждений культуры и областей их деятельности, составляющих сферу культуры Обнинска, необходимость решать стоящие перед ней проблемы в тесном взаимодействии с органами власти всех уровней, с муниципальными учреждениями, общественными организациями и творческими союзами обуславливают необходимость решения поставленных задач программно-целевыми методами в рамках подпрограмм, являющихся составной частью муниципальной программы.</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Достижение цели и решение задач муниципальной программы осуществляются в рамках реализации подпрограмм:</w:t>
      </w:r>
    </w:p>
    <w:p w:rsidR="000073A4" w:rsidRPr="00F002DC" w:rsidRDefault="000073A4" w:rsidP="000073A4">
      <w:pPr>
        <w:widowControl w:val="0"/>
        <w:numPr>
          <w:ilvl w:val="0"/>
          <w:numId w:val="13"/>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«Поддержка и развитие культурно-досуговой деятельности и народного творчества в городе Обнинске»;</w:t>
      </w:r>
    </w:p>
    <w:p w:rsidR="000073A4" w:rsidRPr="00F002DC" w:rsidRDefault="000073A4" w:rsidP="000073A4">
      <w:pPr>
        <w:widowControl w:val="0"/>
        <w:numPr>
          <w:ilvl w:val="0"/>
          <w:numId w:val="13"/>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«Поддержка и развитие муниципальных библиотек города Обнинска»;</w:t>
      </w:r>
    </w:p>
    <w:p w:rsidR="000073A4" w:rsidRPr="00F002DC" w:rsidRDefault="000073A4" w:rsidP="000073A4">
      <w:pPr>
        <w:widowControl w:val="0"/>
        <w:numPr>
          <w:ilvl w:val="0"/>
          <w:numId w:val="13"/>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«Поддержка и развитие деятельности музея истории города Обнинска»;</w:t>
      </w:r>
    </w:p>
    <w:p w:rsidR="000073A4" w:rsidRPr="00F002DC" w:rsidRDefault="000073A4" w:rsidP="000073A4">
      <w:pPr>
        <w:widowControl w:val="0"/>
        <w:numPr>
          <w:ilvl w:val="0"/>
          <w:numId w:val="13"/>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«Сохранение и развитие системы дополнительного образования детей в сфере искусства в городе Обнинске»;</w:t>
      </w:r>
    </w:p>
    <w:p w:rsidR="000073A4" w:rsidRPr="00F002DC" w:rsidRDefault="000073A4" w:rsidP="000073A4">
      <w:pPr>
        <w:widowControl w:val="0"/>
        <w:numPr>
          <w:ilvl w:val="0"/>
          <w:numId w:val="13"/>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«Выполнение полномочий органов местного самоуправления города Обнинска в сфере культуры и искусства».</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Реализация подпрограмм обеспечивает больший уровень эффективности использования бюджетных ресурсов и лучшую связь их объемов с достижением планируемых результатов.</w:t>
      </w:r>
    </w:p>
    <w:p w:rsidR="000073A4" w:rsidRPr="00F002DC" w:rsidRDefault="000073A4" w:rsidP="000073A4">
      <w:pPr>
        <w:tabs>
          <w:tab w:val="left" w:pos="993"/>
        </w:tabs>
        <w:spacing w:after="0" w:line="240" w:lineRule="auto"/>
        <w:ind w:firstLine="709"/>
        <w:jc w:val="both"/>
        <w:rPr>
          <w:rFonts w:ascii="Times New Roman" w:eastAsia="Times New Roman" w:hAnsi="Times New Roman" w:cs="Times New Roman"/>
          <w:b/>
          <w:bCs/>
          <w:sz w:val="26"/>
          <w:szCs w:val="26"/>
          <w:lang w:eastAsia="ru-RU"/>
        </w:rPr>
      </w:pPr>
      <w:r w:rsidRPr="00F002DC">
        <w:rPr>
          <w:rFonts w:ascii="Times New Roman" w:eastAsia="Times New Roman" w:hAnsi="Times New Roman" w:cs="Times New Roman"/>
          <w:bCs/>
          <w:sz w:val="26"/>
          <w:szCs w:val="26"/>
          <w:lang w:eastAsia="ru-RU"/>
        </w:rPr>
        <w:t>Взаимосвязь достижения результатов в рамках достижения целей, стратегии социально-экономического развития города Обнинска, региональных проектов «Культурная среда» и «Цифровая культура», осуществляемых в рамках национального проекта «Культура» и государственной программы Калужской области «Развитие культуры в Калужской области» позволит совершенствовать подходы к реализации муниципальной программы, предусматривающие установление зависимости между объемами финансирования и целевыми показателями. К</w:t>
      </w:r>
      <w:r w:rsidRPr="00F002DC">
        <w:rPr>
          <w:rFonts w:ascii="Times New Roman" w:eastAsia="Times New Roman" w:hAnsi="Times New Roman" w:cs="Times New Roman"/>
          <w:sz w:val="26"/>
          <w:szCs w:val="26"/>
          <w:lang w:eastAsia="ru-RU"/>
        </w:rPr>
        <w:t>омплексный характер реализации мероприятий муниципальной программы обеспечивает последовательность в максимально эффективном управлении финансовыми ресурсами, что</w:t>
      </w:r>
      <w:r w:rsidRPr="00F002DC">
        <w:rPr>
          <w:rFonts w:ascii="Times New Roman" w:eastAsia="Times New Roman" w:hAnsi="Times New Roman" w:cs="Times New Roman"/>
          <w:bCs/>
          <w:sz w:val="26"/>
          <w:szCs w:val="26"/>
          <w:lang w:eastAsia="ru-RU"/>
        </w:rPr>
        <w:t xml:space="preserve"> в значительной степени</w:t>
      </w:r>
      <w:r w:rsidRPr="00F002DC">
        <w:rPr>
          <w:rFonts w:ascii="Times New Roman" w:eastAsia="Times New Roman" w:hAnsi="Times New Roman" w:cs="Times New Roman"/>
          <w:sz w:val="26"/>
          <w:szCs w:val="26"/>
          <w:lang w:eastAsia="ru-RU"/>
        </w:rPr>
        <w:t xml:space="preserve"> способствует </w:t>
      </w:r>
      <w:r w:rsidRPr="00F002DC">
        <w:rPr>
          <w:rFonts w:ascii="Times New Roman" w:eastAsia="Times New Roman" w:hAnsi="Times New Roman" w:cs="Times New Roman"/>
          <w:sz w:val="26"/>
          <w:szCs w:val="26"/>
          <w:lang w:eastAsia="ru-RU"/>
        </w:rPr>
        <w:lastRenderedPageBreak/>
        <w:t xml:space="preserve">повышению качества предоставляемых населению услуг и </w:t>
      </w:r>
      <w:r w:rsidRPr="00F002DC">
        <w:rPr>
          <w:rFonts w:ascii="Times New Roman" w:eastAsia="Times New Roman" w:hAnsi="Times New Roman" w:cs="Times New Roman"/>
          <w:bCs/>
          <w:sz w:val="26"/>
          <w:szCs w:val="26"/>
          <w:lang w:eastAsia="ru-RU"/>
        </w:rPr>
        <w:t>успешному и эффективному развитию сферы</w:t>
      </w:r>
      <w:r w:rsidRPr="00F002DC">
        <w:rPr>
          <w:rFonts w:ascii="Times New Roman" w:eastAsia="Times New Roman" w:hAnsi="Times New Roman" w:cs="Times New Roman"/>
          <w:sz w:val="26"/>
          <w:szCs w:val="26"/>
          <w:lang w:eastAsia="ru-RU"/>
        </w:rPr>
        <w:t>.</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jc w:val="center"/>
        <w:outlineLvl w:val="1"/>
        <w:rPr>
          <w:rFonts w:ascii="Times New Roman" w:eastAsia="Times New Roman" w:hAnsi="Times New Roman" w:cs="Times New Roman"/>
          <w:b/>
          <w:color w:val="002060"/>
          <w:sz w:val="26"/>
          <w:szCs w:val="26"/>
          <w:lang w:eastAsia="ru-RU"/>
        </w:rPr>
      </w:pPr>
      <w:r w:rsidRPr="00F002DC">
        <w:rPr>
          <w:rFonts w:ascii="Times New Roman" w:eastAsia="Times New Roman" w:hAnsi="Times New Roman" w:cs="Times New Roman"/>
          <w:b/>
          <w:color w:val="002060"/>
          <w:sz w:val="26"/>
          <w:szCs w:val="26"/>
          <w:lang w:eastAsia="ru-RU"/>
        </w:rPr>
        <w:t xml:space="preserve">2. </w:t>
      </w:r>
      <w:r w:rsidRPr="00F002DC">
        <w:rPr>
          <w:rFonts w:ascii="Times New Roman" w:eastAsia="Times New Roman" w:hAnsi="Times New Roman" w:cs="Times New Roman"/>
          <w:b/>
          <w:sz w:val="26"/>
          <w:szCs w:val="26"/>
          <w:lang w:eastAsia="ru-RU"/>
        </w:rPr>
        <w:t>Цели и задачи и муниципальной программы</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color w:val="002060"/>
          <w:sz w:val="26"/>
          <w:szCs w:val="26"/>
          <w:lang w:eastAsia="ru-RU"/>
        </w:rPr>
      </w:pPr>
    </w:p>
    <w:p w:rsidR="000073A4" w:rsidRPr="00F002DC" w:rsidRDefault="000073A4" w:rsidP="000073A4">
      <w:pPr>
        <w:autoSpaceDE w:val="0"/>
        <w:autoSpaceDN w:val="0"/>
        <w:adjustRightInd w:val="0"/>
        <w:spacing w:after="0" w:line="240" w:lineRule="atLeast"/>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Целью муниципальной программы является обеспечение развития современной культурной жизни города исходя из повседневных культурных практик и запросов горожан в данной сфере.</w:t>
      </w:r>
    </w:p>
    <w:p w:rsidR="000073A4" w:rsidRPr="00F002DC" w:rsidRDefault="000073A4" w:rsidP="000073A4">
      <w:pPr>
        <w:autoSpaceDE w:val="0"/>
        <w:autoSpaceDN w:val="0"/>
        <w:adjustRightInd w:val="0"/>
        <w:spacing w:after="0" w:line="240" w:lineRule="atLeast"/>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Задачи муниципальной программы для достижения цели:</w:t>
      </w:r>
    </w:p>
    <w:p w:rsidR="000073A4" w:rsidRPr="00F002DC" w:rsidRDefault="000073A4" w:rsidP="000073A4">
      <w:pPr>
        <w:widowControl w:val="0"/>
        <w:numPr>
          <w:ilvl w:val="1"/>
          <w:numId w:val="14"/>
        </w:numPr>
        <w:tabs>
          <w:tab w:val="left" w:pos="567"/>
          <w:tab w:val="num" w:pos="720"/>
          <w:tab w:val="left" w:pos="993"/>
        </w:tabs>
        <w:suppressAutoHyphens/>
        <w:autoSpaceDE w:val="0"/>
        <w:autoSpaceDN w:val="0"/>
        <w:spacing w:after="0" w:line="240" w:lineRule="auto"/>
        <w:ind w:left="0" w:right="8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создание благоприятных условий для удовлетворения духовных и эстетических запросов населения, развития традиционного народного и самодеятельного художественного творчества, культурно-досуговой деятельности, социальной и творческой активности населения;</w:t>
      </w:r>
    </w:p>
    <w:p w:rsidR="000073A4" w:rsidRPr="00F002DC" w:rsidRDefault="000073A4" w:rsidP="000073A4">
      <w:pPr>
        <w:widowControl w:val="0"/>
        <w:numPr>
          <w:ilvl w:val="1"/>
          <w:numId w:val="14"/>
        </w:numPr>
        <w:tabs>
          <w:tab w:val="left" w:pos="567"/>
          <w:tab w:val="num" w:pos="720"/>
          <w:tab w:val="left" w:pos="993"/>
        </w:tabs>
        <w:suppressAutoHyphens/>
        <w:autoSpaceDE w:val="0"/>
        <w:autoSpaceDN w:val="0"/>
        <w:spacing w:after="0" w:line="240" w:lineRule="auto"/>
        <w:ind w:left="0" w:right="8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совершенствование деятельности муниципальных библиотек города Обнинска как информационных, культурных и образовательных центров для различных категорий населения;</w:t>
      </w:r>
    </w:p>
    <w:p w:rsidR="000073A4" w:rsidRPr="00F002DC" w:rsidRDefault="000073A4" w:rsidP="000073A4">
      <w:pPr>
        <w:widowControl w:val="0"/>
        <w:numPr>
          <w:ilvl w:val="1"/>
          <w:numId w:val="14"/>
        </w:numPr>
        <w:tabs>
          <w:tab w:val="left" w:pos="567"/>
          <w:tab w:val="num" w:pos="720"/>
          <w:tab w:val="left" w:pos="993"/>
        </w:tabs>
        <w:suppressAutoHyphens/>
        <w:autoSpaceDE w:val="0"/>
        <w:autoSpaceDN w:val="0"/>
        <w:spacing w:after="0" w:line="240" w:lineRule="auto"/>
        <w:ind w:left="0" w:right="8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сохранение и популяризация исторического и культурного наследия города Обнинска и Калужского края;</w:t>
      </w:r>
    </w:p>
    <w:p w:rsidR="000073A4" w:rsidRPr="00F002DC" w:rsidRDefault="000073A4" w:rsidP="000073A4">
      <w:pPr>
        <w:widowControl w:val="0"/>
        <w:numPr>
          <w:ilvl w:val="1"/>
          <w:numId w:val="14"/>
        </w:numPr>
        <w:tabs>
          <w:tab w:val="left" w:pos="567"/>
          <w:tab w:val="num" w:pos="720"/>
          <w:tab w:val="left" w:pos="993"/>
        </w:tabs>
        <w:suppressAutoHyphens/>
        <w:autoSpaceDE w:val="0"/>
        <w:autoSpaceDN w:val="0"/>
        <w:spacing w:after="0" w:line="240" w:lineRule="auto"/>
        <w:ind w:left="0" w:right="8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создание условий для совершенствования системы художественного образования детей;</w:t>
      </w:r>
    </w:p>
    <w:p w:rsidR="000073A4" w:rsidRPr="00F002DC" w:rsidRDefault="000073A4" w:rsidP="000073A4">
      <w:pPr>
        <w:widowControl w:val="0"/>
        <w:numPr>
          <w:ilvl w:val="1"/>
          <w:numId w:val="14"/>
        </w:numPr>
        <w:tabs>
          <w:tab w:val="left" w:pos="567"/>
          <w:tab w:val="num" w:pos="720"/>
          <w:tab w:val="left" w:pos="993"/>
        </w:tabs>
        <w:suppressAutoHyphens/>
        <w:autoSpaceDE w:val="0"/>
        <w:autoSpaceDN w:val="0"/>
        <w:spacing w:after="0" w:line="240" w:lineRule="auto"/>
        <w:ind w:left="0" w:right="8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развитие сети муниципальных организаций культуры города Обнинска.</w:t>
      </w:r>
    </w:p>
    <w:p w:rsidR="000073A4" w:rsidRPr="00F002DC" w:rsidRDefault="000073A4" w:rsidP="000073A4">
      <w:pPr>
        <w:widowControl w:val="0"/>
        <w:autoSpaceDE w:val="0"/>
        <w:autoSpaceDN w:val="0"/>
        <w:adjustRightInd w:val="0"/>
        <w:spacing w:after="0" w:line="240" w:lineRule="atLeast"/>
        <w:ind w:firstLine="709"/>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adjustRightInd w:val="0"/>
        <w:spacing w:after="0" w:line="240" w:lineRule="atLeast"/>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Достижение цели и решение задач будут отражать индикаторы </w:t>
      </w:r>
      <w:r w:rsidRPr="00F002DC">
        <w:rPr>
          <w:rFonts w:ascii="Times New Roman" w:eastAsia="Times New Roman" w:hAnsi="Times New Roman" w:cs="Times New Roman"/>
          <w:bCs/>
          <w:sz w:val="26"/>
          <w:szCs w:val="26"/>
          <w:lang w:eastAsia="ru-RU"/>
        </w:rPr>
        <w:t xml:space="preserve">(далее – целевые показатели, показатели эффективности) </w:t>
      </w:r>
      <w:r w:rsidRPr="00F002DC">
        <w:rPr>
          <w:rFonts w:ascii="Times New Roman" w:eastAsia="Times New Roman" w:hAnsi="Times New Roman" w:cs="Times New Roman"/>
          <w:sz w:val="26"/>
          <w:szCs w:val="26"/>
          <w:lang w:eastAsia="ru-RU"/>
        </w:rPr>
        <w:t>реализации муниципальной программы:</w:t>
      </w:r>
    </w:p>
    <w:p w:rsidR="000073A4" w:rsidRPr="00F002DC" w:rsidRDefault="000073A4" w:rsidP="000073A4">
      <w:pPr>
        <w:widowControl w:val="0"/>
        <w:numPr>
          <w:ilvl w:val="0"/>
          <w:numId w:val="15"/>
        </w:numPr>
        <w:tabs>
          <w:tab w:val="left" w:pos="993"/>
        </w:tabs>
        <w:suppressAutoHyphens/>
        <w:autoSpaceDE w:val="0"/>
        <w:autoSpaceDN w:val="0"/>
        <w:adjustRightInd w:val="0"/>
        <w:spacing w:after="0" w:line="240" w:lineRule="atLeast"/>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уровень вовлеченности жителей города Обнинска в культурные мероприятия;</w:t>
      </w:r>
    </w:p>
    <w:p w:rsidR="000073A4" w:rsidRPr="00F002DC" w:rsidRDefault="000073A4" w:rsidP="000073A4">
      <w:pPr>
        <w:widowControl w:val="0"/>
        <w:numPr>
          <w:ilvl w:val="0"/>
          <w:numId w:val="15"/>
        </w:numPr>
        <w:tabs>
          <w:tab w:val="left" w:pos="993"/>
        </w:tabs>
        <w:suppressAutoHyphens/>
        <w:autoSpaceDE w:val="0"/>
        <w:autoSpaceDN w:val="0"/>
        <w:adjustRightInd w:val="0"/>
        <w:spacing w:after="0" w:line="240" w:lineRule="atLeast"/>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число библиотечных мероприятий;</w:t>
      </w:r>
    </w:p>
    <w:p w:rsidR="000073A4" w:rsidRPr="00F002DC" w:rsidRDefault="000073A4" w:rsidP="000073A4">
      <w:pPr>
        <w:widowControl w:val="0"/>
        <w:numPr>
          <w:ilvl w:val="0"/>
          <w:numId w:val="15"/>
        </w:numPr>
        <w:tabs>
          <w:tab w:val="left" w:pos="993"/>
        </w:tabs>
        <w:suppressAutoHyphens/>
        <w:autoSpaceDE w:val="0"/>
        <w:autoSpaceDN w:val="0"/>
        <w:adjustRightInd w:val="0"/>
        <w:spacing w:after="0" w:line="240" w:lineRule="atLeast"/>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единиц хранения совокупного музейного фонда;</w:t>
      </w:r>
    </w:p>
    <w:p w:rsidR="000073A4" w:rsidRPr="00F002DC" w:rsidRDefault="000073A4" w:rsidP="000073A4">
      <w:pPr>
        <w:widowControl w:val="0"/>
        <w:numPr>
          <w:ilvl w:val="0"/>
          <w:numId w:val="15"/>
        </w:numPr>
        <w:tabs>
          <w:tab w:val="left" w:pos="993"/>
        </w:tabs>
        <w:suppressAutoHyphens/>
        <w:autoSpaceDE w:val="0"/>
        <w:autoSpaceDN w:val="0"/>
        <w:adjustRightInd w:val="0"/>
        <w:spacing w:after="0" w:line="240" w:lineRule="atLeast"/>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детей, осваивающих дополнительные предпрофессиональные программы в области искусств;</w:t>
      </w:r>
    </w:p>
    <w:p w:rsidR="000073A4" w:rsidRPr="00F002DC" w:rsidRDefault="000073A4" w:rsidP="000073A4">
      <w:pPr>
        <w:widowControl w:val="0"/>
        <w:numPr>
          <w:ilvl w:val="0"/>
          <w:numId w:val="15"/>
        </w:numPr>
        <w:tabs>
          <w:tab w:val="left" w:pos="993"/>
        </w:tabs>
        <w:suppressAutoHyphens/>
        <w:autoSpaceDE w:val="0"/>
        <w:autoSpaceDN w:val="0"/>
        <w:adjustRightInd w:val="0"/>
        <w:spacing w:after="0" w:line="240" w:lineRule="atLeast"/>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число посещений культурных мероприятий.</w:t>
      </w:r>
    </w:p>
    <w:p w:rsidR="000073A4" w:rsidRPr="00F002DC" w:rsidRDefault="000073A4" w:rsidP="000073A4">
      <w:pPr>
        <w:widowControl w:val="0"/>
        <w:autoSpaceDE w:val="0"/>
        <w:autoSpaceDN w:val="0"/>
        <w:adjustRightInd w:val="0"/>
        <w:spacing w:after="0" w:line="240" w:lineRule="atLeast"/>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Характеристика показателей эффективности реализации муниципальной программы, содержащая источники получения информации для расчета их значения, а также формулы расчета приведены в приложении № 2 к настоящей муниципальной программе.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color w:val="002060"/>
          <w:sz w:val="26"/>
          <w:szCs w:val="26"/>
          <w:lang w:eastAsia="ru-RU"/>
        </w:rPr>
      </w:pPr>
    </w:p>
    <w:p w:rsidR="000073A4" w:rsidRPr="00F002DC" w:rsidRDefault="000073A4" w:rsidP="000073A4">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3. Сроки и этапы реализации муниципальной программы</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Муниципальная программа реализуется в два этапа:</w:t>
      </w:r>
    </w:p>
    <w:p w:rsidR="000073A4" w:rsidRPr="00F002DC" w:rsidRDefault="000073A4" w:rsidP="000073A4">
      <w:pPr>
        <w:widowControl w:val="0"/>
        <w:numPr>
          <w:ilvl w:val="0"/>
          <w:numId w:val="16"/>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этап: 2015 - 2020 годы;</w:t>
      </w:r>
    </w:p>
    <w:p w:rsidR="000073A4" w:rsidRPr="00F002DC" w:rsidRDefault="000073A4" w:rsidP="000073A4">
      <w:pPr>
        <w:widowControl w:val="0"/>
        <w:numPr>
          <w:ilvl w:val="0"/>
          <w:numId w:val="16"/>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этап: 2021 - 2024 годы.</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color w:val="002060"/>
          <w:sz w:val="26"/>
          <w:szCs w:val="26"/>
          <w:lang w:eastAsia="ru-RU"/>
        </w:rPr>
      </w:pPr>
    </w:p>
    <w:p w:rsidR="000073A4" w:rsidRDefault="000073A4" w:rsidP="000073A4">
      <w:pPr>
        <w:widowControl w:val="0"/>
        <w:autoSpaceDE w:val="0"/>
        <w:autoSpaceDN w:val="0"/>
        <w:spacing w:after="0" w:line="240" w:lineRule="auto"/>
        <w:jc w:val="both"/>
        <w:rPr>
          <w:rFonts w:ascii="Calibri" w:eastAsia="Times New Roman" w:hAnsi="Calibri" w:cs="Calibri"/>
          <w:color w:val="002060"/>
          <w:sz w:val="26"/>
          <w:szCs w:val="26"/>
          <w:lang w:eastAsia="ru-RU"/>
        </w:rPr>
      </w:pPr>
    </w:p>
    <w:p w:rsidR="000073A4" w:rsidRPr="00F002DC" w:rsidRDefault="000073A4" w:rsidP="000073A4">
      <w:pPr>
        <w:widowControl w:val="0"/>
        <w:autoSpaceDE w:val="0"/>
        <w:autoSpaceDN w:val="0"/>
        <w:spacing w:after="0" w:line="240" w:lineRule="auto"/>
        <w:jc w:val="both"/>
        <w:rPr>
          <w:rFonts w:ascii="Calibri" w:eastAsia="Times New Roman" w:hAnsi="Calibri" w:cs="Calibri"/>
          <w:color w:val="002060"/>
          <w:sz w:val="26"/>
          <w:szCs w:val="26"/>
          <w:lang w:eastAsia="ru-RU"/>
        </w:rPr>
      </w:pPr>
    </w:p>
    <w:p w:rsidR="000073A4" w:rsidRPr="00F002DC" w:rsidRDefault="000073A4" w:rsidP="000073A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Cs w:val="20"/>
          <w:lang w:eastAsia="ru-RU"/>
        </w:rPr>
        <w:t xml:space="preserve">4. </w:t>
      </w:r>
      <w:r w:rsidRPr="00F002DC">
        <w:rPr>
          <w:rFonts w:ascii="Times New Roman" w:eastAsia="Times New Roman" w:hAnsi="Times New Roman" w:cs="Times New Roman"/>
          <w:b/>
          <w:sz w:val="26"/>
          <w:szCs w:val="26"/>
          <w:lang w:eastAsia="ru-RU"/>
        </w:rPr>
        <w:t>Характеристика подпрограмм муниципальной программы</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bookmarkStart w:id="0" w:name="P300"/>
      <w:bookmarkEnd w:id="0"/>
      <w:r w:rsidRPr="00F002DC">
        <w:rPr>
          <w:rFonts w:ascii="Times New Roman" w:eastAsia="Times New Roman" w:hAnsi="Times New Roman" w:cs="Times New Roman"/>
          <w:b/>
          <w:sz w:val="26"/>
          <w:szCs w:val="26"/>
          <w:lang w:eastAsia="ru-RU"/>
        </w:rPr>
        <w:t>4.1. Подпрограмма «Поддержка и развитие культурно-досуговой</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деятельности и народного творчества в городе Обнинске»</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4.1.1.</w:t>
      </w:r>
      <w:r w:rsidRPr="00F002DC">
        <w:rPr>
          <w:rFonts w:ascii="Times New Roman" w:eastAsia="Times New Roman" w:hAnsi="Times New Roman" w:cs="Times New Roman"/>
          <w:b/>
          <w:sz w:val="26"/>
          <w:szCs w:val="26"/>
          <w:lang w:eastAsia="ru-RU"/>
        </w:rPr>
        <w:t xml:space="preserve"> </w:t>
      </w:r>
      <w:r w:rsidRPr="00F002DC">
        <w:rPr>
          <w:rFonts w:ascii="Times New Roman" w:eastAsia="Times New Roman" w:hAnsi="Times New Roman" w:cs="Times New Roman"/>
          <w:sz w:val="26"/>
          <w:szCs w:val="26"/>
          <w:lang w:eastAsia="ru-RU"/>
        </w:rPr>
        <w:t>ПАСПОРТ</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подпрограммы «Поддержка и развитие</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культурно-досуговой деятельности и народного творчества</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городе Обнинске»</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929"/>
        <w:gridCol w:w="930"/>
        <w:gridCol w:w="930"/>
        <w:gridCol w:w="930"/>
        <w:gridCol w:w="930"/>
        <w:gridCol w:w="942"/>
        <w:gridCol w:w="992"/>
        <w:gridCol w:w="992"/>
      </w:tblGrid>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1. Исполнитель подпрограммы</w:t>
            </w:r>
          </w:p>
        </w:tc>
        <w:tc>
          <w:tcPr>
            <w:tcW w:w="7575" w:type="dxa"/>
            <w:gridSpan w:val="8"/>
          </w:tcPr>
          <w:p w:rsidR="000073A4" w:rsidRPr="00F002DC" w:rsidRDefault="000073A4" w:rsidP="007B7ADC">
            <w:pPr>
              <w:widowControl w:val="0"/>
              <w:autoSpaceDE w:val="0"/>
              <w:autoSpaceDN w:val="0"/>
              <w:spacing w:after="0" w:line="240" w:lineRule="auto"/>
              <w:ind w:firstLine="75"/>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zh-CN"/>
              </w:rPr>
              <w:t>МКУ «УК и МП города Обнинска»</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2. Участники подпрограммы</w:t>
            </w:r>
          </w:p>
        </w:tc>
        <w:tc>
          <w:tcPr>
            <w:tcW w:w="7575" w:type="dxa"/>
            <w:gridSpan w:val="8"/>
          </w:tcPr>
          <w:p w:rsidR="000073A4" w:rsidRPr="00F002DC" w:rsidRDefault="000073A4" w:rsidP="007B7ADC">
            <w:pPr>
              <w:widowControl w:val="0"/>
              <w:numPr>
                <w:ilvl w:val="0"/>
                <w:numId w:val="8"/>
              </w:numPr>
              <w:tabs>
                <w:tab w:val="left" w:pos="284"/>
              </w:tabs>
              <w:suppressAutoHyphens/>
              <w:autoSpaceDE w:val="0"/>
              <w:autoSpaceDN w:val="0"/>
              <w:spacing w:after="0" w:line="240" w:lineRule="auto"/>
              <w:ind w:left="0" w:firstLine="75"/>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МБУ «ГДК»;</w:t>
            </w:r>
          </w:p>
          <w:p w:rsidR="000073A4" w:rsidRPr="00F002DC" w:rsidRDefault="000073A4" w:rsidP="007B7ADC">
            <w:pPr>
              <w:widowControl w:val="0"/>
              <w:numPr>
                <w:ilvl w:val="0"/>
                <w:numId w:val="8"/>
              </w:numPr>
              <w:tabs>
                <w:tab w:val="left" w:pos="284"/>
              </w:tabs>
              <w:suppressAutoHyphens/>
              <w:autoSpaceDE w:val="0"/>
              <w:autoSpaceDN w:val="0"/>
              <w:spacing w:after="0" w:line="240" w:lineRule="auto"/>
              <w:ind w:left="0" w:firstLine="75"/>
              <w:rPr>
                <w:rFonts w:ascii="Times New Roman" w:eastAsia="Times New Roman" w:hAnsi="Times New Roman" w:cs="Times New Roman"/>
                <w:sz w:val="24"/>
                <w:szCs w:val="24"/>
                <w:lang w:eastAsia="zh-CN"/>
              </w:rPr>
            </w:pPr>
            <w:r w:rsidRPr="00F002DC">
              <w:rPr>
                <w:rFonts w:ascii="Times New Roman" w:eastAsia="Times New Roman" w:hAnsi="Times New Roman" w:cs="Times New Roman"/>
                <w:sz w:val="24"/>
                <w:szCs w:val="24"/>
                <w:lang w:eastAsia="zh-CN"/>
              </w:rPr>
              <w:t>МБУ «ГКВ»;</w:t>
            </w:r>
          </w:p>
          <w:p w:rsidR="000073A4" w:rsidRPr="00F002DC" w:rsidRDefault="000073A4" w:rsidP="007B7ADC">
            <w:pPr>
              <w:widowControl w:val="0"/>
              <w:numPr>
                <w:ilvl w:val="0"/>
                <w:numId w:val="8"/>
              </w:numPr>
              <w:tabs>
                <w:tab w:val="left" w:pos="284"/>
              </w:tabs>
              <w:suppressAutoHyphens/>
              <w:autoSpaceDE w:val="0"/>
              <w:spacing w:after="0" w:line="240" w:lineRule="auto"/>
              <w:ind w:left="0" w:firstLine="75"/>
              <w:rPr>
                <w:rFonts w:ascii="Times New Roman" w:eastAsia="Times New Roman" w:hAnsi="Times New Roman" w:cs="Times New Roman"/>
                <w:sz w:val="24"/>
                <w:szCs w:val="24"/>
                <w:lang w:eastAsia="zh-CN"/>
              </w:rPr>
            </w:pPr>
            <w:r w:rsidRPr="00F002DC">
              <w:rPr>
                <w:rFonts w:ascii="Calibri" w:eastAsia="Times New Roman" w:hAnsi="Calibri" w:cs="Calibri"/>
                <w:sz w:val="24"/>
                <w:szCs w:val="24"/>
                <w:lang w:eastAsia="ru-RU"/>
              </w:rPr>
              <w:t xml:space="preserve"> </w:t>
            </w:r>
            <w:r w:rsidRPr="00F002DC">
              <w:rPr>
                <w:rFonts w:ascii="Times New Roman" w:eastAsia="Times New Roman" w:hAnsi="Times New Roman" w:cs="Times New Roman"/>
                <w:sz w:val="24"/>
                <w:szCs w:val="24"/>
                <w:lang w:eastAsia="zh-CN"/>
              </w:rPr>
              <w:t>МАУ «ДК ФЭИ»;</w:t>
            </w:r>
          </w:p>
          <w:p w:rsidR="000073A4" w:rsidRPr="00F002DC" w:rsidRDefault="000073A4" w:rsidP="007B7ADC">
            <w:pPr>
              <w:widowControl w:val="0"/>
              <w:numPr>
                <w:ilvl w:val="0"/>
                <w:numId w:val="8"/>
              </w:numPr>
              <w:tabs>
                <w:tab w:val="left" w:pos="284"/>
              </w:tabs>
              <w:suppressAutoHyphens/>
              <w:autoSpaceDE w:val="0"/>
              <w:spacing w:after="0" w:line="240" w:lineRule="auto"/>
              <w:ind w:left="0" w:firstLine="75"/>
              <w:rPr>
                <w:rFonts w:ascii="Times New Roman" w:eastAsia="Times New Roman" w:hAnsi="Times New Roman" w:cs="Times New Roman"/>
                <w:sz w:val="24"/>
                <w:szCs w:val="24"/>
                <w:lang w:eastAsia="zh-CN"/>
              </w:rPr>
            </w:pPr>
            <w:r w:rsidRPr="00F002DC">
              <w:rPr>
                <w:rFonts w:ascii="Times New Roman" w:eastAsia="Times New Roman" w:hAnsi="Times New Roman" w:cs="Times New Roman"/>
                <w:sz w:val="24"/>
                <w:szCs w:val="24"/>
                <w:lang w:eastAsia="zh-CN"/>
              </w:rPr>
              <w:t xml:space="preserve">МБУК «ОЭТС «Д.Е.М.И.»; </w:t>
            </w:r>
          </w:p>
          <w:p w:rsidR="000073A4" w:rsidRPr="00F002DC" w:rsidRDefault="000073A4" w:rsidP="007B7ADC">
            <w:pPr>
              <w:widowControl w:val="0"/>
              <w:numPr>
                <w:ilvl w:val="0"/>
                <w:numId w:val="8"/>
              </w:numPr>
              <w:tabs>
                <w:tab w:val="left" w:pos="284"/>
              </w:tabs>
              <w:suppressAutoHyphens/>
              <w:autoSpaceDE w:val="0"/>
              <w:autoSpaceDN w:val="0"/>
              <w:spacing w:after="0" w:line="240" w:lineRule="auto"/>
              <w:ind w:left="0" w:firstLine="75"/>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другие организации сферы культуры и искусства                                           (по результатам конкурсного отбора)</w:t>
            </w:r>
          </w:p>
        </w:tc>
      </w:tr>
      <w:tr w:rsidR="000073A4" w:rsidRPr="00F002DC" w:rsidTr="007B7ADC">
        <w:trPr>
          <w:trHeight w:val="1211"/>
        </w:trPr>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3. Цели подпрограммы</w:t>
            </w:r>
          </w:p>
        </w:tc>
        <w:tc>
          <w:tcPr>
            <w:tcW w:w="7575" w:type="dxa"/>
            <w:gridSpan w:val="8"/>
          </w:tcPr>
          <w:p w:rsidR="000073A4" w:rsidRPr="00F002DC" w:rsidRDefault="000073A4" w:rsidP="007B7ADC">
            <w:pPr>
              <w:widowControl w:val="0"/>
              <w:autoSpaceDE w:val="0"/>
              <w:autoSpaceDN w:val="0"/>
              <w:spacing w:after="0" w:line="240" w:lineRule="auto"/>
              <w:ind w:left="75"/>
              <w:rPr>
                <w:rFonts w:ascii="Times New Roman" w:eastAsia="Times New Roman" w:hAnsi="Times New Roman" w:cs="Times New Roman"/>
                <w:color w:val="FF0000"/>
                <w:sz w:val="24"/>
                <w:szCs w:val="24"/>
                <w:lang w:eastAsia="ru-RU"/>
              </w:rPr>
            </w:pPr>
            <w:r w:rsidRPr="00F002DC">
              <w:rPr>
                <w:rFonts w:ascii="Times New Roman" w:eastAsia="Times New Roman" w:hAnsi="Times New Roman" w:cs="Times New Roman"/>
                <w:sz w:val="24"/>
                <w:szCs w:val="24"/>
                <w:lang w:eastAsia="ru-RU"/>
              </w:rPr>
              <w:t>Создание благоприятных условий для удовлетворения духовных и эстетических запросов населения, развития традиционного народного и самодеятельного художественного творчества, культурно-досуговой деятельности, социальной и творческой активности населения</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4. Задачи подпрограммы</w:t>
            </w:r>
          </w:p>
        </w:tc>
        <w:tc>
          <w:tcPr>
            <w:tcW w:w="7575" w:type="dxa"/>
            <w:gridSpan w:val="8"/>
          </w:tcPr>
          <w:p w:rsidR="000073A4" w:rsidRPr="00F002DC" w:rsidRDefault="000073A4" w:rsidP="007B7ADC">
            <w:pPr>
              <w:pStyle w:val="ab"/>
              <w:widowControl w:val="0"/>
              <w:numPr>
                <w:ilvl w:val="0"/>
                <w:numId w:val="31"/>
              </w:numPr>
              <w:tabs>
                <w:tab w:val="left" w:pos="320"/>
              </w:tabs>
              <w:autoSpaceDN w:val="0"/>
              <w:ind w:left="75" w:firstLine="0"/>
              <w:rPr>
                <w:sz w:val="24"/>
                <w:szCs w:val="24"/>
                <w:lang w:eastAsia="ru-RU"/>
              </w:rPr>
            </w:pPr>
            <w:r w:rsidRPr="00F002DC">
              <w:rPr>
                <w:sz w:val="24"/>
                <w:szCs w:val="24"/>
                <w:lang w:eastAsia="ru-RU"/>
              </w:rPr>
              <w:t>Совершенствование культурно-досуговой и просветительской деятельности.</w:t>
            </w:r>
          </w:p>
          <w:p w:rsidR="000073A4" w:rsidRPr="00F002DC" w:rsidRDefault="000073A4" w:rsidP="007B7ADC">
            <w:pPr>
              <w:pStyle w:val="ab"/>
              <w:widowControl w:val="0"/>
              <w:numPr>
                <w:ilvl w:val="0"/>
                <w:numId w:val="31"/>
              </w:numPr>
              <w:tabs>
                <w:tab w:val="left" w:pos="320"/>
              </w:tabs>
              <w:autoSpaceDN w:val="0"/>
              <w:ind w:left="75" w:firstLine="0"/>
              <w:rPr>
                <w:sz w:val="24"/>
                <w:szCs w:val="24"/>
                <w:lang w:eastAsia="ru-RU"/>
              </w:rPr>
            </w:pPr>
            <w:r w:rsidRPr="00F002DC">
              <w:rPr>
                <w:sz w:val="24"/>
                <w:szCs w:val="24"/>
                <w:lang w:eastAsia="ru-RU"/>
              </w:rPr>
              <w:t>Сохранение и развитие деятельности творческих коллективов художественной самодеятельности, клубных формирований и любительских объединений.</w:t>
            </w:r>
          </w:p>
          <w:p w:rsidR="000073A4" w:rsidRPr="00F002DC" w:rsidRDefault="000073A4" w:rsidP="007B7ADC">
            <w:pPr>
              <w:pStyle w:val="ab"/>
              <w:widowControl w:val="0"/>
              <w:numPr>
                <w:ilvl w:val="0"/>
                <w:numId w:val="31"/>
              </w:numPr>
              <w:tabs>
                <w:tab w:val="left" w:pos="320"/>
              </w:tabs>
              <w:autoSpaceDN w:val="0"/>
              <w:ind w:left="75" w:firstLine="0"/>
              <w:rPr>
                <w:sz w:val="24"/>
                <w:szCs w:val="24"/>
                <w:lang w:eastAsia="ru-RU"/>
              </w:rPr>
            </w:pPr>
            <w:r w:rsidRPr="00F002DC">
              <w:rPr>
                <w:sz w:val="24"/>
                <w:szCs w:val="24"/>
                <w:lang w:eastAsia="ru-RU"/>
              </w:rPr>
              <w:t>Повышение уровня исполнительского мастерства коллективов художественной самодеятельности через участие в фестивалях и конкурсах народного самодеятельного и художественного творчества</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5. Индикаторы (целевые показатели) подпрограммы</w:t>
            </w:r>
          </w:p>
        </w:tc>
        <w:tc>
          <w:tcPr>
            <w:tcW w:w="7575" w:type="dxa"/>
            <w:gridSpan w:val="8"/>
          </w:tcPr>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Количество проведённых общегородских мероприятий.</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Количество проведённых культурно-массовых мероприятий.</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Количество культурно - досуговых формирований.</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Численность участников культурно-досуговых формирований.</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 xml:space="preserve">Доля муниципальных учреждений культуры, находящихся в нормативном состоянии.  </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 xml:space="preserve">Доля муниципальных учреждений культуры, которые полностью соответствуют нормам и требованиям противопожарной безопасности.                                                                                                                 </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 xml:space="preserve">Количество проведённых киносеансов. </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Число посещений киносеансов.</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Количество проведенных досуговых мероприятий, в том числе: детских кинопраздников, кинофестивалей, киноклубов, трансляций театральных спектаклей, благотворительных сеансов.</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Количество проведённых общественных форумов, конференций, семинаров, лекций.</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Количество проведенных культурно-просветительских мероприятий, в том числе: концертов классической музыки, концертов музыкального абонемента.</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lastRenderedPageBreak/>
              <w:t>Число посещений культурно-просветительских мероприятий, в том числе: концертов классической музыки, концертов музыкального абонемента.</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 xml:space="preserve">Число народных самодеятельных коллективов, удостоенных гранта. </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Количество проведенных мероприятий в рамках деятельности территориального общественного самоуправления.</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Количество выездных мероприятий.</w:t>
            </w:r>
          </w:p>
          <w:p w:rsidR="000073A4" w:rsidRPr="00F002DC" w:rsidRDefault="000073A4" w:rsidP="007B7ADC">
            <w:pPr>
              <w:widowControl w:val="0"/>
              <w:numPr>
                <w:ilvl w:val="0"/>
                <w:numId w:val="9"/>
              </w:numPr>
              <w:tabs>
                <w:tab w:val="left" w:pos="34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Доля строительных работ, выполняемых в установленные сроки в отношении объектов культуры от запланированных</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lastRenderedPageBreak/>
              <w:t>6. Сроки и этапы реализации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2015 – 2024 годы, в том числе:</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1 этап: 2015 – 2020 годы;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2 этап: 2021 – 2024 годы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073A4" w:rsidRPr="00F002DC" w:rsidTr="007B7ADC">
        <w:trPr>
          <w:trHeight w:val="1386"/>
        </w:trPr>
        <w:tc>
          <w:tcPr>
            <w:tcW w:w="2268" w:type="dxa"/>
            <w:vMerge w:val="restart"/>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7. Объемы финансирования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 xml:space="preserve">Общий объём финансирования подпрограммы – </w:t>
            </w:r>
            <w:r w:rsidRPr="00F002DC">
              <w:rPr>
                <w:rFonts w:ascii="Times New Roman" w:eastAsia="Times New Roman" w:hAnsi="Times New Roman" w:cs="Times New Roman"/>
                <w:bCs/>
                <w:sz w:val="24"/>
                <w:szCs w:val="24"/>
                <w:lang w:eastAsia="ru-RU"/>
              </w:rPr>
              <w:t>1 192 213,2 тыс.</w:t>
            </w:r>
            <w:r w:rsidRPr="00F002DC">
              <w:rPr>
                <w:rFonts w:ascii="Times New Roman" w:eastAsia="Times New Roman" w:hAnsi="Times New Roman" w:cs="Times New Roman"/>
                <w:sz w:val="24"/>
                <w:szCs w:val="24"/>
                <w:lang w:eastAsia="ru-RU"/>
              </w:rPr>
              <w:t xml:space="preserve">руб., в том числе: </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bCs/>
                <w:sz w:val="24"/>
                <w:szCs w:val="24"/>
                <w:lang w:eastAsia="ru-RU"/>
              </w:rPr>
            </w:pPr>
            <w:r w:rsidRPr="00F002DC">
              <w:rPr>
                <w:rFonts w:ascii="Times New Roman" w:eastAsia="Times New Roman" w:hAnsi="Times New Roman" w:cs="Times New Roman"/>
                <w:sz w:val="24"/>
                <w:szCs w:val="24"/>
                <w:lang w:eastAsia="ru-RU"/>
              </w:rPr>
              <w:t>средства областного бюджета –</w:t>
            </w:r>
            <w:r w:rsidRPr="00F002DC">
              <w:rPr>
                <w:rFonts w:ascii="Times New Roman" w:eastAsia="Times New Roman" w:hAnsi="Times New Roman" w:cs="Times New Roman"/>
                <w:bCs/>
                <w:sz w:val="24"/>
                <w:szCs w:val="24"/>
                <w:lang w:eastAsia="ru-RU"/>
              </w:rPr>
              <w:t xml:space="preserve"> 8 601,5 тыс.</w:t>
            </w:r>
            <w:r w:rsidRPr="00F002DC">
              <w:rPr>
                <w:rFonts w:ascii="Times New Roman" w:eastAsia="Times New Roman" w:hAnsi="Times New Roman" w:cs="Times New Roman"/>
                <w:sz w:val="24"/>
                <w:szCs w:val="24"/>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 xml:space="preserve">средства местных бюджетов – </w:t>
            </w:r>
            <w:r w:rsidRPr="00F002DC">
              <w:rPr>
                <w:rFonts w:ascii="Times New Roman" w:eastAsia="Times New Roman" w:hAnsi="Times New Roman" w:cs="Times New Roman"/>
                <w:bCs/>
                <w:sz w:val="24"/>
                <w:szCs w:val="24"/>
                <w:lang w:eastAsia="ru-RU"/>
              </w:rPr>
              <w:t>1 183 611,7 тыс.</w:t>
            </w:r>
            <w:r w:rsidRPr="00F002DC">
              <w:rPr>
                <w:rFonts w:ascii="Times New Roman" w:eastAsia="Times New Roman" w:hAnsi="Times New Roman" w:cs="Times New Roman"/>
                <w:sz w:val="24"/>
                <w:szCs w:val="24"/>
                <w:lang w:eastAsia="ru-RU"/>
              </w:rPr>
              <w:t xml:space="preserve">руб., </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4"/>
                <w:szCs w:val="24"/>
                <w:lang w:eastAsia="ru-RU"/>
              </w:rPr>
              <w:t>в том числе по годам и источникам финансирования:</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073A4" w:rsidRPr="00F002DC" w:rsidTr="007B7ADC">
        <w:trPr>
          <w:trHeight w:val="41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5654" w:type="dxa"/>
            <w:gridSpan w:val="6"/>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Период по годам реализации Программы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этап), тыс.руб.</w:t>
            </w:r>
          </w:p>
        </w:tc>
        <w:tc>
          <w:tcPr>
            <w:tcW w:w="992" w:type="dxa"/>
            <w:vMerge w:val="restart"/>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Целевое значение     1 этап, (тыс.руб.)</w:t>
            </w:r>
          </w:p>
        </w:tc>
      </w:tr>
      <w:tr w:rsidR="000073A4" w:rsidRPr="00F002DC" w:rsidTr="007B7ADC">
        <w:trPr>
          <w:trHeight w:val="156"/>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2015</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2016</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2017</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2018</w:t>
            </w:r>
          </w:p>
        </w:tc>
        <w:tc>
          <w:tcPr>
            <w:tcW w:w="94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2019</w:t>
            </w:r>
          </w:p>
        </w:tc>
        <w:tc>
          <w:tcPr>
            <w:tcW w:w="99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2020</w:t>
            </w:r>
          </w:p>
        </w:tc>
        <w:tc>
          <w:tcPr>
            <w:tcW w:w="992" w:type="dxa"/>
            <w:vMerge/>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97 052,4</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93 359,2</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100 125,0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108 440,8</w:t>
            </w:r>
          </w:p>
        </w:tc>
        <w:tc>
          <w:tcPr>
            <w:tcW w:w="94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120 858,4</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124 716,7</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644 552,5</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103,3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7 136,3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7 239,6</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97 052,4</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93 359,2</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100 125,0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108 440,8</w:t>
            </w:r>
          </w:p>
        </w:tc>
        <w:tc>
          <w:tcPr>
            <w:tcW w:w="94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120 755,1</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117 580,4</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637 312,9</w:t>
            </w:r>
          </w:p>
        </w:tc>
      </w:tr>
      <w:tr w:rsidR="000073A4" w:rsidRPr="00F002DC" w:rsidTr="007B7ADC">
        <w:trPr>
          <w:trHeight w:val="4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3720" w:type="dxa"/>
            <w:gridSpan w:val="4"/>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Период по годам реализации Программы (2 этап), тыс.руб.</w:t>
            </w:r>
          </w:p>
        </w:tc>
        <w:tc>
          <w:tcPr>
            <w:tcW w:w="942" w:type="dxa"/>
            <w:vMerge w:val="restart"/>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Целевое значение 2 этап  </w:t>
            </w:r>
          </w:p>
          <w:p w:rsidR="000073A4" w:rsidRPr="00F002DC" w:rsidRDefault="000073A4" w:rsidP="007B7ADC">
            <w:pPr>
              <w:widowControl w:val="0"/>
              <w:autoSpaceDE w:val="0"/>
              <w:autoSpaceDN w:val="0"/>
              <w:spacing w:after="0" w:line="240" w:lineRule="auto"/>
              <w:ind w:right="-74" w:hanging="113"/>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 xml:space="preserve"> (тыс.руб.)                       </w:t>
            </w:r>
          </w:p>
        </w:tc>
        <w:tc>
          <w:tcPr>
            <w:tcW w:w="1984" w:type="dxa"/>
            <w:gridSpan w:val="2"/>
            <w:vMerge w:val="restart"/>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Общий объем финансирования </w:t>
            </w:r>
          </w:p>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073A4" w:rsidRPr="00F002DC" w:rsidTr="007B7ADC">
        <w:trPr>
          <w:trHeight w:val="22"/>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2023</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2024</w:t>
            </w:r>
          </w:p>
        </w:tc>
        <w:tc>
          <w:tcPr>
            <w:tcW w:w="942"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gridSpan w:val="2"/>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132 885,8</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159 954,9</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127 410,0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127 410,0</w:t>
            </w:r>
          </w:p>
        </w:tc>
        <w:tc>
          <w:tcPr>
            <w:tcW w:w="942" w:type="dxa"/>
            <w:tcBorders>
              <w:top w:val="single" w:sz="4" w:space="0" w:color="auto"/>
              <w:left w:val="nil"/>
              <w:bottom w:val="single" w:sz="4" w:space="0" w:color="auto"/>
              <w:right w:val="nil"/>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547 660,7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1 192 213,2</w:t>
            </w: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1 361,9</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42" w:type="dxa"/>
            <w:tcBorders>
              <w:top w:val="single" w:sz="4" w:space="0" w:color="auto"/>
              <w:left w:val="nil"/>
              <w:bottom w:val="single" w:sz="4" w:space="0" w:color="auto"/>
              <w:right w:val="nil"/>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1 361,9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8 601,5</w:t>
            </w:r>
          </w:p>
        </w:tc>
      </w:tr>
      <w:tr w:rsidR="000073A4" w:rsidRPr="00F002DC" w:rsidTr="007B7ADC">
        <w:trPr>
          <w:trHeight w:val="1134"/>
        </w:trPr>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131 523,9</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159 954,9</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127 410,0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127 410,0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546 298,8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1 183 611,7</w:t>
            </w:r>
          </w:p>
        </w:tc>
      </w:tr>
    </w:tbl>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73A4" w:rsidRPr="00F002DC" w:rsidRDefault="000073A4" w:rsidP="000073A4">
      <w:pPr>
        <w:widowControl w:val="0"/>
        <w:suppressAutoHyphens/>
        <w:overflowPunct w:val="0"/>
        <w:autoSpaceDE w:val="0"/>
        <w:spacing w:after="0" w:line="240" w:lineRule="auto"/>
        <w:jc w:val="both"/>
        <w:rPr>
          <w:rFonts w:ascii="Times New Roman" w:eastAsia="Times New Roman" w:hAnsi="Times New Roman" w:cs="Times New Roman"/>
          <w:b/>
          <w:sz w:val="26"/>
          <w:szCs w:val="26"/>
          <w:lang w:eastAsia="zh-CN"/>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4.1.2. Общая характеристика сферы реализации подпрограммы</w:t>
      </w:r>
    </w:p>
    <w:p w:rsidR="000073A4" w:rsidRPr="00F002DC" w:rsidRDefault="000073A4" w:rsidP="000073A4">
      <w:pPr>
        <w:widowControl w:val="0"/>
        <w:suppressAutoHyphens/>
        <w:autoSpaceDE w:val="0"/>
        <w:spacing w:after="0" w:line="240" w:lineRule="auto"/>
        <w:jc w:val="both"/>
        <w:rPr>
          <w:rFonts w:ascii="Calibri" w:eastAsia="Times New Roman" w:hAnsi="Calibri" w:cs="Calibri"/>
          <w:color w:val="002060"/>
          <w:szCs w:val="20"/>
          <w:lang w:eastAsia="zh-CN"/>
        </w:rPr>
      </w:pPr>
    </w:p>
    <w:p w:rsidR="000073A4" w:rsidRPr="00F002DC" w:rsidRDefault="000073A4" w:rsidP="000073A4">
      <w:pPr>
        <w:widowControl w:val="0"/>
        <w:suppressAutoHyphens/>
        <w:autoSpaceDE w:val="0"/>
        <w:spacing w:after="0" w:line="240" w:lineRule="auto"/>
        <w:ind w:firstLine="53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zh-CN"/>
        </w:rPr>
        <w:t>В городе Обнинске одной из основополагающих задач социально-экономической политики органов местного самоуправления является</w:t>
      </w:r>
      <w:r w:rsidRPr="00F002DC">
        <w:rPr>
          <w:rFonts w:ascii="Times New Roman" w:eastAsia="Times New Roman" w:hAnsi="Times New Roman" w:cs="Times New Roman"/>
          <w:sz w:val="26"/>
          <w:szCs w:val="26"/>
          <w:lang w:eastAsia="ru-RU"/>
        </w:rPr>
        <w:t xml:space="preserve"> создание условий для популяризации у населения культурных ценностей, развития творческой самореализации и усиление влияния культуры на процессы социальных преобразований и экономического развития.</w:t>
      </w:r>
    </w:p>
    <w:p w:rsidR="000073A4" w:rsidRPr="00F002DC" w:rsidRDefault="000073A4" w:rsidP="000073A4">
      <w:pPr>
        <w:widowControl w:val="0"/>
        <w:suppressAutoHyphens/>
        <w:autoSpaceDE w:val="0"/>
        <w:spacing w:after="0" w:line="240" w:lineRule="auto"/>
        <w:ind w:firstLine="540"/>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Подпрограмма «Поддержка и развитие культурно-досуговой деятельности и народного творчества в городе Обнинске» (далее - подпрограмма) разработана с целью создания благоприятных условий для удовлетворения духовных и эстетических запросов населения, развития традиционного народного и самодеятельного художественного творчества, культурно-досуговой деятельности, социальной и творческой активности населения</w:t>
      </w:r>
      <w:r w:rsidRPr="00F002DC">
        <w:rPr>
          <w:rFonts w:ascii="Times New Roman" w:eastAsia="Times New Roman" w:hAnsi="Times New Roman" w:cs="Times New Roman"/>
          <w:sz w:val="26"/>
          <w:szCs w:val="26"/>
          <w:lang w:eastAsia="ru-RU"/>
        </w:rPr>
        <w:t xml:space="preserve">, а так же </w:t>
      </w:r>
      <w:r w:rsidRPr="00F002DC">
        <w:rPr>
          <w:rFonts w:ascii="Times New Roman" w:eastAsia="Times New Roman" w:hAnsi="Times New Roman" w:cs="Times New Roman"/>
          <w:sz w:val="26"/>
          <w:szCs w:val="26"/>
          <w:lang w:eastAsia="zh-CN"/>
        </w:rPr>
        <w:t>реализации творческих инициатив, организации и проведения мероприятий в рамках деятельности территориального общественного самоуправления.</w:t>
      </w:r>
    </w:p>
    <w:p w:rsidR="000073A4" w:rsidRPr="00F002DC" w:rsidRDefault="000073A4" w:rsidP="000073A4">
      <w:pPr>
        <w:widowControl w:val="0"/>
        <w:suppressAutoHyphens/>
        <w:autoSpaceDE w:val="0"/>
        <w:spacing w:after="0" w:line="240" w:lineRule="auto"/>
        <w:ind w:firstLine="53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Разнообразие в городе Обнинске учреждений культурно-досугового типа играет большую роль в подготовке и проведении досуговых мероприятий, создании условий для отдыха и духовного развития различных слоёв населения. На базе муниципальных культурно-досуговых учреждений работают клубные формирования, любительские объединения и самодеятельные творческие коллективы различного направления. </w:t>
      </w:r>
    </w:p>
    <w:p w:rsidR="000073A4" w:rsidRPr="00F002DC" w:rsidRDefault="000073A4" w:rsidP="000073A4">
      <w:pPr>
        <w:widowControl w:val="0"/>
        <w:suppressAutoHyphens/>
        <w:autoSpaceDE w:val="0"/>
        <w:spacing w:after="0" w:line="240" w:lineRule="auto"/>
        <w:ind w:firstLine="539"/>
        <w:jc w:val="both"/>
        <w:rPr>
          <w:rFonts w:ascii="Times New Roman" w:eastAsia="Times New Roman" w:hAnsi="Times New Roman" w:cs="Times New Roman"/>
          <w:sz w:val="26"/>
          <w:szCs w:val="26"/>
          <w:highlight w:val="yellow"/>
          <w:lang w:eastAsia="zh-CN"/>
        </w:rPr>
      </w:pPr>
      <w:r w:rsidRPr="00F002DC">
        <w:rPr>
          <w:rFonts w:ascii="Times New Roman" w:eastAsia="Times New Roman" w:hAnsi="Times New Roman" w:cs="Times New Roman"/>
          <w:sz w:val="26"/>
          <w:szCs w:val="26"/>
          <w:lang w:eastAsia="zh-CN"/>
        </w:rPr>
        <w:t>Основным принципом деятельности учреждений культурно-досугового типа  является социализация детей и подростков в новых социально-экономических условиях и формирование их гражданской и патриотической позиции, а также практическая реализация задач подпрограммы – с</w:t>
      </w:r>
      <w:r w:rsidRPr="00F002DC">
        <w:rPr>
          <w:rFonts w:ascii="Times New Roman" w:eastAsia="Times New Roman" w:hAnsi="Times New Roman" w:cs="Times New Roman"/>
          <w:sz w:val="26"/>
          <w:szCs w:val="26"/>
          <w:lang w:eastAsia="ru-RU"/>
        </w:rPr>
        <w:t>овершенствование культурно-досуговой и просветительской деятельности, сохранение и развитие деятельности творческих коллективов художественной самодеятельности, клубных формирований и любительских объединений, повышение уровня исполнительского мастерства коллективов художественной самодеятельности через участие в фестивалях и конкурсах народного самодеятельного и художественного творчества.</w:t>
      </w:r>
    </w:p>
    <w:p w:rsidR="000073A4" w:rsidRPr="00F002DC" w:rsidRDefault="000073A4" w:rsidP="000073A4">
      <w:pPr>
        <w:widowControl w:val="0"/>
        <w:suppressAutoHyphens/>
        <w:autoSpaceDE w:val="0"/>
        <w:spacing w:after="0" w:line="240" w:lineRule="auto"/>
        <w:ind w:firstLine="539"/>
        <w:jc w:val="both"/>
        <w:rPr>
          <w:rFonts w:ascii="Calibri" w:eastAsia="Times New Roman" w:hAnsi="Calibri" w:cs="Calibri"/>
          <w:sz w:val="26"/>
          <w:szCs w:val="26"/>
          <w:lang w:eastAsia="zh-CN"/>
        </w:rPr>
      </w:pPr>
      <w:r w:rsidRPr="00F002DC">
        <w:rPr>
          <w:rFonts w:ascii="Times New Roman" w:eastAsia="Times New Roman" w:hAnsi="Times New Roman" w:cs="Times New Roman"/>
          <w:sz w:val="26"/>
          <w:szCs w:val="26"/>
          <w:lang w:eastAsia="zh-CN"/>
        </w:rPr>
        <w:t xml:space="preserve">Визитной карточкой сферы культуры Обнинска являются народные коллективы. За период реализации муниципальной программы ведут свою плодотворную деятельность более 80 клубных формирований самодеятельного народного творчества и любительских объединений различных жанров с общим количеством участников более двух тысяч человек ежегодно. В муниципальных бюджетных и автономном учреждениях культуры действует 31 народный самодеятельный коллектив с общим количеством участников более 500 человек. </w:t>
      </w:r>
      <w:r w:rsidRPr="00F002DC">
        <w:rPr>
          <w:rFonts w:ascii="Times New Roman" w:eastAsia="Times New Roman" w:hAnsi="Times New Roman" w:cs="Times New Roman"/>
          <w:sz w:val="26"/>
          <w:szCs w:val="26"/>
          <w:lang w:eastAsia="zh-CN"/>
        </w:rPr>
        <w:lastRenderedPageBreak/>
        <w:t>Постоянно действующим коллективам художественной самодеятельности, осуществляющим активную деятельность по воспитанию и культурному обслуживанию населения, имеющим высокий уровень исполнительского мастерства, учебно-воспитательной и творческой работы присваивается звание «Народный самодеятельный коллектив». Народными самодеятельными коллективами руководят профессиональные дирижеры, хормейстеры, режиссеры, балетмейстеры и другие специалисты. Коллективы являются постоянными участниками городских культурно-массовых мероприятий, ведут активную концертную деятельность, достойно представляют город Обнинск на фестивалях и конкурсах самых различных уровней, а участие в фестивалях и конкурсах межрегионального, всероссийского и международного уровней является одним из важных стимулов развития и совершенствования творческой деятельности коллективов художественной самодеятельности.</w:t>
      </w:r>
    </w:p>
    <w:p w:rsidR="000073A4" w:rsidRPr="00F002DC" w:rsidRDefault="000073A4" w:rsidP="000073A4">
      <w:pPr>
        <w:widowControl w:val="0"/>
        <w:suppressAutoHyphens/>
        <w:autoSpaceDE w:val="0"/>
        <w:spacing w:after="0" w:line="240" w:lineRule="auto"/>
        <w:ind w:firstLine="540"/>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Большое значение уделяется развитию экскурсионной деятельности, которая включает организацию и проведение экскурсионных поездок, знакомящих горожан с историей и культурой России, с достопримечательностями Калужской и Московской областей, жизнью и творчеством наших замечательных соотечественников. В ходе реализации мероприятий подпрограммы география таких  поездок расширена.</w:t>
      </w:r>
    </w:p>
    <w:p w:rsidR="000073A4" w:rsidRPr="00F002DC" w:rsidRDefault="000073A4" w:rsidP="000073A4">
      <w:pPr>
        <w:widowControl w:val="0"/>
        <w:suppressAutoHyphens/>
        <w:autoSpaceDE w:val="0"/>
        <w:spacing w:after="0" w:line="240" w:lineRule="auto"/>
        <w:ind w:firstLine="540"/>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Несмотря на положительные тенденции, сфера народного и самодеятельного художественного творчества города испытывает ряд проблем, в частности, проблема приобретения автотранспорта и финансирования поездок коллективов на фестивали и конкурсы Всероссийского уровня.</w:t>
      </w:r>
    </w:p>
    <w:p w:rsidR="000073A4" w:rsidRPr="00F002DC" w:rsidRDefault="000073A4" w:rsidP="000073A4">
      <w:pPr>
        <w:widowControl w:val="0"/>
        <w:suppressAutoHyphens/>
        <w:autoSpaceDE w:val="0"/>
        <w:spacing w:after="0" w:line="240" w:lineRule="auto"/>
        <w:ind w:firstLine="540"/>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Состояние материально-технической базы муниципальных учреждений и предприятий культуры требует системного дополнительного финансирования. Для соответствия современным требованиям, достижения высокого уровня исполнительства и обеспечения высокого качества проводимых культурно-массовых мероприятий, повышения эстетического уровня концертных программ и спектаклей народных самодеятельных коллективов необходимо оснащение культурно-досуговых учреждений техническим оборудованием и реквизитом, обновление фонда сценических костюмов, приобретение качественных музыкальных инструментов, светового и звукового оборудования. </w:t>
      </w:r>
    </w:p>
    <w:p w:rsidR="000073A4" w:rsidRPr="00F002DC" w:rsidRDefault="000073A4" w:rsidP="000073A4">
      <w:pPr>
        <w:widowControl w:val="0"/>
        <w:suppressAutoHyphens/>
        <w:autoSpaceDE w:val="0"/>
        <w:spacing w:after="0" w:line="240" w:lineRule="auto"/>
        <w:ind w:firstLine="540"/>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В рамках реализации мероприятий подпрограммы продолжается работа по  модернизации и развитию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 За период реализации муниципальной программы подготовлен проект для проведения капитального ремонта здания МБУ «ГДК», подготовлена, и направлена на экспертизу проектно-сметная документация на реконструкцию здания филиала МБУ «ГДК», находящегося по адресу улица Курчатова, 47а. Актуальной остается проблема в части недостаточного количества площадей</w:t>
      </w:r>
      <w:r w:rsidRPr="00F002DC">
        <w:rPr>
          <w:rFonts w:ascii="Times New Roman" w:eastAsia="Times New Roman" w:hAnsi="Times New Roman" w:cs="Times New Roman"/>
          <w:sz w:val="26"/>
          <w:szCs w:val="26"/>
          <w:lang w:eastAsia="ru-RU"/>
        </w:rPr>
        <w:t xml:space="preserve"> </w:t>
      </w:r>
      <w:r w:rsidRPr="00F002DC">
        <w:rPr>
          <w:rFonts w:ascii="Times New Roman" w:eastAsia="Times New Roman" w:hAnsi="Times New Roman" w:cs="Times New Roman"/>
          <w:sz w:val="26"/>
          <w:szCs w:val="26"/>
          <w:lang w:eastAsia="zh-CN"/>
        </w:rPr>
        <w:t>для хранения реквизита и атрибутики, используемых в проведении массовых городских мероприятий.  </w:t>
      </w:r>
    </w:p>
    <w:p w:rsidR="000073A4" w:rsidRPr="00F002DC" w:rsidRDefault="000073A4" w:rsidP="000073A4">
      <w:pPr>
        <w:widowControl w:val="0"/>
        <w:suppressAutoHyphens/>
        <w:autoSpaceDE w:val="0"/>
        <w:spacing w:after="0" w:line="240" w:lineRule="auto"/>
        <w:ind w:firstLine="540"/>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Целенаправленная поддержка отрасли в рамках подпрограммы позволит улучшить показатели по охвату населения услугами культурно-досуговых учреждений, сформировать благоприятные условия для наиболее полного удовлетворения духовных и эстетических запросов населения, развития традиционного народного и самодеятельного художественного творчества, культурно-досуговой деятельности, социальной и творческой активности населения.</w:t>
      </w:r>
    </w:p>
    <w:p w:rsidR="000073A4" w:rsidRPr="00F002DC" w:rsidRDefault="000073A4" w:rsidP="000073A4">
      <w:pPr>
        <w:widowControl w:val="0"/>
        <w:suppressAutoHyphens/>
        <w:autoSpaceDE w:val="0"/>
        <w:spacing w:after="0" w:line="240" w:lineRule="auto"/>
        <w:jc w:val="both"/>
        <w:rPr>
          <w:rFonts w:ascii="Times New Roman" w:eastAsia="Times New Roman" w:hAnsi="Times New Roman" w:cs="Times New Roman"/>
          <w:color w:val="002060"/>
          <w:sz w:val="26"/>
          <w:szCs w:val="26"/>
          <w:lang w:eastAsia="zh-CN"/>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4.1.3. Механизм реализации подпрограммы</w:t>
      </w:r>
    </w:p>
    <w:p w:rsidR="000073A4" w:rsidRPr="00F002DC" w:rsidRDefault="000073A4" w:rsidP="000073A4">
      <w:pPr>
        <w:widowControl w:val="0"/>
        <w:suppressAutoHyphens/>
        <w:autoSpaceDE w:val="0"/>
        <w:spacing w:after="0" w:line="240" w:lineRule="auto"/>
        <w:jc w:val="both"/>
        <w:rPr>
          <w:rFonts w:ascii="Times New Roman" w:eastAsia="Times New Roman" w:hAnsi="Times New Roman" w:cs="Times New Roman"/>
          <w:color w:val="002060"/>
          <w:sz w:val="26"/>
          <w:szCs w:val="26"/>
          <w:lang w:eastAsia="zh-CN"/>
        </w:rPr>
      </w:pPr>
    </w:p>
    <w:p w:rsidR="000073A4" w:rsidRPr="00F002DC" w:rsidRDefault="000073A4" w:rsidP="000073A4">
      <w:pPr>
        <w:widowControl w:val="0"/>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МКУ «УК и МП города Обнинска» является ответственным исполнителем, осуществляющим координацию действий участников подпрограммы, обеспечивающих реализацию мероприятий: </w:t>
      </w:r>
    </w:p>
    <w:p w:rsidR="000073A4" w:rsidRPr="00F002DC" w:rsidRDefault="000073A4" w:rsidP="000073A4">
      <w:pPr>
        <w:widowControl w:val="0"/>
        <w:numPr>
          <w:ilvl w:val="0"/>
          <w:numId w:val="1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МБУ «ГДК»;</w:t>
      </w:r>
    </w:p>
    <w:p w:rsidR="000073A4" w:rsidRPr="00F002DC" w:rsidRDefault="000073A4" w:rsidP="000073A4">
      <w:pPr>
        <w:widowControl w:val="0"/>
        <w:numPr>
          <w:ilvl w:val="0"/>
          <w:numId w:val="1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МБУК «ОЭТС «Д.Е.М.И.»;</w:t>
      </w:r>
    </w:p>
    <w:p w:rsidR="000073A4" w:rsidRPr="00F002DC" w:rsidRDefault="000073A4" w:rsidP="000073A4">
      <w:pPr>
        <w:widowControl w:val="0"/>
        <w:numPr>
          <w:ilvl w:val="0"/>
          <w:numId w:val="1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МАУ «ДК ФЭИ»;</w:t>
      </w:r>
    </w:p>
    <w:p w:rsidR="000073A4" w:rsidRPr="00F002DC" w:rsidRDefault="000073A4" w:rsidP="000073A4">
      <w:pPr>
        <w:widowControl w:val="0"/>
        <w:numPr>
          <w:ilvl w:val="0"/>
          <w:numId w:val="19"/>
        </w:numPr>
        <w:tabs>
          <w:tab w:val="left" w:pos="993"/>
        </w:tabs>
        <w:suppressAutoHyphens/>
        <w:autoSpaceDE w:val="0"/>
        <w:spacing w:after="0" w:line="240" w:lineRule="auto"/>
        <w:ind w:left="0"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МБУ «ГКВ».</w:t>
      </w:r>
    </w:p>
    <w:p w:rsidR="000073A4" w:rsidRPr="00F002DC" w:rsidRDefault="000073A4" w:rsidP="000073A4">
      <w:pPr>
        <w:widowControl w:val="0"/>
        <w:tabs>
          <w:tab w:val="left" w:pos="993"/>
        </w:tabs>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Управлением осуществляется формирование, реализация, включающая в себя мониторинг и внесение изменений в муниципальную программу, проведение оценки эффективности, контроль за ходом выполнения мероприятий подпрограммы. Совместно с руководителями подведомственных учреждений Управление обеспечивает выполнение относящихся к его компетенции требований настоящей Подпрограммы, обеспечивает целевое использование выделяемых из бюджета муниципального образования «Город Обнинск» средств, их учет и финансовую отчетность.</w:t>
      </w:r>
    </w:p>
    <w:p w:rsidR="000073A4" w:rsidRPr="00F002DC" w:rsidRDefault="000073A4" w:rsidP="000073A4">
      <w:pPr>
        <w:widowControl w:val="0"/>
        <w:tabs>
          <w:tab w:val="left" w:pos="993"/>
        </w:tabs>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Участники подпрограммы несут ответственность за своевременную и полную реализацию программных мероприятий, достижение утвержденных показателей подпрограммы, целевое использование бюджетных средств, своевременное предоставление информации о ходе реализации мероприятий подпрограммы в МКУ «УК и МП города Обнинска».</w:t>
      </w:r>
    </w:p>
    <w:p w:rsidR="000073A4" w:rsidRPr="00F002DC" w:rsidRDefault="000073A4" w:rsidP="000073A4">
      <w:pPr>
        <w:widowControl w:val="0"/>
        <w:suppressAutoHyphens/>
        <w:autoSpaceDE w:val="0"/>
        <w:spacing w:before="220" w:after="0" w:line="240" w:lineRule="auto"/>
        <w:ind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В рамках реализации мероприятий «Организация киновидеопоказа и досуговых мероприятий» и «Организация общественных форумов, конференций, семинаров, лекций, культурно-просветительских мероприятий» проводится конкурсный отбор получателей субсидий в порядке, установленном Положениями о предоставлении субсидий из бюджета города в соответствии со </w:t>
      </w:r>
      <w:hyperlink r:id="rId5" w:history="1">
        <w:r w:rsidRPr="00F002DC">
          <w:rPr>
            <w:rFonts w:ascii="Times New Roman" w:eastAsia="Times New Roman" w:hAnsi="Times New Roman" w:cs="Times New Roman"/>
            <w:sz w:val="26"/>
            <w:szCs w:val="26"/>
            <w:lang w:eastAsia="zh-CN"/>
          </w:rPr>
          <w:t>статьей 78</w:t>
        </w:r>
      </w:hyperlink>
      <w:r w:rsidRPr="00F002DC">
        <w:rPr>
          <w:rFonts w:ascii="Times New Roman" w:eastAsia="Times New Roman" w:hAnsi="Times New Roman" w:cs="Times New Roman"/>
          <w:sz w:val="26"/>
          <w:szCs w:val="26"/>
          <w:lang w:eastAsia="zh-CN"/>
        </w:rPr>
        <w:t xml:space="preserve"> Бюджетного кодекса Российской Федерации.</w:t>
      </w:r>
    </w:p>
    <w:p w:rsidR="000073A4" w:rsidRPr="00F002DC" w:rsidRDefault="000073A4" w:rsidP="000073A4">
      <w:pPr>
        <w:widowControl w:val="0"/>
        <w:suppressAutoHyphens/>
        <w:autoSpaceDE w:val="0"/>
        <w:spacing w:before="220" w:after="0" w:line="240" w:lineRule="auto"/>
        <w:ind w:firstLine="540"/>
        <w:jc w:val="both"/>
        <w:rPr>
          <w:rFonts w:ascii="Calibri" w:eastAsia="Times New Roman" w:hAnsi="Calibri" w:cs="Calibri"/>
          <w:sz w:val="26"/>
          <w:szCs w:val="26"/>
          <w:lang w:eastAsia="zh-CN"/>
        </w:rPr>
      </w:pPr>
    </w:p>
    <w:p w:rsidR="000073A4" w:rsidRPr="00F002DC" w:rsidRDefault="000073A4" w:rsidP="000073A4">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bookmarkStart w:id="1" w:name="P546"/>
      <w:bookmarkEnd w:id="1"/>
      <w:r w:rsidRPr="00F002DC">
        <w:rPr>
          <w:rFonts w:ascii="Times New Roman" w:eastAsia="Times New Roman" w:hAnsi="Times New Roman" w:cs="Times New Roman"/>
          <w:b/>
          <w:sz w:val="26"/>
          <w:szCs w:val="26"/>
          <w:lang w:eastAsia="ru-RU"/>
        </w:rPr>
        <w:t>4.2. Подпрограмма «Поддержка и развитие муниципальных</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библиотек города Обнинска»</w:t>
      </w:r>
    </w:p>
    <w:p w:rsidR="000073A4" w:rsidRPr="00F002DC" w:rsidRDefault="000073A4" w:rsidP="000073A4">
      <w:pPr>
        <w:widowControl w:val="0"/>
        <w:suppressAutoHyphens/>
        <w:autoSpaceDE w:val="0"/>
        <w:spacing w:after="0" w:line="240" w:lineRule="auto"/>
        <w:jc w:val="both"/>
        <w:rPr>
          <w:rFonts w:ascii="Calibri" w:eastAsia="Times New Roman" w:hAnsi="Calibri" w:cs="Calibri"/>
          <w:sz w:val="26"/>
          <w:szCs w:val="26"/>
          <w:lang w:eastAsia="zh-CN"/>
        </w:rPr>
      </w:pP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4.2.1. ПАСПОРТ</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подпрограммы «Поддержка и развитие</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муниципальных библиотек города Обнинска»</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929"/>
        <w:gridCol w:w="930"/>
        <w:gridCol w:w="930"/>
        <w:gridCol w:w="930"/>
        <w:gridCol w:w="930"/>
        <w:gridCol w:w="942"/>
        <w:gridCol w:w="992"/>
        <w:gridCol w:w="992"/>
      </w:tblGrid>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Исполнитель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zh-CN"/>
              </w:rPr>
              <w:t>МКУ «УК и МП города Обнинска»</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Участники подпрограммы</w:t>
            </w:r>
          </w:p>
        </w:tc>
        <w:tc>
          <w:tcPr>
            <w:tcW w:w="7575" w:type="dxa"/>
            <w:gridSpan w:val="8"/>
          </w:tcPr>
          <w:p w:rsidR="000073A4" w:rsidRPr="00F002DC" w:rsidRDefault="000073A4" w:rsidP="007B7ADC">
            <w:pPr>
              <w:widowControl w:val="0"/>
              <w:numPr>
                <w:ilvl w:val="0"/>
                <w:numId w:val="8"/>
              </w:numPr>
              <w:tabs>
                <w:tab w:val="left" w:pos="284"/>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МБУ «ЦБС»;</w:t>
            </w:r>
          </w:p>
          <w:p w:rsidR="000073A4" w:rsidRPr="00F002DC" w:rsidRDefault="000073A4" w:rsidP="007B7ADC">
            <w:pPr>
              <w:widowControl w:val="0"/>
              <w:numPr>
                <w:ilvl w:val="0"/>
                <w:numId w:val="8"/>
              </w:numPr>
              <w:tabs>
                <w:tab w:val="left" w:pos="284"/>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zh-CN"/>
              </w:rPr>
              <w:t xml:space="preserve">МКУ «Централизованная бухгалтерия» </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3. Цели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Совершенствование деятельности муниципальных библиотек города Обнинска как информационных, культурных и образовательных центров для различных категорий населения</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4. Задачи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Библиотечное, библиографическое, информационное обслуживание различных категорий пользователей.</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Внедрение новых информационных технологий библиотечного обслуживания населения, формирование и расширение доступа к информационным ресурсам.</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3. Формирование и обеспечение сохранности библиотечных фондов</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5. Индикаторы (целевые показатели) подпрограммы</w:t>
            </w:r>
          </w:p>
        </w:tc>
        <w:tc>
          <w:tcPr>
            <w:tcW w:w="7575" w:type="dxa"/>
            <w:gridSpan w:val="8"/>
          </w:tcPr>
          <w:p w:rsidR="000073A4" w:rsidRPr="00F002DC" w:rsidRDefault="000073A4" w:rsidP="007B7ADC">
            <w:pPr>
              <w:widowControl w:val="0"/>
              <w:numPr>
                <w:ilvl w:val="0"/>
                <w:numId w:val="10"/>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зарегистрированных пользователей библиотек.</w:t>
            </w:r>
          </w:p>
          <w:p w:rsidR="000073A4" w:rsidRPr="00F002DC" w:rsidRDefault="000073A4" w:rsidP="007B7ADC">
            <w:pPr>
              <w:widowControl w:val="0"/>
              <w:numPr>
                <w:ilvl w:val="0"/>
                <w:numId w:val="10"/>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экземпляров обновлённого библиотечного фонда.</w:t>
            </w:r>
          </w:p>
          <w:p w:rsidR="000073A4" w:rsidRPr="00F002DC" w:rsidRDefault="000073A4" w:rsidP="007B7ADC">
            <w:pPr>
              <w:widowControl w:val="0"/>
              <w:numPr>
                <w:ilvl w:val="0"/>
                <w:numId w:val="10"/>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приобретенных книг и журналов для комплектования книжного фонда от запланированных к приобретению.</w:t>
            </w:r>
          </w:p>
          <w:p w:rsidR="000073A4" w:rsidRPr="00F002DC" w:rsidRDefault="000073A4" w:rsidP="007B7ADC">
            <w:pPr>
              <w:widowControl w:val="0"/>
              <w:numPr>
                <w:ilvl w:val="0"/>
                <w:numId w:val="10"/>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помещений муниципальных библиотек, находящихся в нормативном состоянии.</w:t>
            </w:r>
          </w:p>
          <w:p w:rsidR="000073A4" w:rsidRPr="00F002DC" w:rsidRDefault="000073A4" w:rsidP="007B7ADC">
            <w:pPr>
              <w:widowControl w:val="0"/>
              <w:numPr>
                <w:ilvl w:val="0"/>
                <w:numId w:val="10"/>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автоматизированных рабочих мест в муниципальных библиотеках.</w:t>
            </w:r>
          </w:p>
          <w:p w:rsidR="000073A4" w:rsidRPr="00F002DC" w:rsidRDefault="000073A4" w:rsidP="007B7ADC">
            <w:pPr>
              <w:widowControl w:val="0"/>
              <w:numPr>
                <w:ilvl w:val="0"/>
                <w:numId w:val="10"/>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созданных модельных муниципальных библиотек.</w:t>
            </w:r>
          </w:p>
          <w:p w:rsidR="000073A4" w:rsidRPr="00F002DC" w:rsidRDefault="000073A4" w:rsidP="007B7ADC">
            <w:pPr>
              <w:widowControl w:val="0"/>
              <w:numPr>
                <w:ilvl w:val="0"/>
                <w:numId w:val="10"/>
              </w:numPr>
              <w:tabs>
                <w:tab w:val="left" w:pos="359"/>
              </w:tabs>
              <w:suppressAutoHyphens/>
              <w:autoSpaceDE w:val="0"/>
              <w:autoSpaceDN w:val="0"/>
              <w:spacing w:after="0" w:line="240" w:lineRule="auto"/>
              <w:ind w:left="75" w:firstLine="0"/>
              <w:rPr>
                <w:rFonts w:ascii="Times New Roman" w:eastAsia="Times New Roman" w:hAnsi="Times New Roman" w:cs="Times New Roman"/>
                <w:color w:val="FF0000"/>
                <w:sz w:val="26"/>
                <w:szCs w:val="26"/>
                <w:lang w:eastAsia="ru-RU"/>
              </w:rPr>
            </w:pPr>
            <w:r w:rsidRPr="00F002DC">
              <w:rPr>
                <w:rFonts w:ascii="Times New Roman" w:eastAsia="Times New Roman" w:hAnsi="Times New Roman" w:cs="Times New Roman"/>
                <w:sz w:val="26"/>
                <w:szCs w:val="26"/>
                <w:lang w:eastAsia="ru-RU"/>
              </w:rPr>
              <w:t>Количество созданных виртуальных концертных залов.</w:t>
            </w:r>
            <w:r w:rsidRPr="00F002DC">
              <w:rPr>
                <w:rFonts w:ascii="Times New Roman" w:eastAsia="Times New Roman" w:hAnsi="Times New Roman" w:cs="Times New Roman"/>
                <w:color w:val="FF0000"/>
                <w:sz w:val="26"/>
                <w:szCs w:val="26"/>
                <w:lang w:eastAsia="ru-RU"/>
              </w:rPr>
              <w:t xml:space="preserve"> </w:t>
            </w:r>
          </w:p>
        </w:tc>
      </w:tr>
      <w:tr w:rsidR="000073A4" w:rsidRPr="00F002DC" w:rsidTr="007B7ADC">
        <w:tc>
          <w:tcPr>
            <w:tcW w:w="2268" w:type="dxa"/>
            <w:tcBorders>
              <w:bottom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6. Сроки и этапы реализации подпрограммы</w:t>
            </w:r>
          </w:p>
        </w:tc>
        <w:tc>
          <w:tcPr>
            <w:tcW w:w="7575" w:type="dxa"/>
            <w:gridSpan w:val="8"/>
            <w:tcBorders>
              <w:bottom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2015 – 2024 годы, в том числе:</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этап: 2015 – 2020 годы;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этап: 2021 – 2024 годы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0073A4" w:rsidRPr="00F002DC" w:rsidTr="007B7ADC">
        <w:trPr>
          <w:trHeight w:val="1386"/>
        </w:trPr>
        <w:tc>
          <w:tcPr>
            <w:tcW w:w="2268" w:type="dxa"/>
            <w:vMerge w:val="restart"/>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7. Объемы финансирования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Общий объём финансирования подпрограммы –                                           </w:t>
            </w:r>
            <w:r w:rsidRPr="00F002DC">
              <w:rPr>
                <w:rFonts w:ascii="Times New Roman" w:eastAsia="Times New Roman" w:hAnsi="Times New Roman" w:cs="Times New Roman"/>
                <w:bCs/>
                <w:sz w:val="26"/>
                <w:szCs w:val="26"/>
                <w:lang w:eastAsia="ru-RU"/>
              </w:rPr>
              <w:t>525 359,000 тыс.</w:t>
            </w:r>
            <w:r w:rsidRPr="00F002DC">
              <w:rPr>
                <w:rFonts w:ascii="Times New Roman" w:eastAsia="Times New Roman" w:hAnsi="Times New Roman" w:cs="Times New Roman"/>
                <w:sz w:val="26"/>
                <w:szCs w:val="26"/>
                <w:lang w:eastAsia="ru-RU"/>
              </w:rPr>
              <w:t xml:space="preserve">руб., в том числе: </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федерального бюджета – </w:t>
            </w:r>
            <w:r w:rsidRPr="00F002DC">
              <w:rPr>
                <w:rFonts w:ascii="Times New Roman" w:eastAsia="Times New Roman" w:hAnsi="Times New Roman" w:cs="Times New Roman"/>
                <w:bCs/>
                <w:sz w:val="26"/>
                <w:szCs w:val="26"/>
                <w:lang w:eastAsia="ru-RU"/>
              </w:rPr>
              <w:t>16 897,8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bCs/>
                <w:sz w:val="26"/>
                <w:szCs w:val="26"/>
                <w:lang w:eastAsia="ru-RU"/>
              </w:rPr>
            </w:pPr>
            <w:r w:rsidRPr="00F002DC">
              <w:rPr>
                <w:rFonts w:ascii="Times New Roman" w:eastAsia="Times New Roman" w:hAnsi="Times New Roman" w:cs="Times New Roman"/>
                <w:sz w:val="26"/>
                <w:szCs w:val="26"/>
                <w:lang w:eastAsia="ru-RU"/>
              </w:rPr>
              <w:t>средства областного бюджета –</w:t>
            </w:r>
            <w:r w:rsidRPr="00F002DC">
              <w:rPr>
                <w:rFonts w:ascii="Times New Roman" w:eastAsia="Times New Roman" w:hAnsi="Times New Roman" w:cs="Times New Roman"/>
                <w:bCs/>
                <w:sz w:val="26"/>
                <w:szCs w:val="26"/>
                <w:lang w:eastAsia="ru-RU"/>
              </w:rPr>
              <w:t xml:space="preserve"> 560,2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местных бюджетов – </w:t>
            </w:r>
            <w:r w:rsidRPr="00F002DC">
              <w:rPr>
                <w:rFonts w:ascii="Times New Roman" w:eastAsia="Times New Roman" w:hAnsi="Times New Roman" w:cs="Times New Roman"/>
                <w:bCs/>
                <w:sz w:val="26"/>
                <w:szCs w:val="26"/>
                <w:lang w:eastAsia="ru-RU"/>
              </w:rPr>
              <w:t>508 901,0 тыс.</w:t>
            </w:r>
            <w:r w:rsidRPr="00F002DC">
              <w:rPr>
                <w:rFonts w:ascii="Times New Roman" w:eastAsia="Times New Roman" w:hAnsi="Times New Roman" w:cs="Times New Roman"/>
                <w:sz w:val="26"/>
                <w:szCs w:val="26"/>
                <w:lang w:eastAsia="ru-RU"/>
              </w:rPr>
              <w:t xml:space="preserve">руб., </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том числе по годам и источникам финансирования:</w:t>
            </w:r>
          </w:p>
        </w:tc>
      </w:tr>
      <w:tr w:rsidR="000073A4" w:rsidRPr="00F002DC" w:rsidTr="007B7ADC">
        <w:trPr>
          <w:trHeight w:val="41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5654" w:type="dxa"/>
            <w:gridSpan w:val="6"/>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Период по годам реализации Программы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этап), тыс.руб.</w:t>
            </w:r>
          </w:p>
        </w:tc>
        <w:tc>
          <w:tcPr>
            <w:tcW w:w="992" w:type="dxa"/>
            <w:vMerge w:val="restart"/>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Целевое значение     1 этап, (тыс.руб.)</w:t>
            </w:r>
          </w:p>
        </w:tc>
      </w:tr>
      <w:tr w:rsidR="000073A4" w:rsidRPr="00F002DC" w:rsidTr="007B7ADC">
        <w:trPr>
          <w:trHeight w:val="156"/>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Borders>
              <w:bottom w:val="single" w:sz="4" w:space="0" w:color="auto"/>
            </w:tcBorders>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2015</w:t>
            </w:r>
          </w:p>
        </w:tc>
        <w:tc>
          <w:tcPr>
            <w:tcW w:w="930" w:type="dxa"/>
            <w:tcBorders>
              <w:bottom w:val="single" w:sz="4" w:space="0" w:color="auto"/>
            </w:tcBorders>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2016</w:t>
            </w:r>
          </w:p>
        </w:tc>
        <w:tc>
          <w:tcPr>
            <w:tcW w:w="930" w:type="dxa"/>
            <w:tcBorders>
              <w:bottom w:val="single" w:sz="4" w:space="0" w:color="auto"/>
            </w:tcBorders>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2017</w:t>
            </w:r>
          </w:p>
        </w:tc>
        <w:tc>
          <w:tcPr>
            <w:tcW w:w="930" w:type="dxa"/>
            <w:tcBorders>
              <w:bottom w:val="single" w:sz="4" w:space="0" w:color="auto"/>
            </w:tcBorders>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2018</w:t>
            </w:r>
          </w:p>
        </w:tc>
        <w:tc>
          <w:tcPr>
            <w:tcW w:w="942" w:type="dxa"/>
            <w:tcBorders>
              <w:bottom w:val="single" w:sz="4" w:space="0" w:color="auto"/>
            </w:tcBorders>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2019</w:t>
            </w:r>
          </w:p>
        </w:tc>
        <w:tc>
          <w:tcPr>
            <w:tcW w:w="992" w:type="dxa"/>
            <w:tcBorders>
              <w:bottom w:val="single" w:sz="4" w:space="0" w:color="auto"/>
            </w:tcBorders>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2020</w:t>
            </w:r>
          </w:p>
        </w:tc>
        <w:tc>
          <w:tcPr>
            <w:tcW w:w="992" w:type="dxa"/>
            <w:vMerge/>
            <w:tcBorders>
              <w:bottom w:val="single" w:sz="4" w:space="0" w:color="auto"/>
            </w:tcBorders>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41 608,9</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41 707,9</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49 456,0</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47 114,7</w:t>
            </w:r>
          </w:p>
        </w:tc>
        <w:tc>
          <w:tcPr>
            <w:tcW w:w="942"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49 911,1</w:t>
            </w:r>
          </w:p>
        </w:tc>
        <w:tc>
          <w:tcPr>
            <w:tcW w:w="992"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49 906,2</w:t>
            </w:r>
          </w:p>
        </w:tc>
        <w:tc>
          <w:tcPr>
            <w:tcW w:w="992"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279 704,8</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bottom w:val="single" w:sz="4" w:space="0" w:color="auto"/>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7,9</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7,9</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6,6</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22,4</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bottom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4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r>
      <w:tr w:rsidR="000073A4" w:rsidRPr="00F002DC" w:rsidTr="007B7ADC">
        <w:trPr>
          <w:cantSplit/>
          <w:trHeight w:val="1134"/>
        </w:trPr>
        <w:tc>
          <w:tcPr>
            <w:tcW w:w="2268" w:type="dxa"/>
            <w:vMerge/>
            <w:tcBorders>
              <w:bottom w:val="single" w:sz="4" w:space="0" w:color="auto"/>
              <w:right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41 601,0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41 700,0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49 449,4</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47 114,7</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49 911,1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49 906,2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279 682,4</w:t>
            </w:r>
          </w:p>
        </w:tc>
      </w:tr>
      <w:tr w:rsidR="000073A4" w:rsidRPr="00F002DC" w:rsidTr="007B7ADC">
        <w:trPr>
          <w:trHeight w:val="45"/>
        </w:trPr>
        <w:tc>
          <w:tcPr>
            <w:tcW w:w="2268" w:type="dxa"/>
            <w:vMerge/>
            <w:tcBorders>
              <w:top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tcBorders>
              <w:top w:val="single" w:sz="4" w:space="0" w:color="auto"/>
            </w:tcBorders>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3720" w:type="dxa"/>
            <w:gridSpan w:val="4"/>
            <w:tcBorders>
              <w:top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Период по годам реализации Программы (2 этап), тыс.руб.</w:t>
            </w:r>
          </w:p>
        </w:tc>
        <w:tc>
          <w:tcPr>
            <w:tcW w:w="942" w:type="dxa"/>
            <w:vMerge w:val="restart"/>
            <w:tcBorders>
              <w:top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Целевое значение 2 этап  </w:t>
            </w:r>
          </w:p>
          <w:p w:rsidR="000073A4" w:rsidRPr="00F002DC" w:rsidRDefault="000073A4" w:rsidP="007B7ADC">
            <w:pPr>
              <w:widowControl w:val="0"/>
              <w:autoSpaceDE w:val="0"/>
              <w:autoSpaceDN w:val="0"/>
              <w:spacing w:after="0" w:line="240" w:lineRule="auto"/>
              <w:ind w:right="-74" w:hanging="113"/>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 xml:space="preserve"> (тыс.руб.)                       </w:t>
            </w:r>
          </w:p>
        </w:tc>
        <w:tc>
          <w:tcPr>
            <w:tcW w:w="1984" w:type="dxa"/>
            <w:gridSpan w:val="2"/>
            <w:vMerge w:val="restart"/>
            <w:tcBorders>
              <w:top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Общий объем финансирования </w:t>
            </w:r>
          </w:p>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073A4" w:rsidRPr="00F002DC" w:rsidTr="007B7ADC">
        <w:trPr>
          <w:trHeight w:val="22"/>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2023</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2024</w:t>
            </w:r>
          </w:p>
        </w:tc>
        <w:tc>
          <w:tcPr>
            <w:tcW w:w="942"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gridSpan w:val="2"/>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78 144,5</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56 169,9</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55 669,9</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55 669,9</w:t>
            </w:r>
          </w:p>
        </w:tc>
        <w:tc>
          <w:tcPr>
            <w:tcW w:w="942" w:type="dxa"/>
            <w:tcBorders>
              <w:top w:val="single" w:sz="4" w:space="0" w:color="auto"/>
              <w:left w:val="nil"/>
              <w:bottom w:val="single" w:sz="4" w:space="0" w:color="auto"/>
              <w:right w:val="nil"/>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245 654,2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525 359,0</w:t>
            </w: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bottom w:val="single" w:sz="4" w:space="0" w:color="auto"/>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15 000,0</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1 291,8</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291,8</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291,8</w:t>
            </w:r>
          </w:p>
        </w:tc>
        <w:tc>
          <w:tcPr>
            <w:tcW w:w="942" w:type="dxa"/>
            <w:tcBorders>
              <w:top w:val="nil"/>
              <w:left w:val="nil"/>
              <w:bottom w:val="single" w:sz="4" w:space="0" w:color="auto"/>
              <w:right w:val="nil"/>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16 875,4</w:t>
            </w:r>
          </w:p>
        </w:tc>
        <w:tc>
          <w:tcPr>
            <w:tcW w:w="1984" w:type="dxa"/>
            <w:gridSpan w:val="2"/>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16 897,8</w:t>
            </w:r>
          </w:p>
        </w:tc>
      </w:tr>
      <w:tr w:rsidR="000073A4" w:rsidRPr="00F002DC" w:rsidTr="007B7ADC">
        <w:trPr>
          <w:trHeight w:val="1134"/>
        </w:trPr>
        <w:tc>
          <w:tcPr>
            <w:tcW w:w="2268" w:type="dxa"/>
            <w:vMerge/>
            <w:tcBorders>
              <w:right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166,9</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131,1</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131,1</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131,1</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560,2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560,2</w:t>
            </w:r>
          </w:p>
        </w:tc>
      </w:tr>
      <w:tr w:rsidR="000073A4" w:rsidRPr="00F002DC" w:rsidTr="007B7ADC">
        <w:trPr>
          <w:trHeight w:val="1134"/>
        </w:trPr>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62 977,6</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54 747,0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55 247,0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55 247,0</w:t>
            </w:r>
          </w:p>
        </w:tc>
        <w:tc>
          <w:tcPr>
            <w:tcW w:w="942" w:type="dxa"/>
            <w:tcBorders>
              <w:top w:val="single" w:sz="4" w:space="0" w:color="auto"/>
              <w:left w:val="nil"/>
              <w:bottom w:val="single" w:sz="4" w:space="0" w:color="auto"/>
              <w:right w:val="nil"/>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229 218,6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508 901,0</w:t>
            </w:r>
          </w:p>
        </w:tc>
      </w:tr>
    </w:tbl>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73A4" w:rsidRPr="00F002DC" w:rsidRDefault="000073A4" w:rsidP="000073A4">
      <w:pPr>
        <w:widowControl w:val="0"/>
        <w:autoSpaceDE w:val="0"/>
        <w:autoSpaceDN w:val="0"/>
        <w:spacing w:after="0" w:line="240" w:lineRule="auto"/>
        <w:ind w:right="-144"/>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ab/>
        <w:t>4.2.2. Общая характеристика сферы реализации подпрограммы</w:t>
      </w:r>
    </w:p>
    <w:p w:rsidR="000073A4" w:rsidRPr="00F002DC" w:rsidRDefault="000073A4" w:rsidP="000073A4">
      <w:pPr>
        <w:widowControl w:val="0"/>
        <w:autoSpaceDE w:val="0"/>
        <w:autoSpaceDN w:val="0"/>
        <w:spacing w:after="0" w:line="240" w:lineRule="auto"/>
        <w:ind w:right="-144"/>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ind w:right="-144"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Сфера деятельности подпрограммы охватывает комплекс мероприятий, направленных на совершенствование и развитие библиотечно-информационного обслуживания жителей города Обнинска.</w:t>
      </w:r>
    </w:p>
    <w:p w:rsidR="000073A4" w:rsidRPr="00F002DC" w:rsidRDefault="000073A4" w:rsidP="000073A4">
      <w:pPr>
        <w:widowControl w:val="0"/>
        <w:autoSpaceDE w:val="0"/>
        <w:autoSpaceDN w:val="0"/>
        <w:spacing w:after="0" w:line="240" w:lineRule="auto"/>
        <w:ind w:right="-144"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современном мире институт библиотеки имеет огромное значение, поскольку является ключевым звеном в построении информационного общества, важным ресурсом культурного и социально-экономического развития страны, способствует сохранению и совершенствованию накопленного культурного потенциала, передаче исторического наследия новым поколениям граждан. Библиотеки обеспечивают открытость и доступность информации, формируют гражданское сознание и толерантное мышление, поддерживают науку и исследования, создают условия для образования и обучения человека на протяжении всей его жизни, для развития культурно-творческой самореализации личности. </w:t>
      </w:r>
    </w:p>
    <w:p w:rsidR="000073A4" w:rsidRPr="00F002DC" w:rsidRDefault="000073A4" w:rsidP="000073A4">
      <w:pPr>
        <w:widowControl w:val="0"/>
        <w:autoSpaceDE w:val="0"/>
        <w:autoSpaceDN w:val="0"/>
        <w:spacing w:after="0" w:line="240" w:lineRule="auto"/>
        <w:ind w:right="-144" w:firstLine="709"/>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ind w:right="-144"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Информационное и библиотечное обслуживание населения г. Обнинска осуществляется на базе муниципального бюджетного учреждения «Централизованная библиотечная система». В состав МБУ «ЦБС» входят 10 библиотек, в том числе 4 детские.</w:t>
      </w:r>
    </w:p>
    <w:p w:rsidR="000073A4" w:rsidRPr="00F002DC" w:rsidRDefault="000073A4" w:rsidP="000073A4">
      <w:pPr>
        <w:widowControl w:val="0"/>
        <w:autoSpaceDE w:val="0"/>
        <w:autoSpaceDN w:val="0"/>
        <w:spacing w:after="0" w:line="240" w:lineRule="auto"/>
        <w:ind w:right="-144" w:firstLine="709"/>
        <w:jc w:val="both"/>
        <w:rPr>
          <w:rFonts w:ascii="Times New Roman" w:eastAsia="Times New Roman" w:hAnsi="Times New Roman" w:cs="Times New Roman"/>
          <w:color w:val="002060"/>
          <w:sz w:val="26"/>
          <w:szCs w:val="26"/>
          <w:lang w:eastAsia="ru-RU"/>
        </w:rPr>
      </w:pPr>
      <w:r w:rsidRPr="00F002DC">
        <w:rPr>
          <w:rFonts w:ascii="Times New Roman" w:eastAsia="Times New Roman" w:hAnsi="Times New Roman" w:cs="Times New Roman"/>
          <w:sz w:val="26"/>
          <w:szCs w:val="26"/>
          <w:lang w:eastAsia="ru-RU"/>
        </w:rPr>
        <w:t xml:space="preserve">На базе библиотек города Обнинска действуют клубы по интересам, во всех </w:t>
      </w:r>
      <w:r w:rsidRPr="00F002DC">
        <w:rPr>
          <w:rFonts w:ascii="Times New Roman" w:eastAsia="Times New Roman" w:hAnsi="Times New Roman" w:cs="Times New Roman"/>
          <w:sz w:val="26"/>
          <w:szCs w:val="26"/>
          <w:lang w:eastAsia="ru-RU"/>
        </w:rPr>
        <w:lastRenderedPageBreak/>
        <w:t xml:space="preserve">структурных подразделениях учреждения работают читательские объединения для различных возрастов пользователей, в том числе, для детей. Клубы и кружки детских библиотек, культурно-досуговые объединения – это школы первых творческих успехов ребенка, пространство раскрытия личностного потенциала и таланта, задачей которых является организация интересного и познавательного досуга детей. </w:t>
      </w:r>
    </w:p>
    <w:p w:rsidR="000073A4" w:rsidRPr="00F002DC" w:rsidRDefault="000073A4" w:rsidP="000073A4">
      <w:pPr>
        <w:widowControl w:val="0"/>
        <w:autoSpaceDE w:val="0"/>
        <w:autoSpaceDN w:val="0"/>
        <w:spacing w:after="0" w:line="240" w:lineRule="auto"/>
        <w:ind w:right="-144"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современных условиях досуговая деятельность библиотек занимает одно из ведущих мест в организации работы библиотеки и постоянно наполняется новым содержанием конкретных мероприятий, соответствующих потребностям и задачам библиотеки. Продолжается развитие деятельности библиотек как культурно-просветительских центров – коммуникационных площадок интеллектуального развития и культурного досуга горожан. Внедряются современные формы мероприятий – интерактивные игры, квесты, чемпионаты и матчи, чтения, фестивали, ведется работа с детьми из семей мигрантов. </w:t>
      </w:r>
    </w:p>
    <w:p w:rsidR="000073A4" w:rsidRPr="00F002DC" w:rsidRDefault="000073A4" w:rsidP="000073A4">
      <w:pPr>
        <w:widowControl w:val="0"/>
        <w:autoSpaceDE w:val="0"/>
        <w:autoSpaceDN w:val="0"/>
        <w:spacing w:after="0" w:line="240" w:lineRule="auto"/>
        <w:ind w:right="-144"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На площадках централизованной библиотечной системы</w:t>
      </w:r>
      <w:r w:rsidRPr="00F002DC">
        <w:rPr>
          <w:rFonts w:ascii="Times New Roman" w:eastAsia="Calibri" w:hAnsi="Times New Roman" w:cs="Times New Roman"/>
          <w:sz w:val="26"/>
          <w:szCs w:val="26"/>
        </w:rPr>
        <w:t xml:space="preserve"> проводятся </w:t>
      </w:r>
      <w:r w:rsidRPr="00F002DC">
        <w:rPr>
          <w:rFonts w:ascii="Times New Roman" w:eastAsia="Times New Roman" w:hAnsi="Times New Roman" w:cs="Times New Roman"/>
          <w:sz w:val="26"/>
          <w:szCs w:val="26"/>
          <w:lang w:eastAsia="ru-RU"/>
        </w:rPr>
        <w:t xml:space="preserve"> концерты и мероприятия. В работе учреждения наблюдается положительная динамика количества проводимых мероприятий на межрегиональном уровне. В мероприятиях стали принимать участие школы, досуговые организации, организации дополнительного образования, детская школа искусств, иностранные студенты Обнинского института атомной энергетики.</w:t>
      </w:r>
    </w:p>
    <w:p w:rsidR="000073A4" w:rsidRPr="00F002DC" w:rsidRDefault="000073A4" w:rsidP="000073A4">
      <w:pPr>
        <w:widowControl w:val="0"/>
        <w:autoSpaceDE w:val="0"/>
        <w:autoSpaceDN w:val="0"/>
        <w:spacing w:after="0" w:line="240" w:lineRule="auto"/>
        <w:ind w:right="-144" w:firstLine="709"/>
        <w:jc w:val="both"/>
        <w:rPr>
          <w:rFonts w:ascii="Times New Roman" w:eastAsia="Times New Roman" w:hAnsi="Times New Roman" w:cs="Times New Roman"/>
          <w:bCs/>
          <w:sz w:val="26"/>
          <w:szCs w:val="26"/>
          <w:lang w:eastAsia="ru-RU"/>
        </w:rPr>
      </w:pPr>
      <w:r w:rsidRPr="00F002DC">
        <w:rPr>
          <w:rFonts w:ascii="Times New Roman" w:eastAsia="Times New Roman" w:hAnsi="Times New Roman" w:cs="Times New Roman"/>
          <w:sz w:val="26"/>
          <w:szCs w:val="26"/>
          <w:lang w:eastAsia="ru-RU"/>
        </w:rPr>
        <w:t>Важным и значимым событием является открытие в Обнинске модельных библиотек. Центральная городская и детская библиотеки модернизированы в рамках национального проекта «Культура» по созданию модельных муниципальных библиотек. Улучшается образ библиотек в реальном и виртуальном пространстве.</w:t>
      </w:r>
      <w:r w:rsidRPr="00F002DC">
        <w:rPr>
          <w:rFonts w:ascii="Times New Roman" w:eastAsia="Times New Roman" w:hAnsi="Times New Roman" w:cs="Times New Roman"/>
          <w:bCs/>
          <w:sz w:val="26"/>
          <w:szCs w:val="26"/>
          <w:lang w:eastAsia="ru-RU"/>
        </w:rPr>
        <w:t xml:space="preserve"> Внедрены удобные онлайн-сервисы обслуживания: продление книг онлайн, обратная связь, регистрация горожан в ЛитРес.   </w:t>
      </w:r>
    </w:p>
    <w:p w:rsidR="000073A4" w:rsidRPr="00F002DC" w:rsidRDefault="000073A4" w:rsidP="000073A4">
      <w:pPr>
        <w:widowControl w:val="0"/>
        <w:autoSpaceDE w:val="0"/>
        <w:autoSpaceDN w:val="0"/>
        <w:spacing w:after="0" w:line="240" w:lineRule="auto"/>
        <w:ind w:right="-144"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 В рамках федерального проекта «Творческие люди» специалисты библиотек проходят обучение. </w:t>
      </w:r>
    </w:p>
    <w:p w:rsidR="000073A4" w:rsidRPr="00F002DC" w:rsidRDefault="000073A4" w:rsidP="000073A4">
      <w:pPr>
        <w:widowControl w:val="0"/>
        <w:autoSpaceDE w:val="0"/>
        <w:autoSpaceDN w:val="0"/>
        <w:spacing w:after="0" w:line="240" w:lineRule="auto"/>
        <w:ind w:right="-144" w:firstLine="53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Несмотря на положительные тенденции, мониторинг показателей эффективности подпрограммы указывает на необходимость решения следующих проблем в сфере развития библиотечного дела.</w:t>
      </w:r>
    </w:p>
    <w:p w:rsidR="000073A4" w:rsidRPr="00F002DC" w:rsidRDefault="000073A4" w:rsidP="000073A4">
      <w:pPr>
        <w:widowControl w:val="0"/>
        <w:autoSpaceDE w:val="0"/>
        <w:autoSpaceDN w:val="0"/>
        <w:spacing w:after="0" w:line="240" w:lineRule="auto"/>
        <w:ind w:right="-144" w:firstLine="53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Недостаточное комплектование литературой. Фонды – основа деятельности библиотек, поскольку популяризация чтения является главной миссией работы  библиотечной системы города. За период реализации муниципальной программы наблюдается рост стоимости печатной продукции, приводящей к снижению обновляемости фонда при равном ежегодном финансировании.</w:t>
      </w:r>
    </w:p>
    <w:p w:rsidR="000073A4" w:rsidRPr="00F002DC" w:rsidRDefault="000073A4" w:rsidP="000073A4">
      <w:pPr>
        <w:widowControl w:val="0"/>
        <w:autoSpaceDE w:val="0"/>
        <w:autoSpaceDN w:val="0"/>
        <w:spacing w:after="0" w:line="240" w:lineRule="auto"/>
        <w:ind w:right="-144" w:firstLine="539"/>
        <w:jc w:val="both"/>
        <w:rPr>
          <w:rFonts w:ascii="Times New Roman" w:eastAsia="Times New Roman" w:hAnsi="Times New Roman" w:cs="Times New Roman"/>
          <w:bCs/>
          <w:sz w:val="26"/>
          <w:szCs w:val="26"/>
          <w:lang w:eastAsia="ru-RU"/>
        </w:rPr>
      </w:pPr>
      <w:r w:rsidRPr="00F002DC">
        <w:rPr>
          <w:rFonts w:ascii="Times New Roman" w:eastAsia="Times New Roman" w:hAnsi="Times New Roman" w:cs="Times New Roman"/>
          <w:sz w:val="26"/>
          <w:szCs w:val="26"/>
          <w:lang w:eastAsia="ru-RU"/>
        </w:rPr>
        <w:t xml:space="preserve">Устаревание материально-технической базы библиотек. Эффективность решения задач подпрограммы неразрывно связана и с укреплением материально-технической базы библиотечной отрасли. </w:t>
      </w:r>
      <w:r w:rsidRPr="00F002DC">
        <w:rPr>
          <w:rFonts w:ascii="Times New Roman" w:eastAsia="Times New Roman" w:hAnsi="Times New Roman" w:cs="Times New Roman"/>
          <w:bCs/>
          <w:sz w:val="26"/>
          <w:szCs w:val="26"/>
          <w:lang w:eastAsia="ru-RU"/>
        </w:rPr>
        <w:t>Ограниченное финансирование влечет за собой ряд системных проблем в развитии инфраструктуры библиотечной системы города – недостаточная обеспеченность современным и качественным оборудованием (</w:t>
      </w:r>
      <w:r w:rsidRPr="00F002DC">
        <w:rPr>
          <w:rFonts w:ascii="Times New Roman" w:eastAsia="Times New Roman" w:hAnsi="Times New Roman" w:cs="Times New Roman"/>
          <w:sz w:val="26"/>
          <w:szCs w:val="26"/>
          <w:lang w:eastAsia="ru-RU"/>
        </w:rPr>
        <w:t xml:space="preserve">библиотечной мебелью для создания современного пространства и интерьеров, компьютерной техникой), </w:t>
      </w:r>
      <w:r w:rsidRPr="00F002DC">
        <w:rPr>
          <w:rFonts w:ascii="Times New Roman" w:eastAsia="Times New Roman" w:hAnsi="Times New Roman" w:cs="Times New Roman"/>
          <w:bCs/>
          <w:sz w:val="26"/>
          <w:szCs w:val="26"/>
          <w:lang w:eastAsia="ru-RU"/>
        </w:rPr>
        <w:t xml:space="preserve">необходимость </w:t>
      </w:r>
      <w:r w:rsidRPr="00F002DC">
        <w:rPr>
          <w:rFonts w:ascii="Times New Roman" w:eastAsia="Times New Roman" w:hAnsi="Times New Roman" w:cs="Times New Roman"/>
          <w:sz w:val="26"/>
          <w:szCs w:val="26"/>
          <w:lang w:eastAsia="ru-RU"/>
        </w:rPr>
        <w:t xml:space="preserve">проведения текущих и капитальных ремонтов зданий МБУ «ЦБС». </w:t>
      </w:r>
    </w:p>
    <w:p w:rsidR="000073A4" w:rsidRPr="00F002DC" w:rsidRDefault="000073A4" w:rsidP="000073A4">
      <w:pPr>
        <w:widowControl w:val="0"/>
        <w:autoSpaceDE w:val="0"/>
        <w:autoSpaceDN w:val="0"/>
        <w:spacing w:after="0" w:line="240" w:lineRule="auto"/>
        <w:ind w:right="-144" w:firstLine="540"/>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Кадровая проблема. Преобразованию библиотек в современные, востребованные всеми группами населения (прежде всего молодежью) социально-культурные центры препятствует малочисленность специалистов в возрастной категории лиц до 30 лет, тогда как численность сотрудников старше 55 лет составляет выше 50 %, и острая необходимость расширения штата узких специалистов, появление которых, диктует </w:t>
      </w:r>
      <w:r w:rsidRPr="00F002DC">
        <w:rPr>
          <w:rFonts w:ascii="Times New Roman" w:eastAsia="Times New Roman" w:hAnsi="Times New Roman" w:cs="Times New Roman"/>
          <w:sz w:val="26"/>
          <w:szCs w:val="26"/>
          <w:lang w:eastAsia="ru-RU"/>
        </w:rPr>
        <w:lastRenderedPageBreak/>
        <w:t>время: графический дизайнер, фотограф, маркетолог, менеджер информационных ресурсов, менеджер культурных проектов и программ.</w:t>
      </w:r>
    </w:p>
    <w:p w:rsidR="000073A4" w:rsidRPr="00F002DC" w:rsidRDefault="000073A4" w:rsidP="000073A4">
      <w:pPr>
        <w:widowControl w:val="0"/>
        <w:autoSpaceDE w:val="0"/>
        <w:autoSpaceDN w:val="0"/>
        <w:spacing w:after="0" w:line="240" w:lineRule="auto"/>
        <w:ind w:right="-144" w:firstLine="53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2021 году Правительство Российской Федерации утвердило Стратегию развития библиотечного дела в России до 2030 года. Ее основные задачи — пополнение книжных фондов, капитальный ремонт зданий, привлечение молодых специалистов и обеспечение библиотек широкополосным интернетом. Важными направлениями обозначены научное и методическое обеспечение, внедрение цифровых технологий, которые должны затронуть всю библиотечную сеть страны.</w:t>
      </w:r>
    </w:p>
    <w:p w:rsidR="000073A4" w:rsidRPr="00F002DC" w:rsidRDefault="000073A4" w:rsidP="000073A4">
      <w:pPr>
        <w:widowControl w:val="0"/>
        <w:suppressAutoHyphens/>
        <w:autoSpaceDE w:val="0"/>
        <w:spacing w:after="0" w:line="240" w:lineRule="auto"/>
        <w:ind w:right="-144"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Реализация мероприятий подпрограммы направлена на комплексное развитие библиотечного дела, модернизацию библиотечной системы города, сохранение и пополнение библиотечных фондов, расширение свободного и равного доступа граждан к информации, совершенствование библиотечных кадров, а также на внедрение информационных технологий, научного и методического обеспечения деятельности библиотек.</w:t>
      </w:r>
    </w:p>
    <w:p w:rsidR="000073A4" w:rsidRDefault="000073A4" w:rsidP="000073A4">
      <w:pPr>
        <w:widowControl w:val="0"/>
        <w:autoSpaceDE w:val="0"/>
        <w:autoSpaceDN w:val="0"/>
        <w:spacing w:after="0" w:line="240" w:lineRule="auto"/>
        <w:ind w:right="-144"/>
        <w:jc w:val="center"/>
        <w:outlineLvl w:val="3"/>
        <w:rPr>
          <w:rFonts w:ascii="Times New Roman" w:eastAsia="Times New Roman" w:hAnsi="Times New Roman" w:cs="Times New Roman"/>
          <w:b/>
          <w:color w:val="002060"/>
          <w:sz w:val="26"/>
          <w:szCs w:val="26"/>
          <w:lang w:eastAsia="ru-RU"/>
        </w:rPr>
      </w:pPr>
    </w:p>
    <w:p w:rsidR="000073A4" w:rsidRPr="00F002DC" w:rsidRDefault="000073A4" w:rsidP="000073A4">
      <w:pPr>
        <w:widowControl w:val="0"/>
        <w:autoSpaceDE w:val="0"/>
        <w:autoSpaceDN w:val="0"/>
        <w:spacing w:after="0" w:line="240" w:lineRule="auto"/>
        <w:ind w:right="-144"/>
        <w:jc w:val="center"/>
        <w:outlineLvl w:val="3"/>
        <w:rPr>
          <w:rFonts w:ascii="Times New Roman" w:eastAsia="Times New Roman" w:hAnsi="Times New Roman" w:cs="Times New Roman"/>
          <w:b/>
          <w:color w:val="002060"/>
          <w:sz w:val="26"/>
          <w:szCs w:val="26"/>
          <w:lang w:eastAsia="ru-RU"/>
        </w:rPr>
      </w:pPr>
    </w:p>
    <w:p w:rsidR="000073A4" w:rsidRPr="00F002DC" w:rsidRDefault="000073A4" w:rsidP="000073A4">
      <w:pPr>
        <w:widowControl w:val="0"/>
        <w:autoSpaceDE w:val="0"/>
        <w:autoSpaceDN w:val="0"/>
        <w:spacing w:after="0" w:line="240" w:lineRule="auto"/>
        <w:ind w:right="-144"/>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4.2.3. Механизм реализации подпрограммы</w:t>
      </w:r>
    </w:p>
    <w:p w:rsidR="000073A4" w:rsidRPr="00F002DC" w:rsidRDefault="000073A4" w:rsidP="000073A4">
      <w:pPr>
        <w:widowControl w:val="0"/>
        <w:autoSpaceDE w:val="0"/>
        <w:autoSpaceDN w:val="0"/>
        <w:spacing w:after="0" w:line="240" w:lineRule="auto"/>
        <w:ind w:right="-144"/>
        <w:jc w:val="both"/>
        <w:rPr>
          <w:rFonts w:ascii="Times New Roman" w:eastAsia="Times New Roman" w:hAnsi="Times New Roman" w:cs="Times New Roman"/>
          <w:color w:val="002060"/>
          <w:sz w:val="26"/>
          <w:szCs w:val="26"/>
          <w:lang w:eastAsia="ru-RU"/>
        </w:rPr>
      </w:pPr>
    </w:p>
    <w:p w:rsidR="000073A4" w:rsidRPr="00F002DC" w:rsidRDefault="000073A4" w:rsidP="000073A4">
      <w:pPr>
        <w:widowControl w:val="0"/>
        <w:suppressAutoHyphens/>
        <w:autoSpaceDE w:val="0"/>
        <w:spacing w:after="0" w:line="240" w:lineRule="auto"/>
        <w:ind w:right="-144" w:firstLine="540"/>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МКУ «УК и МП города Обнинска» является ответственным исполнителем, осуществляющим координацию действий МБУ «ЦБС», как участника подпрограммы, обеспечивающего реализацию мероприятий. </w:t>
      </w:r>
    </w:p>
    <w:p w:rsidR="000073A4" w:rsidRPr="00F002DC" w:rsidRDefault="000073A4" w:rsidP="000073A4">
      <w:pPr>
        <w:widowControl w:val="0"/>
        <w:tabs>
          <w:tab w:val="left" w:pos="993"/>
        </w:tabs>
        <w:suppressAutoHyphens/>
        <w:autoSpaceDE w:val="0"/>
        <w:spacing w:after="0" w:line="240" w:lineRule="auto"/>
        <w:ind w:right="-144"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Управлением осуществляется формирование, реализация, включающая в себя мониторинг и внесение изменений в муниципальную программу, проведение оценки эффективности, контроль за ходом выполнения мероприятий подпрограммы. Совместно с МБУ «ЦБС» Управление обеспечивает выполнение относящихся к его компетенции требований настоящей Подпрограммы, обеспечивает целевое использование выделяемых из бюджета муниципального образования «Город Обнинск» средств, их учет и финансовую отчетность.</w:t>
      </w:r>
    </w:p>
    <w:p w:rsidR="000073A4" w:rsidRPr="00F002DC" w:rsidRDefault="000073A4" w:rsidP="000073A4">
      <w:pPr>
        <w:widowControl w:val="0"/>
        <w:tabs>
          <w:tab w:val="left" w:pos="993"/>
        </w:tabs>
        <w:suppressAutoHyphens/>
        <w:autoSpaceDE w:val="0"/>
        <w:spacing w:after="0" w:line="240" w:lineRule="auto"/>
        <w:ind w:right="-144"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МБУ «ЦБС» несет ответственность за своевременную и полную реализацию программных мероприятий, достижение утвержденных показателей подпрограммы, целевое использование бюджетных средств, своевременное предоставление информации о ходе реализации мероприятий подпрограммы в МКУ «УК и МП города Обнинска».</w:t>
      </w:r>
    </w:p>
    <w:p w:rsidR="000073A4" w:rsidRPr="00F002DC" w:rsidRDefault="000073A4" w:rsidP="000073A4">
      <w:pPr>
        <w:widowControl w:val="0"/>
        <w:autoSpaceDE w:val="0"/>
        <w:autoSpaceDN w:val="0"/>
        <w:spacing w:after="0" w:line="240" w:lineRule="auto"/>
        <w:ind w:right="-144" w:firstLine="540"/>
        <w:jc w:val="both"/>
        <w:rPr>
          <w:rFonts w:ascii="Times New Roman" w:eastAsia="Times New Roman" w:hAnsi="Times New Roman" w:cs="Times New Roman"/>
          <w:color w:val="002060"/>
          <w:sz w:val="26"/>
          <w:szCs w:val="26"/>
          <w:lang w:eastAsia="ru-RU"/>
        </w:rPr>
      </w:pPr>
    </w:p>
    <w:p w:rsidR="000073A4" w:rsidRPr="00F002DC" w:rsidRDefault="000073A4" w:rsidP="000073A4">
      <w:pPr>
        <w:widowControl w:val="0"/>
        <w:autoSpaceDE w:val="0"/>
        <w:autoSpaceDN w:val="0"/>
        <w:spacing w:after="0" w:line="240" w:lineRule="auto"/>
        <w:ind w:right="-144"/>
        <w:jc w:val="both"/>
        <w:rPr>
          <w:rFonts w:ascii="Calibri" w:eastAsia="Times New Roman" w:hAnsi="Calibri" w:cs="Calibri"/>
          <w:szCs w:val="20"/>
          <w:lang w:eastAsia="ru-RU"/>
        </w:rPr>
      </w:pPr>
      <w:bookmarkStart w:id="2" w:name="P699"/>
      <w:bookmarkEnd w:id="2"/>
    </w:p>
    <w:p w:rsidR="000073A4" w:rsidRPr="00F002DC" w:rsidRDefault="000073A4" w:rsidP="000073A4">
      <w:pPr>
        <w:widowControl w:val="0"/>
        <w:autoSpaceDE w:val="0"/>
        <w:autoSpaceDN w:val="0"/>
        <w:spacing w:after="0" w:line="240" w:lineRule="auto"/>
        <w:ind w:right="-144"/>
        <w:jc w:val="center"/>
        <w:outlineLvl w:val="2"/>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4.3. Подпрограмма «Поддержка и развитие деятельности музея</w:t>
      </w:r>
    </w:p>
    <w:p w:rsidR="000073A4" w:rsidRPr="00F002DC" w:rsidRDefault="000073A4" w:rsidP="000073A4">
      <w:pPr>
        <w:widowControl w:val="0"/>
        <w:autoSpaceDE w:val="0"/>
        <w:autoSpaceDN w:val="0"/>
        <w:spacing w:after="0" w:line="240" w:lineRule="auto"/>
        <w:ind w:right="-144"/>
        <w:jc w:val="center"/>
        <w:outlineLvl w:val="2"/>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истории города Обнинска»</w:t>
      </w:r>
    </w:p>
    <w:p w:rsidR="000073A4" w:rsidRPr="00F002DC" w:rsidRDefault="000073A4" w:rsidP="000073A4">
      <w:pPr>
        <w:widowControl w:val="0"/>
        <w:suppressAutoHyphens/>
        <w:autoSpaceDE w:val="0"/>
        <w:spacing w:after="0" w:line="240" w:lineRule="auto"/>
        <w:ind w:right="-144"/>
        <w:jc w:val="both"/>
        <w:rPr>
          <w:rFonts w:ascii="Calibri" w:eastAsia="Times New Roman" w:hAnsi="Calibri" w:cs="Calibri"/>
          <w:sz w:val="26"/>
          <w:szCs w:val="26"/>
          <w:lang w:eastAsia="zh-CN"/>
        </w:rPr>
      </w:pPr>
    </w:p>
    <w:p w:rsidR="000073A4" w:rsidRPr="00F002DC" w:rsidRDefault="000073A4" w:rsidP="000073A4">
      <w:pPr>
        <w:widowControl w:val="0"/>
        <w:autoSpaceDE w:val="0"/>
        <w:autoSpaceDN w:val="0"/>
        <w:spacing w:after="0" w:line="240" w:lineRule="auto"/>
        <w:ind w:right="-144"/>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4.3.1. ПАСПОРТ</w:t>
      </w:r>
    </w:p>
    <w:p w:rsidR="000073A4" w:rsidRPr="00F002DC" w:rsidRDefault="000073A4" w:rsidP="000073A4">
      <w:pPr>
        <w:widowControl w:val="0"/>
        <w:autoSpaceDE w:val="0"/>
        <w:autoSpaceDN w:val="0"/>
        <w:spacing w:after="0" w:line="240" w:lineRule="auto"/>
        <w:ind w:right="-144"/>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подпрограммы «Поддержка и развитие деятельности </w:t>
      </w:r>
    </w:p>
    <w:p w:rsidR="000073A4" w:rsidRPr="00F002DC" w:rsidRDefault="000073A4" w:rsidP="000073A4">
      <w:pPr>
        <w:widowControl w:val="0"/>
        <w:autoSpaceDE w:val="0"/>
        <w:autoSpaceDN w:val="0"/>
        <w:spacing w:after="0" w:line="240" w:lineRule="auto"/>
        <w:ind w:right="-144"/>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музея истории города Обнинска»</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929"/>
        <w:gridCol w:w="930"/>
        <w:gridCol w:w="930"/>
        <w:gridCol w:w="930"/>
        <w:gridCol w:w="930"/>
        <w:gridCol w:w="942"/>
        <w:gridCol w:w="992"/>
        <w:gridCol w:w="925"/>
      </w:tblGrid>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Исполнитель подпрограммы</w:t>
            </w:r>
          </w:p>
        </w:tc>
        <w:tc>
          <w:tcPr>
            <w:tcW w:w="7508"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zh-CN"/>
              </w:rPr>
              <w:t>МКУ «УК и МП города Обнинска»</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Участники подпрограммы</w:t>
            </w:r>
          </w:p>
        </w:tc>
        <w:tc>
          <w:tcPr>
            <w:tcW w:w="7508" w:type="dxa"/>
            <w:gridSpan w:val="8"/>
          </w:tcPr>
          <w:p w:rsidR="000073A4" w:rsidRPr="00F002DC" w:rsidRDefault="000073A4" w:rsidP="007B7ADC">
            <w:pPr>
              <w:widowControl w:val="0"/>
              <w:numPr>
                <w:ilvl w:val="0"/>
                <w:numId w:val="8"/>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МБУ «Музей истории города Обнинска» (далее – Музей);</w:t>
            </w:r>
          </w:p>
          <w:p w:rsidR="000073A4" w:rsidRPr="00F002DC" w:rsidRDefault="000073A4" w:rsidP="007B7ADC">
            <w:pPr>
              <w:widowControl w:val="0"/>
              <w:numPr>
                <w:ilvl w:val="0"/>
                <w:numId w:val="8"/>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zh-CN"/>
              </w:rPr>
              <w:t xml:space="preserve">Муниципальное казенное учреждение «Городское строительство» </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3. Цели подпрограммы</w:t>
            </w:r>
          </w:p>
        </w:tc>
        <w:tc>
          <w:tcPr>
            <w:tcW w:w="7508"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Сохранение и популяризация исторического и культурного наследия города Обнинска и Калужского края</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4. Задачи подпрограммы</w:t>
            </w:r>
          </w:p>
        </w:tc>
        <w:tc>
          <w:tcPr>
            <w:tcW w:w="7508"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Обеспечение музейной деятельности в соответствии с современными требованиями к формированию, хранению, изучению, восстановлению и публичному представлению музейных фондов.</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Организация музейного обслуживания населения.</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3. Создание условий для расширения музейных услуг населению</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5. Индикаторы (целевые показатели) подпрограммы</w:t>
            </w:r>
          </w:p>
        </w:tc>
        <w:tc>
          <w:tcPr>
            <w:tcW w:w="7508" w:type="dxa"/>
            <w:gridSpan w:val="8"/>
          </w:tcPr>
          <w:p w:rsidR="000073A4" w:rsidRPr="00F002DC" w:rsidRDefault="000073A4" w:rsidP="007B7ADC">
            <w:pPr>
              <w:widowControl w:val="0"/>
              <w:numPr>
                <w:ilvl w:val="0"/>
                <w:numId w:val="11"/>
              </w:numPr>
              <w:tabs>
                <w:tab w:val="left" w:pos="426"/>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посещений Музея истории города Обнинска.</w:t>
            </w:r>
          </w:p>
          <w:p w:rsidR="000073A4" w:rsidRPr="00F002DC" w:rsidRDefault="000073A4" w:rsidP="007B7ADC">
            <w:pPr>
              <w:widowControl w:val="0"/>
              <w:numPr>
                <w:ilvl w:val="0"/>
                <w:numId w:val="11"/>
              </w:numPr>
              <w:tabs>
                <w:tab w:val="left" w:pos="426"/>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экскурсий, проведённых Музеем истории города Обнинска.</w:t>
            </w:r>
          </w:p>
          <w:p w:rsidR="000073A4" w:rsidRPr="00F002DC" w:rsidRDefault="000073A4" w:rsidP="007B7ADC">
            <w:pPr>
              <w:widowControl w:val="0"/>
              <w:numPr>
                <w:ilvl w:val="0"/>
                <w:numId w:val="11"/>
              </w:numPr>
              <w:tabs>
                <w:tab w:val="left" w:pos="426"/>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единиц хранения музейного фонда.</w:t>
            </w:r>
          </w:p>
          <w:p w:rsidR="000073A4" w:rsidRPr="00F002DC" w:rsidRDefault="000073A4" w:rsidP="007B7ADC">
            <w:pPr>
              <w:widowControl w:val="0"/>
              <w:numPr>
                <w:ilvl w:val="0"/>
                <w:numId w:val="11"/>
              </w:numPr>
              <w:tabs>
                <w:tab w:val="left" w:pos="426"/>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площади помещений Музея, находящихся в нормативном состоянии.</w:t>
            </w:r>
          </w:p>
          <w:p w:rsidR="000073A4" w:rsidRPr="00F002DC" w:rsidRDefault="000073A4" w:rsidP="007B7ADC">
            <w:pPr>
              <w:widowControl w:val="0"/>
              <w:numPr>
                <w:ilvl w:val="0"/>
                <w:numId w:val="11"/>
              </w:numPr>
              <w:tabs>
                <w:tab w:val="left" w:pos="426"/>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отреставрированных музейных предметов.</w:t>
            </w:r>
          </w:p>
          <w:p w:rsidR="000073A4" w:rsidRPr="00F002DC" w:rsidRDefault="000073A4" w:rsidP="007B7ADC">
            <w:pPr>
              <w:widowControl w:val="0"/>
              <w:numPr>
                <w:ilvl w:val="0"/>
                <w:numId w:val="11"/>
              </w:numPr>
              <w:tabs>
                <w:tab w:val="left" w:pos="426"/>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подготовленных музейных изданий.</w:t>
            </w:r>
          </w:p>
          <w:p w:rsidR="000073A4" w:rsidRPr="00F002DC" w:rsidRDefault="000073A4" w:rsidP="007B7ADC">
            <w:pPr>
              <w:widowControl w:val="0"/>
              <w:numPr>
                <w:ilvl w:val="0"/>
                <w:numId w:val="11"/>
              </w:numPr>
              <w:tabs>
                <w:tab w:val="left" w:pos="426"/>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технически оснащённых музеев.</w:t>
            </w:r>
          </w:p>
          <w:p w:rsidR="000073A4" w:rsidRPr="00F002DC" w:rsidRDefault="000073A4" w:rsidP="007B7ADC">
            <w:pPr>
              <w:widowControl w:val="0"/>
              <w:numPr>
                <w:ilvl w:val="0"/>
                <w:numId w:val="11"/>
              </w:numPr>
              <w:tabs>
                <w:tab w:val="left" w:pos="426"/>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зданий музеев, в которых произведён капитальный ремонт.</w:t>
            </w:r>
          </w:p>
          <w:p w:rsidR="000073A4" w:rsidRPr="00F002DC" w:rsidRDefault="000073A4" w:rsidP="007B7ADC">
            <w:pPr>
              <w:widowControl w:val="0"/>
              <w:numPr>
                <w:ilvl w:val="0"/>
                <w:numId w:val="11"/>
              </w:numPr>
              <w:tabs>
                <w:tab w:val="left" w:pos="426"/>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работ по разработке проектной документации, выполняемых в установленные сроки в отношении объектов культурного наследия от запланированных</w:t>
            </w:r>
          </w:p>
          <w:p w:rsidR="000073A4" w:rsidRPr="00F002DC" w:rsidRDefault="000073A4" w:rsidP="007B7ADC">
            <w:pPr>
              <w:widowControl w:val="0"/>
              <w:tabs>
                <w:tab w:val="left" w:pos="426"/>
              </w:tabs>
              <w:autoSpaceDE w:val="0"/>
              <w:autoSpaceDN w:val="0"/>
              <w:spacing w:after="0" w:line="240" w:lineRule="auto"/>
              <w:ind w:left="142"/>
              <w:rPr>
                <w:rFonts w:ascii="Times New Roman" w:eastAsia="Times New Roman" w:hAnsi="Times New Roman" w:cs="Times New Roman"/>
                <w:color w:val="FF0000"/>
                <w:sz w:val="26"/>
                <w:szCs w:val="26"/>
                <w:lang w:eastAsia="ru-RU"/>
              </w:rPr>
            </w:pP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6. Сроки и этапы реализации подпрограммы</w:t>
            </w:r>
          </w:p>
        </w:tc>
        <w:tc>
          <w:tcPr>
            <w:tcW w:w="7508"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2015 – 2024 годы, в том числе:</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этап: 2015 – 2020 годы;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этап: 2021 – 2024 годы</w:t>
            </w:r>
          </w:p>
        </w:tc>
      </w:tr>
      <w:tr w:rsidR="000073A4" w:rsidRPr="00F002DC" w:rsidTr="007B7ADC">
        <w:trPr>
          <w:trHeight w:val="1959"/>
        </w:trPr>
        <w:tc>
          <w:tcPr>
            <w:tcW w:w="2268" w:type="dxa"/>
            <w:vMerge w:val="restart"/>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7. Объемы финансирования подпрограммы</w:t>
            </w:r>
          </w:p>
        </w:tc>
        <w:tc>
          <w:tcPr>
            <w:tcW w:w="7508"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Общий объём финансирования подпрограммы –                                         </w:t>
            </w:r>
            <w:r w:rsidRPr="00F002DC">
              <w:rPr>
                <w:rFonts w:ascii="Times New Roman" w:eastAsia="Times New Roman" w:hAnsi="Times New Roman" w:cs="Times New Roman"/>
                <w:bCs/>
                <w:sz w:val="26"/>
                <w:szCs w:val="26"/>
                <w:lang w:eastAsia="ru-RU"/>
              </w:rPr>
              <w:t>339 713,2 тыс.</w:t>
            </w:r>
            <w:r w:rsidRPr="00F002DC">
              <w:rPr>
                <w:rFonts w:ascii="Times New Roman" w:eastAsia="Times New Roman" w:hAnsi="Times New Roman" w:cs="Times New Roman"/>
                <w:sz w:val="26"/>
                <w:szCs w:val="26"/>
                <w:lang w:eastAsia="ru-RU"/>
              </w:rPr>
              <w:t xml:space="preserve">руб., в том числе: </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федерального бюджета – </w:t>
            </w:r>
            <w:r w:rsidRPr="00F002DC">
              <w:rPr>
                <w:rFonts w:ascii="Times New Roman" w:eastAsia="Times New Roman" w:hAnsi="Times New Roman" w:cs="Times New Roman"/>
                <w:bCs/>
                <w:sz w:val="26"/>
                <w:szCs w:val="26"/>
                <w:lang w:eastAsia="ru-RU"/>
              </w:rPr>
              <w:t>54 494,6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75" w:firstLine="0"/>
              <w:rPr>
                <w:rFonts w:ascii="Times New Roman" w:eastAsia="Times New Roman" w:hAnsi="Times New Roman" w:cs="Times New Roman"/>
                <w:bCs/>
                <w:sz w:val="26"/>
                <w:szCs w:val="26"/>
                <w:lang w:eastAsia="ru-RU"/>
              </w:rPr>
            </w:pPr>
            <w:r w:rsidRPr="00F002DC">
              <w:rPr>
                <w:rFonts w:ascii="Times New Roman" w:eastAsia="Times New Roman" w:hAnsi="Times New Roman" w:cs="Times New Roman"/>
                <w:sz w:val="26"/>
                <w:szCs w:val="26"/>
                <w:lang w:eastAsia="ru-RU"/>
              </w:rPr>
              <w:t>средства областного бюджета –</w:t>
            </w:r>
            <w:r w:rsidRPr="00F002DC">
              <w:rPr>
                <w:rFonts w:ascii="Times New Roman" w:eastAsia="Times New Roman" w:hAnsi="Times New Roman" w:cs="Times New Roman"/>
                <w:bCs/>
                <w:sz w:val="26"/>
                <w:szCs w:val="26"/>
                <w:lang w:eastAsia="ru-RU"/>
              </w:rPr>
              <w:t xml:space="preserve"> 25 832,7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местных бюджетов – </w:t>
            </w:r>
            <w:r w:rsidRPr="00F002DC">
              <w:rPr>
                <w:rFonts w:ascii="Times New Roman" w:eastAsia="Times New Roman" w:hAnsi="Times New Roman" w:cs="Times New Roman"/>
                <w:bCs/>
                <w:sz w:val="26"/>
                <w:szCs w:val="26"/>
                <w:lang w:eastAsia="ru-RU"/>
              </w:rPr>
              <w:t>259 385,9 тыс.</w:t>
            </w:r>
            <w:r w:rsidRPr="00F002DC">
              <w:rPr>
                <w:rFonts w:ascii="Times New Roman" w:eastAsia="Times New Roman" w:hAnsi="Times New Roman" w:cs="Times New Roman"/>
                <w:sz w:val="26"/>
                <w:szCs w:val="26"/>
                <w:lang w:eastAsia="ru-RU"/>
              </w:rPr>
              <w:t xml:space="preserve">руб., </w:t>
            </w:r>
          </w:p>
          <w:p w:rsidR="000073A4" w:rsidRPr="00F002DC" w:rsidRDefault="000073A4" w:rsidP="007B7ADC">
            <w:pPr>
              <w:widowControl w:val="0"/>
              <w:autoSpaceDE w:val="0"/>
              <w:autoSpaceDN w:val="0"/>
              <w:spacing w:after="0" w:line="240" w:lineRule="auto"/>
              <w:ind w:left="75"/>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том числе по годам и источникам финансирования: </w:t>
            </w:r>
          </w:p>
        </w:tc>
      </w:tr>
      <w:tr w:rsidR="000073A4" w:rsidRPr="00F002DC" w:rsidTr="007B7ADC">
        <w:trPr>
          <w:trHeight w:val="41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5654" w:type="dxa"/>
            <w:gridSpan w:val="6"/>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Период по годам реализации Программы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этап), тыс.руб.</w:t>
            </w:r>
          </w:p>
        </w:tc>
        <w:tc>
          <w:tcPr>
            <w:tcW w:w="925" w:type="dxa"/>
            <w:vMerge w:val="restart"/>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Целевое значение     1 этап, (тыс.руб.)</w:t>
            </w:r>
          </w:p>
        </w:tc>
      </w:tr>
      <w:tr w:rsidR="000073A4" w:rsidRPr="00F002DC" w:rsidTr="007B7ADC">
        <w:trPr>
          <w:trHeight w:val="156"/>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2015</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2016</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2017</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2018</w:t>
            </w:r>
          </w:p>
        </w:tc>
        <w:tc>
          <w:tcPr>
            <w:tcW w:w="94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2019</w:t>
            </w:r>
          </w:p>
        </w:tc>
        <w:tc>
          <w:tcPr>
            <w:tcW w:w="99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2020</w:t>
            </w:r>
          </w:p>
        </w:tc>
        <w:tc>
          <w:tcPr>
            <w:tcW w:w="925" w:type="dxa"/>
            <w:vMerge/>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p>
        </w:tc>
      </w:tr>
      <w:tr w:rsidR="000073A4" w:rsidRPr="00F002DC" w:rsidTr="007B7ADC">
        <w:trPr>
          <w:cantSplit/>
          <w:trHeight w:val="659"/>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18 881,0</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19 700,0</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21 943,7</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22 571,0</w:t>
            </w:r>
          </w:p>
        </w:tc>
        <w:tc>
          <w:tcPr>
            <w:tcW w:w="942"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26 560,5</w:t>
            </w:r>
          </w:p>
        </w:tc>
        <w:tc>
          <w:tcPr>
            <w:tcW w:w="992"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27 767,8</w:t>
            </w:r>
          </w:p>
        </w:tc>
        <w:tc>
          <w:tcPr>
            <w:tcW w:w="925"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137 424,0</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nil"/>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nil"/>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nil"/>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nil"/>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42" w:type="dxa"/>
            <w:tcBorders>
              <w:top w:val="nil"/>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nil"/>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25" w:type="dxa"/>
            <w:tcBorders>
              <w:top w:val="nil"/>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4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25"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r>
      <w:tr w:rsidR="000073A4" w:rsidRPr="00F002DC" w:rsidTr="007B7ADC">
        <w:trPr>
          <w:cantSplit/>
          <w:trHeight w:val="1082"/>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18 881,0</w:t>
            </w:r>
          </w:p>
        </w:tc>
        <w:tc>
          <w:tcPr>
            <w:tcW w:w="930"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19 700,0</w:t>
            </w:r>
          </w:p>
        </w:tc>
        <w:tc>
          <w:tcPr>
            <w:tcW w:w="930"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21 943,7</w:t>
            </w:r>
          </w:p>
        </w:tc>
        <w:tc>
          <w:tcPr>
            <w:tcW w:w="930"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22 571,0</w:t>
            </w:r>
          </w:p>
        </w:tc>
        <w:tc>
          <w:tcPr>
            <w:tcW w:w="942"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26 560,5</w:t>
            </w:r>
          </w:p>
        </w:tc>
        <w:tc>
          <w:tcPr>
            <w:tcW w:w="992"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27 767,8</w:t>
            </w:r>
          </w:p>
        </w:tc>
        <w:tc>
          <w:tcPr>
            <w:tcW w:w="925"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137 424,0</w:t>
            </w:r>
          </w:p>
        </w:tc>
      </w:tr>
      <w:tr w:rsidR="000073A4" w:rsidRPr="00F002DC" w:rsidTr="007B7ADC">
        <w:trPr>
          <w:trHeight w:val="4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3720" w:type="dxa"/>
            <w:gridSpan w:val="4"/>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Период по годам реализации Программы (2 этап), тыс.руб.</w:t>
            </w:r>
          </w:p>
        </w:tc>
        <w:tc>
          <w:tcPr>
            <w:tcW w:w="942" w:type="dxa"/>
            <w:vMerge w:val="restart"/>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Целевое значение 2 этап  </w:t>
            </w:r>
          </w:p>
          <w:p w:rsidR="000073A4" w:rsidRPr="00F002DC" w:rsidRDefault="000073A4" w:rsidP="007B7ADC">
            <w:pPr>
              <w:widowControl w:val="0"/>
              <w:autoSpaceDE w:val="0"/>
              <w:autoSpaceDN w:val="0"/>
              <w:spacing w:after="0" w:line="240" w:lineRule="auto"/>
              <w:ind w:right="-74" w:hanging="113"/>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 xml:space="preserve"> (тыс.руб.)                       </w:t>
            </w:r>
          </w:p>
        </w:tc>
        <w:tc>
          <w:tcPr>
            <w:tcW w:w="1917" w:type="dxa"/>
            <w:gridSpan w:val="2"/>
            <w:vMerge w:val="restart"/>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Общий объем финансирования </w:t>
            </w:r>
          </w:p>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073A4" w:rsidRPr="00F002DC" w:rsidTr="007B7ADC">
        <w:trPr>
          <w:trHeight w:val="22"/>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2023</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2024</w:t>
            </w:r>
          </w:p>
        </w:tc>
        <w:tc>
          <w:tcPr>
            <w:tcW w:w="942"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17" w:type="dxa"/>
            <w:gridSpan w:val="2"/>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073A4" w:rsidRPr="00F002DC" w:rsidTr="007B7ADC">
        <w:trPr>
          <w:trHeight w:val="702"/>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32 064,8</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29 030,0</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39 563,8</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101 630,6</w:t>
            </w:r>
          </w:p>
        </w:tc>
        <w:tc>
          <w:tcPr>
            <w:tcW w:w="942" w:type="dxa"/>
            <w:tcBorders>
              <w:top w:val="single" w:sz="4" w:space="0" w:color="auto"/>
              <w:left w:val="nil"/>
              <w:bottom w:val="single" w:sz="4" w:space="0" w:color="auto"/>
              <w:right w:val="nil"/>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202 289,2</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339 713,2</w:t>
            </w: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bottom w:val="single" w:sz="4" w:space="0" w:color="auto"/>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nil"/>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nil"/>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nil"/>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6 904,9</w:t>
            </w:r>
          </w:p>
        </w:tc>
        <w:tc>
          <w:tcPr>
            <w:tcW w:w="930" w:type="dxa"/>
            <w:tcBorders>
              <w:top w:val="nil"/>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47 589,7</w:t>
            </w:r>
          </w:p>
        </w:tc>
        <w:tc>
          <w:tcPr>
            <w:tcW w:w="942" w:type="dxa"/>
            <w:tcBorders>
              <w:top w:val="nil"/>
              <w:left w:val="nil"/>
              <w:bottom w:val="single" w:sz="4" w:space="0" w:color="auto"/>
              <w:right w:val="nil"/>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54 494,6</w:t>
            </w:r>
          </w:p>
        </w:tc>
        <w:tc>
          <w:tcPr>
            <w:tcW w:w="1917" w:type="dxa"/>
            <w:gridSpan w:val="2"/>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54 494,6</w:t>
            </w:r>
          </w:p>
        </w:tc>
      </w:tr>
      <w:tr w:rsidR="000073A4" w:rsidRPr="00F002DC" w:rsidTr="007B7ADC">
        <w:trPr>
          <w:trHeight w:val="1134"/>
        </w:trPr>
        <w:tc>
          <w:tcPr>
            <w:tcW w:w="2268" w:type="dxa"/>
            <w:vMerge/>
            <w:tcBorders>
              <w:right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1 349,6</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3 102,2</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21 380,9</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25 832,7</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25 832,7</w:t>
            </w:r>
          </w:p>
        </w:tc>
      </w:tr>
      <w:tr w:rsidR="000073A4" w:rsidRPr="00F002DC" w:rsidTr="007B7ADC">
        <w:trPr>
          <w:trHeight w:val="1134"/>
        </w:trPr>
        <w:tc>
          <w:tcPr>
            <w:tcW w:w="2268" w:type="dxa"/>
            <w:tcBorders>
              <w:right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30 715,2</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29 030,0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29 556,7</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32 660,0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121 961,9</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259 385,9</w:t>
            </w:r>
          </w:p>
        </w:tc>
      </w:tr>
    </w:tbl>
    <w:p w:rsidR="000073A4" w:rsidRDefault="000073A4" w:rsidP="000073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ab/>
        <w:t>4.3.2. Общая характеристика сферы реализации подпрограммы</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современной культуре музей один из ведущих центров гуманитарного становления личности. Именно музей представляет собой коммуникационный канал, связывающий мир современного человека с историко-культурным континуумом. Музеи вышли за рамки обычного классического экспонирования музейных предметов, они разрабатывают программы, мастер-классы, интерактивные игры, экскурсии, занятия, лектории, олимпиады и осуществляют кинопоказы. Современный музей - это многофункциональный культурный центр, где вокруг коллекции, вокруг того или иного направления, в котором музей специализируется, создаются дополнительные, необходимые активности.</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Сфера деятельности подпрограммы охватывает комплекс мероприятий, направленных на достижение основных целей музейной деятельности, а именно:</w:t>
      </w:r>
    </w:p>
    <w:p w:rsidR="000073A4" w:rsidRPr="00F002DC" w:rsidRDefault="000073A4" w:rsidP="000073A4">
      <w:pPr>
        <w:widowControl w:val="0"/>
        <w:numPr>
          <w:ilvl w:val="0"/>
          <w:numId w:val="21"/>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сохранение исторического и культурного наследия города Обнинска и Калужского края; </w:t>
      </w:r>
    </w:p>
    <w:p w:rsidR="000073A4" w:rsidRPr="00F002DC" w:rsidRDefault="000073A4" w:rsidP="000073A4">
      <w:pPr>
        <w:widowControl w:val="0"/>
        <w:numPr>
          <w:ilvl w:val="0"/>
          <w:numId w:val="21"/>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научное комплектование музейного фонда, хранение, изучение музейных предметов и музейных коллекций; </w:t>
      </w:r>
    </w:p>
    <w:p w:rsidR="000073A4" w:rsidRPr="00F002DC" w:rsidRDefault="000073A4" w:rsidP="000073A4">
      <w:pPr>
        <w:widowControl w:val="0"/>
        <w:numPr>
          <w:ilvl w:val="0"/>
          <w:numId w:val="21"/>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осуществление научно-исследовательской, научно-просветительной и выставочной деятельности;</w:t>
      </w:r>
    </w:p>
    <w:p w:rsidR="000073A4" w:rsidRPr="00F002DC" w:rsidRDefault="000073A4" w:rsidP="000073A4">
      <w:pPr>
        <w:widowControl w:val="0"/>
        <w:numPr>
          <w:ilvl w:val="0"/>
          <w:numId w:val="21"/>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проведение социально-значимых мероприятий.</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Деятельность МБУ «Музей истории города Обнинска» неразрывно связана с жизнью города и его историей, поскольку город - объект интересов и деятельности Музея. Экспозиция Музея способствует укреплению и более глубокому представлению об имидже города, его научно-техническом потенциале и возможностях сотрудничества с любыми, в том числе и зарубежными партнерами, способствует духовному развитию населения города, пропаганде и развитию народных и городских традиций, формированию у подрастающего поколения чувств патриотизма и любви к родному краю, городу, Родине.</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целях популяризации исторического и культурного наследия города Обнинска и его окрестностей, сохранения памяти о выдающихся соотечественниках, деятельность которых была связана с нашим краем, при поддержке Администрации города Обнинска изданы научно-популярные книги серии «Музейный проект», авторами которых являются научные сотрудники Музея.</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На первом этапе реализации муниципальной программы до 2019 года по всем показателям деятельности Музея прослеживается активный рост. Не простыми для Музея, как и для всего музейного сообщества в целом, стали 2020 и 2021 годы, поскольку в связи с пандемией Музей был закрыт для посещений долгое время. В этот период все мероприятия проходили только в виртуальном формате, и даже после открытия проведение культурно-массовых мероприятий было ограничено, в Музее осуществлялось обслуживание только индивидуальных посетителей и малых экскурсионных групп, что отразилось на количестве посещений.</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Стоит отметить, что такое непростое время для Музея позволило открыть новые возможности по взаимодействию со своей аудиторией, научиться работать в новом формате, и развивать новые направления музейной деятельности. Активно заработал «Виртуальный музей». Практически все мероприятия представлены в онлайн формате, подготовлены специальные виртуальные проекты: «Музей детям», «Артефакты в коллекции Музея» и др. Сотрудники Музея овладели большим количеством тонкостей по созданию </w:t>
      </w:r>
      <w:r w:rsidRPr="00F002DC">
        <w:rPr>
          <w:rFonts w:ascii="Times New Roman" w:eastAsia="Times New Roman" w:hAnsi="Times New Roman" w:cs="Times New Roman"/>
          <w:bCs/>
          <w:sz w:val="26"/>
          <w:szCs w:val="26"/>
          <w:lang w:eastAsia="ru-RU"/>
        </w:rPr>
        <w:t>культурных диджитал-продуктов, участвуя в обучающих вебинарах, онлайн-конференциях и телемостах регулярно повышали свой профессиональный уровень. Результат превысил все ожидания – удалось не только удержать внимание своей аудитории, но и завоевать огромный пласт в культурной сфере интернет-пространства, и это можно считать главным достижением коллектива Музея в этот период.</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Начиная со 2 квартала 2022 года, после снятия ограничений, работа Музея с посетителями активизировалась. Кроме традиционных форм работы были организованы, и проведены уникальные проекты:</w:t>
      </w:r>
    </w:p>
    <w:p w:rsidR="000073A4" w:rsidRPr="00F002DC" w:rsidRDefault="000073A4" w:rsidP="000073A4">
      <w:pPr>
        <w:widowControl w:val="0"/>
        <w:numPr>
          <w:ilvl w:val="0"/>
          <w:numId w:val="22"/>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культурно-образовательный проект «Дни сирени» для организованных школьных групп в период летних каникул; </w:t>
      </w:r>
    </w:p>
    <w:p w:rsidR="000073A4" w:rsidRPr="00F002DC" w:rsidRDefault="000073A4" w:rsidP="000073A4">
      <w:pPr>
        <w:widowControl w:val="0"/>
        <w:numPr>
          <w:ilvl w:val="0"/>
          <w:numId w:val="22"/>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выставочный проект московских художников «Девять комнат одного дома» в усадьбе Турлики-Михайловское.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Работа Музея строится по заранее разработанным проектам с различными категориями посетителей. Наряду с традиционными формами работы, такими как экскурсии и лекции, разработаны новые познавательные и обучающие формы. Театрализованные экскурсии («Путешествие на бал XVIII в.»), музейные игры-путешествия («Колодец времени», «Алфавит», «Сказочное путешествие»), </w:t>
      </w:r>
      <w:r w:rsidRPr="00F002DC">
        <w:rPr>
          <w:rFonts w:ascii="Times New Roman" w:eastAsia="Times New Roman" w:hAnsi="Times New Roman" w:cs="Times New Roman"/>
          <w:sz w:val="26"/>
          <w:szCs w:val="26"/>
          <w:lang w:eastAsia="ru-RU"/>
        </w:rPr>
        <w:lastRenderedPageBreak/>
        <w:t>интерактивные занятия («Город мастеров»), экологические игры («Семь тайн жизни»), праздники забытых игр, музейные игры-квесты.</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Регулярно устраиваются Дни семейного посещения для детей с родителями, проводятся интерактивные занятия, театрализованные музейные представления, конкурсы, пешеходные экскурсии, такие как «Прогулки по усадьбе Белкино», «Старый город». Для детей с ограниченными возможностями здоровья центра «Доверие» работает лекторий «В гости в Музей». Ежегодно Музей организовывает культурно-познавательный досуг для детей летних школьных лагерей, начинающийся с проведения праздников в День защиты детей «Город мастеров» </w:t>
      </w:r>
      <w:r>
        <w:rPr>
          <w:rFonts w:ascii="Times New Roman" w:eastAsia="Times New Roman" w:hAnsi="Times New Roman" w:cs="Times New Roman"/>
          <w:sz w:val="26"/>
          <w:szCs w:val="26"/>
          <w:lang w:eastAsia="ru-RU"/>
        </w:rPr>
        <w:t xml:space="preserve">              </w:t>
      </w:r>
      <w:r w:rsidRPr="00F002DC">
        <w:rPr>
          <w:rFonts w:ascii="Times New Roman" w:eastAsia="Times New Roman" w:hAnsi="Times New Roman" w:cs="Times New Roman"/>
          <w:sz w:val="26"/>
          <w:szCs w:val="26"/>
          <w:lang w:eastAsia="ru-RU"/>
        </w:rPr>
        <w:t>и  «Праздник забытых игр».</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Реализация мероприятий подпрограммы, совершенствование научно- просветительской работы и поиск новых форм взаимодействия с потенциальными посетителями Музея будут способствовать достижению достойных значений показателей эффективности реализации муниципальной программы.</w:t>
      </w: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color w:val="002060"/>
          <w:sz w:val="26"/>
          <w:szCs w:val="26"/>
          <w:lang w:eastAsia="ru-RU"/>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4.3.3. Механизм реализации подпрограммы</w:t>
      </w:r>
    </w:p>
    <w:p w:rsidR="000073A4" w:rsidRPr="00F002DC" w:rsidRDefault="000073A4" w:rsidP="000073A4">
      <w:pPr>
        <w:widowControl w:val="0"/>
        <w:autoSpaceDE w:val="0"/>
        <w:autoSpaceDN w:val="0"/>
        <w:spacing w:after="0" w:line="240" w:lineRule="auto"/>
        <w:jc w:val="both"/>
        <w:rPr>
          <w:rFonts w:ascii="Calibri" w:eastAsia="Times New Roman" w:hAnsi="Calibri" w:cs="Calibri"/>
          <w:color w:val="002060"/>
          <w:szCs w:val="20"/>
          <w:lang w:eastAsia="ru-RU"/>
        </w:rPr>
      </w:pPr>
    </w:p>
    <w:p w:rsidR="000073A4" w:rsidRPr="00F002DC" w:rsidRDefault="000073A4" w:rsidP="000073A4">
      <w:pPr>
        <w:widowControl w:val="0"/>
        <w:suppressAutoHyphens/>
        <w:autoSpaceDE w:val="0"/>
        <w:spacing w:after="0" w:line="240" w:lineRule="auto"/>
        <w:ind w:firstLine="540"/>
        <w:jc w:val="both"/>
        <w:rPr>
          <w:rFonts w:ascii="Times New Roman" w:eastAsia="Times New Roman" w:hAnsi="Times New Roman" w:cs="Times New Roman"/>
          <w:sz w:val="26"/>
          <w:szCs w:val="26"/>
          <w:lang w:eastAsia="zh-CN"/>
        </w:rPr>
      </w:pPr>
      <w:bookmarkStart w:id="3" w:name="P848"/>
      <w:bookmarkEnd w:id="3"/>
      <w:r w:rsidRPr="00F002DC">
        <w:rPr>
          <w:rFonts w:ascii="Times New Roman" w:eastAsia="Times New Roman" w:hAnsi="Times New Roman" w:cs="Times New Roman"/>
          <w:sz w:val="26"/>
          <w:szCs w:val="26"/>
          <w:lang w:eastAsia="zh-CN"/>
        </w:rPr>
        <w:t xml:space="preserve">МКУ «УК и МП города Обнинска» является ответственным исполнителем, осуществляющим координацию действий МБУ «Музей истории города Обнинска», как участника подпрограммы, обеспечивающего реализацию мероприятий. </w:t>
      </w:r>
    </w:p>
    <w:p w:rsidR="000073A4" w:rsidRPr="00F002DC" w:rsidRDefault="000073A4" w:rsidP="000073A4">
      <w:pPr>
        <w:widowControl w:val="0"/>
        <w:tabs>
          <w:tab w:val="left" w:pos="993"/>
        </w:tabs>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Управлением осуществляется формирование, реализация, включающая в себя мониторинг и внесение изменений в муниципальную программу, проведение оценки эффективности, контроль за ходом выполнения мероприятий подпрограммы. Совместно с МБУ «Музей истории города Обнинска» Управление обеспечивает выполнение относящихся к его компетенции требований настоящей Подпрограммы, обеспечивает целевое использование выделяемых из бюджета муниципального образования «Город Обнинск» средств, их учет и финансовую отчетность.</w:t>
      </w:r>
    </w:p>
    <w:p w:rsidR="000073A4" w:rsidRPr="00F002DC" w:rsidRDefault="000073A4" w:rsidP="000073A4">
      <w:pPr>
        <w:widowControl w:val="0"/>
        <w:tabs>
          <w:tab w:val="left" w:pos="993"/>
        </w:tabs>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МБУ «Музей истории города Обнинска» несет ответственность за своевременную и полную реализацию программных мероприятий, достижение утвержденных показателей подпрограммы, целевое использование бюджетных средств, своевременное предоставление информации о ходе реализации мероприятий подпрограммы в МКУ «УК и МП города Обнинска».</w:t>
      </w:r>
    </w:p>
    <w:p w:rsidR="000073A4" w:rsidRPr="00F002DC" w:rsidRDefault="000073A4" w:rsidP="000073A4">
      <w:pPr>
        <w:widowControl w:val="0"/>
        <w:autoSpaceDE w:val="0"/>
        <w:autoSpaceDN w:val="0"/>
        <w:spacing w:after="0" w:line="240" w:lineRule="auto"/>
        <w:jc w:val="both"/>
        <w:rPr>
          <w:rFonts w:ascii="Calibri" w:eastAsia="Times New Roman" w:hAnsi="Calibri" w:cs="Calibri"/>
          <w:color w:val="002060"/>
          <w:szCs w:val="20"/>
          <w:lang w:eastAsia="ru-RU"/>
        </w:rPr>
      </w:pPr>
    </w:p>
    <w:p w:rsidR="000073A4" w:rsidRPr="00F002DC" w:rsidRDefault="000073A4" w:rsidP="000073A4">
      <w:pPr>
        <w:widowControl w:val="0"/>
        <w:autoSpaceDE w:val="0"/>
        <w:autoSpaceDN w:val="0"/>
        <w:spacing w:after="0" w:line="240" w:lineRule="auto"/>
        <w:jc w:val="both"/>
        <w:rPr>
          <w:rFonts w:ascii="Calibri" w:eastAsia="Times New Roman" w:hAnsi="Calibri" w:cs="Calibri"/>
          <w:szCs w:val="20"/>
          <w:lang w:eastAsia="ru-RU"/>
        </w:rPr>
      </w:pPr>
    </w:p>
    <w:p w:rsidR="000073A4" w:rsidRPr="00F002DC" w:rsidRDefault="000073A4" w:rsidP="000073A4">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4.4. Подпрограмма «Сохранение и развитие системы</w:t>
      </w:r>
    </w:p>
    <w:p w:rsidR="000073A4" w:rsidRPr="00F002DC" w:rsidRDefault="000073A4" w:rsidP="000073A4">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 xml:space="preserve">дополнительного образования детей в сфере искусства </w:t>
      </w:r>
    </w:p>
    <w:p w:rsidR="000073A4" w:rsidRPr="00F002DC" w:rsidRDefault="000073A4" w:rsidP="000073A4">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в городе Обнинске»</w:t>
      </w:r>
    </w:p>
    <w:p w:rsidR="000073A4" w:rsidRPr="00F002DC" w:rsidRDefault="000073A4" w:rsidP="000073A4">
      <w:pPr>
        <w:widowControl w:val="0"/>
        <w:suppressAutoHyphens/>
        <w:autoSpaceDE w:val="0"/>
        <w:spacing w:after="0" w:line="240" w:lineRule="auto"/>
        <w:jc w:val="both"/>
        <w:rPr>
          <w:rFonts w:ascii="Calibri" w:eastAsia="Times New Roman" w:hAnsi="Calibri" w:cs="Calibri"/>
          <w:sz w:val="26"/>
          <w:szCs w:val="26"/>
          <w:lang w:eastAsia="zh-CN"/>
        </w:rPr>
      </w:pP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4.4.1. ПАСПОРТ</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подпрограммы «Сохранение и развитие системы</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дополнительного образования детей в сфере искусства </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городе Обнинске»</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sz w:val="26"/>
          <w:szCs w:val="26"/>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929"/>
        <w:gridCol w:w="930"/>
        <w:gridCol w:w="930"/>
        <w:gridCol w:w="930"/>
        <w:gridCol w:w="930"/>
        <w:gridCol w:w="942"/>
        <w:gridCol w:w="992"/>
        <w:gridCol w:w="992"/>
      </w:tblGrid>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Исполнитель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zh-CN"/>
              </w:rPr>
              <w:t>МКУ «УК и МП города Обнинска»</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2. Участники </w:t>
            </w:r>
            <w:r w:rsidRPr="00F002DC">
              <w:rPr>
                <w:rFonts w:ascii="Times New Roman" w:eastAsia="Times New Roman" w:hAnsi="Times New Roman" w:cs="Times New Roman"/>
                <w:sz w:val="26"/>
                <w:szCs w:val="26"/>
                <w:lang w:eastAsia="ru-RU"/>
              </w:rPr>
              <w:lastRenderedPageBreak/>
              <w:t>подпрограммы</w:t>
            </w:r>
          </w:p>
        </w:tc>
        <w:tc>
          <w:tcPr>
            <w:tcW w:w="7575" w:type="dxa"/>
            <w:gridSpan w:val="8"/>
          </w:tcPr>
          <w:p w:rsidR="000073A4" w:rsidRPr="00F002DC" w:rsidRDefault="000073A4" w:rsidP="007B7ADC">
            <w:pPr>
              <w:widowControl w:val="0"/>
              <w:numPr>
                <w:ilvl w:val="0"/>
                <w:numId w:val="8"/>
              </w:numPr>
              <w:tabs>
                <w:tab w:val="left" w:pos="284"/>
              </w:tabs>
              <w:suppressAutoHyphens/>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МБУДО «ДШИ № 1»;</w:t>
            </w:r>
          </w:p>
          <w:p w:rsidR="000073A4" w:rsidRPr="00F002DC" w:rsidRDefault="000073A4" w:rsidP="007B7ADC">
            <w:pPr>
              <w:widowControl w:val="0"/>
              <w:numPr>
                <w:ilvl w:val="0"/>
                <w:numId w:val="8"/>
              </w:numPr>
              <w:tabs>
                <w:tab w:val="left" w:pos="284"/>
              </w:tabs>
              <w:suppressAutoHyphens/>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МБУДО «ДШИ № 2»;</w:t>
            </w:r>
          </w:p>
          <w:p w:rsidR="000073A4" w:rsidRPr="00F002DC" w:rsidRDefault="000073A4" w:rsidP="007B7ADC">
            <w:pPr>
              <w:widowControl w:val="0"/>
              <w:numPr>
                <w:ilvl w:val="0"/>
                <w:numId w:val="8"/>
              </w:numPr>
              <w:tabs>
                <w:tab w:val="left" w:pos="284"/>
              </w:tabs>
              <w:suppressAutoHyphens/>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МБУДО «ДХШ»</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3. Цели подпрограммы</w:t>
            </w:r>
          </w:p>
        </w:tc>
        <w:tc>
          <w:tcPr>
            <w:tcW w:w="7575" w:type="dxa"/>
            <w:gridSpan w:val="8"/>
          </w:tcPr>
          <w:p w:rsidR="000073A4" w:rsidRPr="00F002DC" w:rsidRDefault="000073A4" w:rsidP="007B7ADC">
            <w:pPr>
              <w:widowControl w:val="0"/>
              <w:tabs>
                <w:tab w:val="left" w:pos="567"/>
              </w:tabs>
              <w:autoSpaceDE w:val="0"/>
              <w:autoSpaceDN w:val="0"/>
              <w:spacing w:after="0" w:line="240" w:lineRule="auto"/>
              <w:ind w:right="80"/>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4. Задачи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Обеспечение доступности дополнительного образования в сфере искусства, создание условий для реализации способностей талантливых и одаренных детей, достижения ими необходимых компетенций с целью дальнейшей профессионализации в области культуры</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5. Индикаторы (целевые показатели) подпрограммы</w:t>
            </w:r>
          </w:p>
        </w:tc>
        <w:tc>
          <w:tcPr>
            <w:tcW w:w="7575" w:type="dxa"/>
            <w:gridSpan w:val="8"/>
          </w:tcPr>
          <w:p w:rsidR="000073A4" w:rsidRPr="00F002DC" w:rsidRDefault="000073A4" w:rsidP="007B7ADC">
            <w:pPr>
              <w:widowControl w:val="0"/>
              <w:numPr>
                <w:ilvl w:val="0"/>
                <w:numId w:val="12"/>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учащихся ДШИ.</w:t>
            </w:r>
          </w:p>
          <w:p w:rsidR="000073A4" w:rsidRPr="00F002DC" w:rsidRDefault="000073A4" w:rsidP="007B7ADC">
            <w:pPr>
              <w:widowControl w:val="0"/>
              <w:numPr>
                <w:ilvl w:val="0"/>
                <w:numId w:val="12"/>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Количество проведенных ДШИ концертов, выставок. </w:t>
            </w:r>
          </w:p>
          <w:p w:rsidR="000073A4" w:rsidRPr="00F002DC" w:rsidRDefault="000073A4" w:rsidP="007B7ADC">
            <w:pPr>
              <w:widowControl w:val="0"/>
              <w:numPr>
                <w:ilvl w:val="0"/>
                <w:numId w:val="12"/>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учащихся ДШИ, принявших участие в творческих мероприятиях.</w:t>
            </w:r>
          </w:p>
          <w:p w:rsidR="000073A4" w:rsidRPr="00F002DC" w:rsidRDefault="000073A4" w:rsidP="007B7ADC">
            <w:pPr>
              <w:widowControl w:val="0"/>
              <w:numPr>
                <w:ilvl w:val="0"/>
                <w:numId w:val="12"/>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Доля муниципальных учреждений дополнительного образования детей, находящихся в нормативном состоянии. </w:t>
            </w:r>
          </w:p>
          <w:p w:rsidR="000073A4" w:rsidRPr="00F002DC" w:rsidRDefault="000073A4" w:rsidP="007B7ADC">
            <w:pPr>
              <w:widowControl w:val="0"/>
              <w:numPr>
                <w:ilvl w:val="0"/>
                <w:numId w:val="12"/>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муниципальных учреждений дополнительного образования детей, которые полностью соответствуют нормам и требованиям противопожарной безопасности.</w:t>
            </w:r>
          </w:p>
          <w:p w:rsidR="000073A4" w:rsidRPr="00F002DC" w:rsidRDefault="000073A4" w:rsidP="007B7ADC">
            <w:pPr>
              <w:widowControl w:val="0"/>
              <w:numPr>
                <w:ilvl w:val="0"/>
                <w:numId w:val="12"/>
              </w:numPr>
              <w:tabs>
                <w:tab w:val="left" w:pos="359"/>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ДШИ, в которых приобретены музыкальные инструменты.</w:t>
            </w:r>
          </w:p>
          <w:p w:rsidR="000073A4" w:rsidRPr="00F002DC" w:rsidRDefault="000073A4" w:rsidP="007B7ADC">
            <w:pPr>
              <w:widowControl w:val="0"/>
              <w:numPr>
                <w:ilvl w:val="0"/>
                <w:numId w:val="12"/>
              </w:numPr>
              <w:tabs>
                <w:tab w:val="left" w:pos="359"/>
              </w:tabs>
              <w:suppressAutoHyphens/>
              <w:autoSpaceDE w:val="0"/>
              <w:autoSpaceDN w:val="0"/>
              <w:spacing w:after="0" w:line="240" w:lineRule="auto"/>
              <w:ind w:left="75" w:firstLine="0"/>
              <w:rPr>
                <w:rFonts w:ascii="Times New Roman" w:eastAsia="Times New Roman" w:hAnsi="Times New Roman" w:cs="Times New Roman"/>
                <w:color w:val="FF0000"/>
                <w:sz w:val="26"/>
                <w:szCs w:val="26"/>
                <w:lang w:eastAsia="ru-RU"/>
              </w:rPr>
            </w:pPr>
            <w:r w:rsidRPr="00F002DC">
              <w:rPr>
                <w:rFonts w:ascii="Times New Roman" w:eastAsia="Times New Roman" w:hAnsi="Times New Roman" w:cs="Times New Roman"/>
                <w:sz w:val="26"/>
                <w:szCs w:val="26"/>
                <w:lang w:eastAsia="ru-RU"/>
              </w:rPr>
              <w:t>Количество зданий ДШИ, в которых произведён капитальный ремонт</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6. Сроки и этапы реализации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2015 – 2024 годы, в том числе:</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этап: 2015 – 2020 годы;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этап: 2021 – 2024 годы</w:t>
            </w:r>
          </w:p>
        </w:tc>
      </w:tr>
      <w:tr w:rsidR="000073A4" w:rsidRPr="00F002DC" w:rsidTr="007B7ADC">
        <w:trPr>
          <w:trHeight w:val="1386"/>
        </w:trPr>
        <w:tc>
          <w:tcPr>
            <w:tcW w:w="2268" w:type="dxa"/>
            <w:vMerge w:val="restart"/>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7. Объемы финансирования подпрограммы</w:t>
            </w:r>
          </w:p>
        </w:tc>
        <w:tc>
          <w:tcPr>
            <w:tcW w:w="7575" w:type="dxa"/>
            <w:gridSpan w:val="8"/>
          </w:tcPr>
          <w:p w:rsidR="000073A4" w:rsidRPr="00F002DC" w:rsidRDefault="000073A4" w:rsidP="007B7ADC">
            <w:pPr>
              <w:widowControl w:val="0"/>
              <w:autoSpaceDE w:val="0"/>
              <w:autoSpaceDN w:val="0"/>
              <w:spacing w:after="0" w:line="240" w:lineRule="auto"/>
              <w:ind w:left="75"/>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Общий объём финансирования подпрограммы – </w:t>
            </w:r>
          </w:p>
          <w:p w:rsidR="000073A4" w:rsidRPr="00F002DC" w:rsidRDefault="000073A4" w:rsidP="007B7ADC">
            <w:pPr>
              <w:widowControl w:val="0"/>
              <w:autoSpaceDE w:val="0"/>
              <w:autoSpaceDN w:val="0"/>
              <w:spacing w:after="0" w:line="240" w:lineRule="auto"/>
              <w:ind w:left="75"/>
              <w:rPr>
                <w:rFonts w:ascii="Times New Roman" w:eastAsia="Times New Roman" w:hAnsi="Times New Roman" w:cs="Times New Roman"/>
                <w:sz w:val="26"/>
                <w:szCs w:val="26"/>
                <w:lang w:eastAsia="ru-RU"/>
              </w:rPr>
            </w:pPr>
            <w:r w:rsidRPr="00F002DC">
              <w:rPr>
                <w:rFonts w:ascii="Times New Roman" w:eastAsia="Times New Roman" w:hAnsi="Times New Roman" w:cs="Times New Roman"/>
                <w:bCs/>
                <w:sz w:val="26"/>
                <w:szCs w:val="26"/>
                <w:lang w:eastAsia="ru-RU"/>
              </w:rPr>
              <w:t>1 132 228,8 тыс.</w:t>
            </w:r>
            <w:r w:rsidRPr="00F002DC">
              <w:rPr>
                <w:rFonts w:ascii="Times New Roman" w:eastAsia="Times New Roman" w:hAnsi="Times New Roman" w:cs="Times New Roman"/>
                <w:sz w:val="26"/>
                <w:szCs w:val="26"/>
                <w:lang w:eastAsia="ru-RU"/>
              </w:rPr>
              <w:t xml:space="preserve">руб., в том числе: </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федерального бюджета – </w:t>
            </w:r>
            <w:r w:rsidRPr="00F002DC">
              <w:rPr>
                <w:rFonts w:ascii="Times New Roman" w:eastAsia="Times New Roman" w:hAnsi="Times New Roman" w:cs="Times New Roman"/>
                <w:bCs/>
                <w:sz w:val="26"/>
                <w:szCs w:val="26"/>
                <w:lang w:eastAsia="ru-RU"/>
              </w:rPr>
              <w:t>17 801,0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75" w:firstLine="0"/>
              <w:rPr>
                <w:rFonts w:ascii="Times New Roman" w:eastAsia="Times New Roman" w:hAnsi="Times New Roman" w:cs="Times New Roman"/>
                <w:bCs/>
                <w:sz w:val="26"/>
                <w:szCs w:val="26"/>
                <w:lang w:eastAsia="ru-RU"/>
              </w:rPr>
            </w:pPr>
            <w:r w:rsidRPr="00F002DC">
              <w:rPr>
                <w:rFonts w:ascii="Times New Roman" w:eastAsia="Times New Roman" w:hAnsi="Times New Roman" w:cs="Times New Roman"/>
                <w:sz w:val="26"/>
                <w:szCs w:val="26"/>
                <w:lang w:eastAsia="ru-RU"/>
              </w:rPr>
              <w:t>средства областного бюджета –</w:t>
            </w:r>
            <w:r w:rsidRPr="00F002DC">
              <w:rPr>
                <w:rFonts w:ascii="Times New Roman" w:eastAsia="Times New Roman" w:hAnsi="Times New Roman" w:cs="Times New Roman"/>
                <w:bCs/>
                <w:sz w:val="26"/>
                <w:szCs w:val="26"/>
                <w:lang w:eastAsia="ru-RU"/>
              </w:rPr>
              <w:t xml:space="preserve"> 10 348,5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75"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местных бюджетов – </w:t>
            </w:r>
            <w:r w:rsidRPr="00F002DC">
              <w:rPr>
                <w:rFonts w:ascii="Times New Roman" w:eastAsia="Times New Roman" w:hAnsi="Times New Roman" w:cs="Times New Roman"/>
                <w:bCs/>
                <w:sz w:val="26"/>
                <w:szCs w:val="26"/>
                <w:lang w:eastAsia="ru-RU"/>
              </w:rPr>
              <w:t>1 104 079,3 тыс.</w:t>
            </w:r>
            <w:r w:rsidRPr="00F002DC">
              <w:rPr>
                <w:rFonts w:ascii="Times New Roman" w:eastAsia="Times New Roman" w:hAnsi="Times New Roman" w:cs="Times New Roman"/>
                <w:sz w:val="26"/>
                <w:szCs w:val="26"/>
                <w:lang w:eastAsia="ru-RU"/>
              </w:rPr>
              <w:t xml:space="preserve">руб., </w:t>
            </w:r>
          </w:p>
          <w:p w:rsidR="000073A4" w:rsidRPr="00F002DC" w:rsidRDefault="000073A4" w:rsidP="007B7ADC">
            <w:pPr>
              <w:widowControl w:val="0"/>
              <w:autoSpaceDE w:val="0"/>
              <w:autoSpaceDN w:val="0"/>
              <w:spacing w:after="0" w:line="240" w:lineRule="auto"/>
              <w:ind w:left="75"/>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том числе по годам и источникам финансирования:</w:t>
            </w:r>
          </w:p>
        </w:tc>
      </w:tr>
      <w:tr w:rsidR="000073A4" w:rsidRPr="00F002DC" w:rsidTr="007B7ADC">
        <w:trPr>
          <w:trHeight w:val="41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5654" w:type="dxa"/>
            <w:gridSpan w:val="6"/>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Период по годам реализации Программы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этап), тыс.руб.</w:t>
            </w:r>
          </w:p>
        </w:tc>
        <w:tc>
          <w:tcPr>
            <w:tcW w:w="992" w:type="dxa"/>
            <w:vMerge w:val="restart"/>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Целевое значение     1 этап, (тыс.руб.)</w:t>
            </w:r>
          </w:p>
        </w:tc>
      </w:tr>
      <w:tr w:rsidR="000073A4" w:rsidRPr="00F002DC" w:rsidTr="007B7ADC">
        <w:trPr>
          <w:trHeight w:val="156"/>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2015</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2016</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2017</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2018</w:t>
            </w:r>
          </w:p>
        </w:tc>
        <w:tc>
          <w:tcPr>
            <w:tcW w:w="94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2019</w:t>
            </w:r>
          </w:p>
        </w:tc>
        <w:tc>
          <w:tcPr>
            <w:tcW w:w="99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2020</w:t>
            </w:r>
          </w:p>
        </w:tc>
        <w:tc>
          <w:tcPr>
            <w:tcW w:w="992" w:type="dxa"/>
            <w:vMerge/>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86 635,2</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85 531,0</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83 901,8</w:t>
            </w:r>
          </w:p>
        </w:tc>
        <w:tc>
          <w:tcPr>
            <w:tcW w:w="930"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94 236,7</w:t>
            </w:r>
          </w:p>
        </w:tc>
        <w:tc>
          <w:tcPr>
            <w:tcW w:w="942"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112 785,1</w:t>
            </w:r>
          </w:p>
        </w:tc>
        <w:tc>
          <w:tcPr>
            <w:tcW w:w="992"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116 231,4</w:t>
            </w:r>
          </w:p>
        </w:tc>
        <w:tc>
          <w:tcPr>
            <w:tcW w:w="992" w:type="dxa"/>
            <w:tcBorders>
              <w:top w:val="single" w:sz="4" w:space="0" w:color="auto"/>
              <w:left w:val="nil"/>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579 321,2</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4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5 760,0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5 760,0</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bottom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135,0</w:t>
            </w:r>
          </w:p>
        </w:tc>
        <w:tc>
          <w:tcPr>
            <w:tcW w:w="942"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240,0</w:t>
            </w:r>
          </w:p>
        </w:tc>
        <w:tc>
          <w:tcPr>
            <w:tcW w:w="992"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375,0</w:t>
            </w:r>
          </w:p>
        </w:tc>
      </w:tr>
      <w:tr w:rsidR="000073A4" w:rsidRPr="00F002DC" w:rsidTr="007B7ADC">
        <w:trPr>
          <w:cantSplit/>
          <w:trHeight w:val="1134"/>
        </w:trPr>
        <w:tc>
          <w:tcPr>
            <w:tcW w:w="2268" w:type="dxa"/>
            <w:vMerge/>
            <w:tcBorders>
              <w:right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86 635,2</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85 531,0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83 901,8</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94 101,7</w:t>
            </w:r>
          </w:p>
        </w:tc>
        <w:tc>
          <w:tcPr>
            <w:tcW w:w="94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106 785,1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116 231,4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573 186,2</w:t>
            </w:r>
          </w:p>
        </w:tc>
      </w:tr>
      <w:tr w:rsidR="000073A4" w:rsidRPr="00F002DC" w:rsidTr="007B7ADC">
        <w:trPr>
          <w:trHeight w:val="4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tcBorders>
              <w:top w:val="single" w:sz="4" w:space="0" w:color="auto"/>
            </w:tcBorders>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3720" w:type="dxa"/>
            <w:gridSpan w:val="4"/>
            <w:tcBorders>
              <w:top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Период по годам реализации Программы (2 этап), тыс.руб.</w:t>
            </w:r>
          </w:p>
        </w:tc>
        <w:tc>
          <w:tcPr>
            <w:tcW w:w="942" w:type="dxa"/>
            <w:vMerge w:val="restart"/>
            <w:tcBorders>
              <w:top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Целевое значение 2 этап  </w:t>
            </w:r>
          </w:p>
          <w:p w:rsidR="000073A4" w:rsidRPr="00F002DC" w:rsidRDefault="000073A4" w:rsidP="007B7ADC">
            <w:pPr>
              <w:widowControl w:val="0"/>
              <w:autoSpaceDE w:val="0"/>
              <w:autoSpaceDN w:val="0"/>
              <w:spacing w:after="0" w:line="240" w:lineRule="auto"/>
              <w:ind w:right="-74" w:hanging="113"/>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 xml:space="preserve"> (тыс.руб.)                       </w:t>
            </w:r>
          </w:p>
        </w:tc>
        <w:tc>
          <w:tcPr>
            <w:tcW w:w="1984" w:type="dxa"/>
            <w:gridSpan w:val="2"/>
            <w:vMerge w:val="restart"/>
            <w:tcBorders>
              <w:top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Общий объем финансирования </w:t>
            </w:r>
          </w:p>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073A4" w:rsidRPr="00F002DC" w:rsidTr="007B7ADC">
        <w:trPr>
          <w:trHeight w:val="22"/>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Borders>
              <w:bottom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w:t>
            </w:r>
          </w:p>
        </w:tc>
        <w:tc>
          <w:tcPr>
            <w:tcW w:w="930" w:type="dxa"/>
            <w:tcBorders>
              <w:bottom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w:t>
            </w:r>
          </w:p>
        </w:tc>
        <w:tc>
          <w:tcPr>
            <w:tcW w:w="930" w:type="dxa"/>
            <w:tcBorders>
              <w:bottom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2023</w:t>
            </w:r>
          </w:p>
        </w:tc>
        <w:tc>
          <w:tcPr>
            <w:tcW w:w="930" w:type="dxa"/>
            <w:tcBorders>
              <w:bottom w:val="single" w:sz="4" w:space="0" w:color="auto"/>
            </w:tcBorders>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2024</w:t>
            </w:r>
          </w:p>
        </w:tc>
        <w:tc>
          <w:tcPr>
            <w:tcW w:w="942" w:type="dxa"/>
            <w:vMerge/>
            <w:tcBorders>
              <w:bottom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gridSpan w:val="2"/>
            <w:vMerge/>
            <w:tcBorders>
              <w:bottom w:val="single" w:sz="4" w:space="0" w:color="auto"/>
            </w:tcBorders>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142 553,2</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133 784,8</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135 784,8</w:t>
            </w:r>
          </w:p>
        </w:tc>
        <w:tc>
          <w:tcPr>
            <w:tcW w:w="930" w:type="dxa"/>
            <w:tcBorders>
              <w:top w:val="single" w:sz="4" w:space="0" w:color="auto"/>
              <w:left w:val="single" w:sz="4" w:space="0" w:color="auto"/>
              <w:bottom w:val="single" w:sz="4" w:space="0" w:color="auto"/>
              <w:right w:val="single" w:sz="4" w:space="0" w:color="auto"/>
            </w:tcBorders>
            <w:shd w:val="clear" w:color="000000" w:fill="E4DFEC"/>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140 784,8</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552 907,6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1 132 228,8</w:t>
            </w: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8 763,5</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3 277,5</w:t>
            </w:r>
          </w:p>
        </w:tc>
        <w:tc>
          <w:tcPr>
            <w:tcW w:w="94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12 041,0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17 801,0</w:t>
            </w: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8 501,0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1 472,5</w:t>
            </w:r>
          </w:p>
        </w:tc>
        <w:tc>
          <w:tcPr>
            <w:tcW w:w="942"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9 973,5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10 348,5</w:t>
            </w:r>
          </w:p>
        </w:tc>
      </w:tr>
      <w:tr w:rsidR="000073A4" w:rsidRPr="00F002DC" w:rsidTr="007B7ADC">
        <w:trPr>
          <w:trHeight w:val="1134"/>
        </w:trPr>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single" w:sz="4" w:space="0" w:color="auto"/>
              <w:left w:val="single" w:sz="4" w:space="0" w:color="auto"/>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125 288,7</w:t>
            </w:r>
          </w:p>
        </w:tc>
        <w:tc>
          <w:tcPr>
            <w:tcW w:w="930"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133 784,8</w:t>
            </w:r>
          </w:p>
        </w:tc>
        <w:tc>
          <w:tcPr>
            <w:tcW w:w="930"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135 784,8</w:t>
            </w:r>
          </w:p>
        </w:tc>
        <w:tc>
          <w:tcPr>
            <w:tcW w:w="930" w:type="dxa"/>
            <w:tcBorders>
              <w:top w:val="single" w:sz="4" w:space="0" w:color="auto"/>
              <w:left w:val="nil"/>
              <w:bottom w:val="single" w:sz="4" w:space="0" w:color="auto"/>
              <w:right w:val="single" w:sz="4" w:space="0" w:color="auto"/>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136 034,8</w:t>
            </w:r>
          </w:p>
        </w:tc>
        <w:tc>
          <w:tcPr>
            <w:tcW w:w="942" w:type="dxa"/>
            <w:tcBorders>
              <w:top w:val="single" w:sz="4" w:space="0" w:color="auto"/>
              <w:left w:val="nil"/>
              <w:bottom w:val="single" w:sz="4" w:space="0" w:color="auto"/>
              <w:right w:val="nil"/>
            </w:tcBorders>
            <w:shd w:val="clear" w:color="000000" w:fill="FFFFFF"/>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530 893,1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1 104 079,3</w:t>
            </w:r>
          </w:p>
        </w:tc>
      </w:tr>
    </w:tbl>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73A4" w:rsidRPr="00F002DC" w:rsidRDefault="000073A4" w:rsidP="000073A4">
      <w:pPr>
        <w:suppressAutoHyphens/>
        <w:autoSpaceDE w:val="0"/>
        <w:spacing w:after="0" w:line="240" w:lineRule="auto"/>
        <w:rPr>
          <w:rFonts w:ascii="Times New Roman" w:eastAsia="Times New Roman" w:hAnsi="Times New Roman" w:cs="Times New Roman"/>
          <w:sz w:val="20"/>
          <w:szCs w:val="20"/>
          <w:lang w:eastAsia="zh-CN"/>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4.4.2. Общая характеристика сферы реализации подпрограммы</w:t>
      </w:r>
    </w:p>
    <w:p w:rsidR="000073A4" w:rsidRPr="00F002DC" w:rsidRDefault="000073A4" w:rsidP="000073A4">
      <w:pPr>
        <w:widowControl w:val="0"/>
        <w:autoSpaceDE w:val="0"/>
        <w:autoSpaceDN w:val="0"/>
        <w:spacing w:after="0" w:line="240" w:lineRule="auto"/>
        <w:jc w:val="both"/>
        <w:rPr>
          <w:rFonts w:ascii="Calibri" w:eastAsia="Times New Roman" w:hAnsi="Calibri" w:cs="Calibri"/>
          <w:szCs w:val="20"/>
          <w:lang w:eastAsia="ru-RU"/>
        </w:rPr>
      </w:pPr>
    </w:p>
    <w:p w:rsidR="000073A4" w:rsidRPr="00F002DC" w:rsidRDefault="000073A4" w:rsidP="000073A4">
      <w:pPr>
        <w:tabs>
          <w:tab w:val="num" w:pos="0"/>
        </w:tabs>
        <w:suppressAutoHyphens/>
        <w:autoSpaceDE w:val="0"/>
        <w:spacing w:after="0" w:line="240" w:lineRule="auto"/>
        <w:ind w:right="-2"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соответствии с Концепцией развития дополнительного образования детей до 2030 года, утвержденной Распоряжением Правительства Российской Федерации от 31 марта 2022 года № 678-р сфера деятельности подпрограммы охватывает комплекс мероприятий, направленных на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w:t>
      </w:r>
    </w:p>
    <w:p w:rsidR="000073A4" w:rsidRPr="00F002DC" w:rsidRDefault="000073A4" w:rsidP="000073A4">
      <w:pPr>
        <w:tabs>
          <w:tab w:val="num" w:pos="0"/>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Дополнительное образование детей 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w:t>
      </w:r>
      <w:r w:rsidRPr="00F002DC">
        <w:rPr>
          <w:rFonts w:ascii="Times New Roman" w:eastAsia="Times New Roman" w:hAnsi="Times New Roman" w:cs="Times New Roman"/>
          <w:sz w:val="26"/>
          <w:szCs w:val="26"/>
          <w:lang w:eastAsia="ru-RU"/>
        </w:rPr>
        <w:lastRenderedPageBreak/>
        <w:t>поддержки со стороны общества и государства как образование, органично сочетающее в себе воспитание, обучение и развитие личности ребенка. В системе художественного образования детские школы искусств выполняют функции широкого художественно-эстетического просвещения детей, обеспечивают возможность раннего выявления таланта и создания благоприятных условий для его профессионального становления.</w:t>
      </w:r>
    </w:p>
    <w:p w:rsidR="000073A4" w:rsidRPr="00F002DC" w:rsidRDefault="000073A4" w:rsidP="000073A4">
      <w:pPr>
        <w:tabs>
          <w:tab w:val="num" w:pos="0"/>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Значимое и благоприятное влияние на формирование культурной среды города оказывает образовательная и социокультурная деятельность учреждений культуры МБУДО «ДШИ № 1» (далее – детская школа искусств № 1), МБУДО «ДШИ № 2» (далее – детская школа искусств № 2), МБУДО «ДХШ» (далее – детская художественная школа). Деятельность детской школы искусств № 1 и детской школы искусств № 2 направлена на музыкальное образование детей,  детской художественной школы – на художественное образование детей. </w:t>
      </w:r>
    </w:p>
    <w:p w:rsidR="000073A4" w:rsidRPr="00F002DC" w:rsidRDefault="000073A4" w:rsidP="000073A4">
      <w:pPr>
        <w:tabs>
          <w:tab w:val="num" w:pos="0"/>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соответствии с реестровыми записями общероссийских базовых (отраслевых) перечней (классификаторов) государственных и муниципальных услуг учреждения осуществляют основные виды деятельности, такие как реализация дополнительных предпрофессиональных общеобразовательных программ в области искусств и реализация дополнительных общеразвивающих программ. </w:t>
      </w:r>
    </w:p>
    <w:p w:rsidR="000073A4" w:rsidRPr="00F002DC" w:rsidRDefault="000073A4" w:rsidP="000073A4">
      <w:pPr>
        <w:tabs>
          <w:tab w:val="num" w:pos="0"/>
        </w:tabs>
        <w:suppressAutoHyphens/>
        <w:autoSpaceDE w:val="0"/>
        <w:spacing w:after="0" w:line="240" w:lineRule="auto"/>
        <w:ind w:firstLine="709"/>
        <w:jc w:val="both"/>
        <w:rPr>
          <w:rFonts w:ascii="Times New Roman" w:eastAsia="Times New Roman" w:hAnsi="Times New Roman" w:cs="Times New Roman"/>
          <w:sz w:val="26"/>
          <w:szCs w:val="26"/>
          <w:highlight w:val="yellow"/>
          <w:lang w:eastAsia="ru-RU"/>
        </w:rPr>
      </w:pPr>
      <w:r w:rsidRPr="00F002DC">
        <w:rPr>
          <w:rFonts w:ascii="Times New Roman" w:eastAsia="Times New Roman" w:hAnsi="Times New Roman" w:cs="Times New Roman"/>
          <w:sz w:val="26"/>
          <w:szCs w:val="26"/>
          <w:lang w:eastAsia="ru-RU"/>
        </w:rPr>
        <w:t xml:space="preserve">Основными задачами преподавательского состава школ являются: формирование общей культуры учащихся, выявление и развитие одаренных детей и подростков в области музыки и художественного творчества, создание максимально благоприятных условий для раскрытия и совершенствования их способностей, повышения качества образования при постоянном совершенствовании образовательных программ и повышения квалификации преподавателей. </w:t>
      </w:r>
    </w:p>
    <w:p w:rsidR="000073A4" w:rsidRPr="00F002DC" w:rsidRDefault="000073A4" w:rsidP="000073A4">
      <w:pPr>
        <w:tabs>
          <w:tab w:val="num" w:pos="0"/>
        </w:tabs>
        <w:suppressAutoHyphens/>
        <w:autoSpaceDE w:val="0"/>
        <w:spacing w:after="0" w:line="240" w:lineRule="auto"/>
        <w:ind w:firstLine="709"/>
        <w:jc w:val="both"/>
        <w:rPr>
          <w:rFonts w:ascii="Liberation Serif" w:eastAsia="Times New Roman" w:hAnsi="Liberation Serif" w:cs="Liberation Serif"/>
          <w:sz w:val="26"/>
          <w:szCs w:val="26"/>
          <w:lang w:eastAsia="ru-RU"/>
        </w:rPr>
      </w:pPr>
      <w:r w:rsidRPr="00F002DC">
        <w:rPr>
          <w:rFonts w:ascii="Liberation Serif" w:eastAsia="Times New Roman" w:hAnsi="Liberation Serif" w:cs="Liberation Serif"/>
          <w:sz w:val="26"/>
          <w:szCs w:val="26"/>
          <w:lang w:eastAsia="ru-RU"/>
        </w:rPr>
        <w:t xml:space="preserve">В Федеральном Законе «Об образовании в Российской Федерации»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 </w:t>
      </w:r>
    </w:p>
    <w:p w:rsidR="000073A4" w:rsidRPr="00F002DC" w:rsidRDefault="000073A4" w:rsidP="000073A4">
      <w:pPr>
        <w:tabs>
          <w:tab w:val="num" w:pos="0"/>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школах искусств Обнинска сохранен стабильный контингент учащихся. </w:t>
      </w:r>
    </w:p>
    <w:p w:rsidR="000073A4" w:rsidRPr="00F002DC" w:rsidRDefault="000073A4" w:rsidP="000073A4">
      <w:pPr>
        <w:tabs>
          <w:tab w:val="num" w:pos="0"/>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Коллективы школ являются неизменными участниками городских мероприятий, конкурсов и фестивалей областного, всероссийского и международного уровня. Неотъемлемой частью учебного процесса является привлечение учащихся разных возрастов к участию в конкурсных и выставочных мероприятиях, что развивает творческие возможности каждого ребенка, способствует усилению заинтересованности в результатах обучения, а также освоению дополнительных предпрофессиональных программ в области искусств.</w:t>
      </w:r>
    </w:p>
    <w:p w:rsidR="000073A4" w:rsidRPr="00F002DC" w:rsidRDefault="000073A4" w:rsidP="000073A4">
      <w:pPr>
        <w:widowControl w:val="0"/>
        <w:tabs>
          <w:tab w:val="num"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На базе детских школ искусств ведется активная концертная деятельность, в том числе, в рамках городских мероприятий. Получил свое развитие проект «Оркестр и дети», в рамках которого одаренные учащиеся школ искусств выступают с камерным оркестром «Ренессанс» в качестве солистов. </w:t>
      </w:r>
    </w:p>
    <w:p w:rsidR="000073A4" w:rsidRPr="00F002DC" w:rsidRDefault="000073A4" w:rsidP="000073A4">
      <w:pPr>
        <w:widowControl w:val="0"/>
        <w:tabs>
          <w:tab w:val="num"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На базе детской школы искусств № 1 ежегодно проводится открытый городской фестиваль – конкурс камерных и фортепианных ансамблей юных исполнителей «Играем вместе».</w:t>
      </w:r>
    </w:p>
    <w:p w:rsidR="000073A4" w:rsidRPr="00F002DC" w:rsidRDefault="000073A4" w:rsidP="000073A4">
      <w:pPr>
        <w:tabs>
          <w:tab w:val="num" w:pos="0"/>
          <w:tab w:val="left" w:pos="2970"/>
        </w:tabs>
        <w:spacing w:after="0" w:line="240" w:lineRule="auto"/>
        <w:ind w:firstLine="709"/>
        <w:jc w:val="both"/>
        <w:rPr>
          <w:rFonts w:ascii="Times New Roman" w:eastAsia="Calibri" w:hAnsi="Times New Roman" w:cs="Times New Roman"/>
          <w:sz w:val="26"/>
          <w:szCs w:val="26"/>
        </w:rPr>
      </w:pPr>
      <w:r w:rsidRPr="00F002DC">
        <w:rPr>
          <w:rFonts w:ascii="Times New Roman" w:eastAsia="Calibri" w:hAnsi="Times New Roman" w:cs="Times New Roman"/>
          <w:sz w:val="26"/>
          <w:szCs w:val="26"/>
        </w:rPr>
        <w:lastRenderedPageBreak/>
        <w:t>В детской школе искусств № 2 организован интересный проект – фестиваль -конкурс «Музыкальные картины», в котором наряду с музыкантами принимают участие и юные художники. Наиболее яркими ежегодными мероприятиями стали:</w:t>
      </w:r>
    </w:p>
    <w:p w:rsidR="000073A4" w:rsidRPr="00F002DC" w:rsidRDefault="000073A4" w:rsidP="000073A4">
      <w:pPr>
        <w:numPr>
          <w:ilvl w:val="0"/>
          <w:numId w:val="23"/>
        </w:numPr>
        <w:tabs>
          <w:tab w:val="num" w:pos="0"/>
          <w:tab w:val="left" w:pos="993"/>
          <w:tab w:val="left" w:pos="2970"/>
        </w:tabs>
        <w:suppressAutoHyphens/>
        <w:autoSpaceDE w:val="0"/>
        <w:spacing w:after="0" w:line="240" w:lineRule="auto"/>
        <w:ind w:left="0" w:firstLine="709"/>
        <w:jc w:val="both"/>
        <w:rPr>
          <w:rFonts w:ascii="Times New Roman" w:eastAsia="Calibri" w:hAnsi="Times New Roman" w:cs="Times New Roman"/>
          <w:sz w:val="26"/>
          <w:szCs w:val="26"/>
        </w:rPr>
      </w:pPr>
      <w:r w:rsidRPr="00F002DC">
        <w:rPr>
          <w:rFonts w:ascii="Times New Roman" w:eastAsia="Calibri" w:hAnsi="Times New Roman" w:cs="Times New Roman"/>
          <w:sz w:val="26"/>
          <w:szCs w:val="26"/>
        </w:rPr>
        <w:t>Открытый городской конкурс пианистов, в котором принимают участие многие школы области;</w:t>
      </w:r>
    </w:p>
    <w:p w:rsidR="000073A4" w:rsidRPr="00F002DC" w:rsidRDefault="000073A4" w:rsidP="000073A4">
      <w:pPr>
        <w:numPr>
          <w:ilvl w:val="0"/>
          <w:numId w:val="23"/>
        </w:numPr>
        <w:tabs>
          <w:tab w:val="num" w:pos="0"/>
          <w:tab w:val="left" w:pos="993"/>
          <w:tab w:val="left" w:pos="2970"/>
        </w:tabs>
        <w:suppressAutoHyphens/>
        <w:autoSpaceDE w:val="0"/>
        <w:spacing w:after="0" w:line="240" w:lineRule="auto"/>
        <w:ind w:left="0" w:firstLine="709"/>
        <w:jc w:val="both"/>
        <w:rPr>
          <w:rFonts w:ascii="Times New Roman" w:eastAsia="Calibri" w:hAnsi="Times New Roman" w:cs="Times New Roman"/>
          <w:sz w:val="26"/>
          <w:szCs w:val="26"/>
        </w:rPr>
      </w:pPr>
      <w:r w:rsidRPr="00F002DC">
        <w:rPr>
          <w:rFonts w:ascii="Times New Roman" w:eastAsia="Calibri" w:hAnsi="Times New Roman" w:cs="Times New Roman"/>
          <w:sz w:val="26"/>
          <w:szCs w:val="26"/>
        </w:rPr>
        <w:t>Открытый городской фестиваль исполнителей на электромузыкальных инструментах «ЭМИ приглашает друзей».</w:t>
      </w:r>
    </w:p>
    <w:p w:rsidR="000073A4" w:rsidRPr="00F002DC" w:rsidRDefault="000073A4" w:rsidP="000073A4">
      <w:pPr>
        <w:widowControl w:val="0"/>
        <w:tabs>
          <w:tab w:val="num"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деятельности детской художественной школы основной задачей является – привлечение большего количества учащихся для участия в конкурсах и выставках различных уровней.</w:t>
      </w:r>
    </w:p>
    <w:p w:rsidR="000073A4" w:rsidRPr="00F002DC" w:rsidRDefault="000073A4" w:rsidP="000073A4">
      <w:pPr>
        <w:widowControl w:val="0"/>
        <w:tabs>
          <w:tab w:val="num"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ходе реализации мероприятий муниципальной программы ведется системная работа по укреплению материально-технической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предпрофессиональных программ в области искусств. Благодаря участию в национальном проекте «Культура» детские школы искусств оснащены новыми музыкальными инструментами, современным оборудованием и учебными материалами, осуществлён капитальный ремонт и реконструкцию зданий. </w:t>
      </w:r>
    </w:p>
    <w:p w:rsidR="000073A4" w:rsidRPr="00F002DC" w:rsidRDefault="000073A4" w:rsidP="000073A4">
      <w:pPr>
        <w:widowControl w:val="0"/>
        <w:tabs>
          <w:tab w:val="num"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Предпринимаемые меры, способствующие увеличению значений показателей эффективности подпрограммы, стабильный контингент учащихся и преподавателей, высокие результаты обучения в сфере дополнительного музыкально-художественного образования г. Обнинска граничат с остающим</w:t>
      </w:r>
      <w:r>
        <w:rPr>
          <w:rFonts w:ascii="Times New Roman" w:eastAsia="Times New Roman" w:hAnsi="Times New Roman" w:cs="Times New Roman"/>
          <w:sz w:val="26"/>
          <w:szCs w:val="26"/>
          <w:lang w:eastAsia="ru-RU"/>
        </w:rPr>
        <w:t>и</w:t>
      </w:r>
      <w:r w:rsidRPr="00F002DC">
        <w:rPr>
          <w:rFonts w:ascii="Times New Roman" w:eastAsia="Times New Roman" w:hAnsi="Times New Roman" w:cs="Times New Roman"/>
          <w:sz w:val="26"/>
          <w:szCs w:val="26"/>
          <w:lang w:eastAsia="ru-RU"/>
        </w:rPr>
        <w:t>ся рядом трудност</w:t>
      </w:r>
      <w:r>
        <w:rPr>
          <w:rFonts w:ascii="Times New Roman" w:eastAsia="Times New Roman" w:hAnsi="Times New Roman" w:cs="Times New Roman"/>
          <w:sz w:val="26"/>
          <w:szCs w:val="26"/>
          <w:lang w:eastAsia="ru-RU"/>
        </w:rPr>
        <w:t>ями</w:t>
      </w:r>
      <w:r w:rsidRPr="00F002DC">
        <w:rPr>
          <w:rFonts w:ascii="Times New Roman" w:eastAsia="Times New Roman" w:hAnsi="Times New Roman" w:cs="Times New Roman"/>
          <w:sz w:val="26"/>
          <w:szCs w:val="26"/>
          <w:lang w:eastAsia="ru-RU"/>
        </w:rPr>
        <w:t>. Основные проблемы детских школ искусств Обнинска определены комплексом негативных факторов, влияющих на организационно-содержательные условия и качество образовательной деятельности:</w:t>
      </w:r>
    </w:p>
    <w:p w:rsidR="000073A4" w:rsidRPr="00F002DC" w:rsidRDefault="000073A4" w:rsidP="000073A4">
      <w:pPr>
        <w:widowControl w:val="0"/>
        <w:tabs>
          <w:tab w:val="num"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сохраняющаяся тенденция старения кадров;</w:t>
      </w:r>
    </w:p>
    <w:p w:rsidR="000073A4" w:rsidRPr="00F002DC" w:rsidRDefault="000073A4" w:rsidP="000073A4">
      <w:pPr>
        <w:widowControl w:val="0"/>
        <w:tabs>
          <w:tab w:val="num"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недостаток финансовых средств, ограничивающий масштаб и объем жизненно важных для муниципальной системы художественного образования связей и контактов от регионального до международного уровня.</w:t>
      </w:r>
    </w:p>
    <w:p w:rsidR="000073A4" w:rsidRPr="00F002DC" w:rsidRDefault="000073A4" w:rsidP="000073A4">
      <w:pPr>
        <w:widowControl w:val="0"/>
        <w:tabs>
          <w:tab w:val="num" w:pos="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Основной вектор деятельности муниципальных уровней власти в сфере художественного образования за период реализации муниципальной программы – создание условий для сохранения и развития сети муниципальных бюджетных образовательных учреждений культуры в муниципальном образовании «Город Обнинск» на основе существующих традиций, образовательных инноваций с учетом потребности города в воспроизводстве и развитии творческого капитала.</w:t>
      </w:r>
    </w:p>
    <w:p w:rsidR="000073A4" w:rsidRPr="00F002DC" w:rsidRDefault="000073A4" w:rsidP="000073A4">
      <w:pPr>
        <w:tabs>
          <w:tab w:val="num" w:pos="0"/>
        </w:tabs>
        <w:suppressAutoHyphens/>
        <w:autoSpaceDE w:val="0"/>
        <w:spacing w:after="0" w:line="240" w:lineRule="auto"/>
        <w:ind w:firstLine="709"/>
        <w:jc w:val="both"/>
        <w:rPr>
          <w:rFonts w:ascii="Liberation Serif" w:eastAsia="Times New Roman" w:hAnsi="Liberation Serif" w:cs="Liberation Serif"/>
          <w:color w:val="FF0000"/>
          <w:sz w:val="26"/>
          <w:szCs w:val="26"/>
          <w:lang w:eastAsia="ru-RU"/>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4.4.3. Механизм реализации подпрограммы</w:t>
      </w:r>
    </w:p>
    <w:p w:rsidR="000073A4" w:rsidRPr="00F002DC" w:rsidRDefault="000073A4" w:rsidP="000073A4">
      <w:pPr>
        <w:widowControl w:val="0"/>
        <w:autoSpaceDE w:val="0"/>
        <w:autoSpaceDN w:val="0"/>
        <w:spacing w:after="0" w:line="240" w:lineRule="auto"/>
        <w:ind w:firstLine="540"/>
        <w:jc w:val="both"/>
        <w:rPr>
          <w:rFonts w:ascii="Times New Roman" w:eastAsia="Times New Roman" w:hAnsi="Times New Roman" w:cs="Times New Roman"/>
          <w:color w:val="002060"/>
          <w:sz w:val="26"/>
          <w:szCs w:val="26"/>
          <w:lang w:eastAsia="ru-RU"/>
        </w:rPr>
      </w:pPr>
    </w:p>
    <w:p w:rsidR="000073A4" w:rsidRPr="00F002DC" w:rsidRDefault="000073A4" w:rsidP="000073A4">
      <w:pPr>
        <w:widowControl w:val="0"/>
        <w:suppressAutoHyphens/>
        <w:autoSpaceDE w:val="0"/>
        <w:spacing w:after="0" w:line="240" w:lineRule="auto"/>
        <w:ind w:firstLine="540"/>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МКУ «УК и МП города Обнинска» является ответственным исполнителем, осуществляющим координацию действий муниципальных бюджетных учреждений дополнительного образования – МБУДО «ДШИ № 1», МБУДО «ДШИ № 2» и МБУДО «ДХШ», как участников подпрограммы, обеспечивающих реализацию мероприятий. </w:t>
      </w:r>
    </w:p>
    <w:p w:rsidR="000073A4" w:rsidRPr="00F002DC" w:rsidRDefault="000073A4" w:rsidP="000073A4">
      <w:pPr>
        <w:widowControl w:val="0"/>
        <w:tabs>
          <w:tab w:val="left" w:pos="993"/>
        </w:tabs>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 xml:space="preserve">Управлением осуществляется формирование, реализация, включающая в себя мониторинг и внесение изменений в муниципальную программу, проведение оценки эффективности, контроль за ходом выполнения мероприятий подпрограммы. Совместно с муниципальными бюджетными учреждениями дополнительного образования Управление обеспечивает выполнение относящихся к его компетенции </w:t>
      </w:r>
      <w:r w:rsidRPr="00F002DC">
        <w:rPr>
          <w:rFonts w:ascii="Times New Roman" w:eastAsia="Times New Roman" w:hAnsi="Times New Roman" w:cs="Times New Roman"/>
          <w:sz w:val="26"/>
          <w:szCs w:val="26"/>
          <w:lang w:eastAsia="zh-CN"/>
        </w:rPr>
        <w:lastRenderedPageBreak/>
        <w:t>требований настоящей Подпрограммы, обеспечивает целевое использование выделяемых из бюджета муниципального образования «Город Обнинск» средств, их учет и финансовую отчетность.</w:t>
      </w:r>
    </w:p>
    <w:p w:rsidR="000073A4" w:rsidRPr="00F002DC" w:rsidRDefault="000073A4" w:rsidP="000073A4">
      <w:pPr>
        <w:widowControl w:val="0"/>
        <w:tabs>
          <w:tab w:val="left" w:pos="993"/>
        </w:tabs>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F002DC">
        <w:rPr>
          <w:rFonts w:ascii="Times New Roman" w:eastAsia="Times New Roman" w:hAnsi="Times New Roman" w:cs="Times New Roman"/>
          <w:sz w:val="26"/>
          <w:szCs w:val="26"/>
          <w:lang w:eastAsia="zh-CN"/>
        </w:rPr>
        <w:t>МБУДО «ДШИ № 1», МБУДО «ДШИ № 2» и МБУДО «ДХШ» несут ответственность за своевременную и полную реализацию программных мероприятий, достижение утвержденных показателей подпрограммы, целевое использование бюджетных средств, своевременное предоставление информации о ходе реализации мероприятий подпрограммы в МКУ «УК и МП города Обнинска».</w:t>
      </w:r>
    </w:p>
    <w:p w:rsidR="000073A4" w:rsidRPr="00F002DC" w:rsidRDefault="000073A4" w:rsidP="000073A4">
      <w:pPr>
        <w:suppressAutoHyphens/>
        <w:autoSpaceDE w:val="0"/>
        <w:spacing w:after="0" w:line="240" w:lineRule="auto"/>
        <w:rPr>
          <w:rFonts w:ascii="Times New Roman" w:eastAsia="Calibri" w:hAnsi="Times New Roman" w:cs="Times New Roman"/>
          <w:sz w:val="26"/>
          <w:szCs w:val="26"/>
        </w:rPr>
      </w:pPr>
    </w:p>
    <w:p w:rsidR="000073A4" w:rsidRPr="00F002DC" w:rsidRDefault="000073A4" w:rsidP="000073A4">
      <w:pPr>
        <w:suppressAutoHyphens/>
        <w:autoSpaceDE w:val="0"/>
        <w:spacing w:after="0" w:line="240" w:lineRule="auto"/>
        <w:rPr>
          <w:rFonts w:ascii="Times New Roman" w:eastAsia="Calibri" w:hAnsi="Times New Roman" w:cs="Times New Roman"/>
          <w:sz w:val="26"/>
          <w:szCs w:val="26"/>
        </w:rPr>
      </w:pPr>
    </w:p>
    <w:p w:rsidR="000073A4" w:rsidRPr="00F002DC" w:rsidRDefault="000073A4" w:rsidP="000073A4">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F002DC">
        <w:rPr>
          <w:rFonts w:ascii="Calibri" w:eastAsia="Calibri" w:hAnsi="Calibri" w:cs="Calibri"/>
          <w:b/>
        </w:rPr>
        <w:tab/>
      </w:r>
      <w:r w:rsidRPr="00F002DC">
        <w:rPr>
          <w:rFonts w:ascii="Times New Roman" w:eastAsia="Times New Roman" w:hAnsi="Times New Roman" w:cs="Times New Roman"/>
          <w:b/>
          <w:sz w:val="26"/>
          <w:szCs w:val="26"/>
          <w:lang w:eastAsia="ru-RU"/>
        </w:rPr>
        <w:t>4.5. Обеспечивающая подпрограмма «Выполнение полномочий</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органов местного самоуправления города Обнинска в сфере</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культуры и искусства»</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4.5.1. Паспорт обеспечивающей подпрограммы </w:t>
      </w: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«Выполнение полномочий органов местного самоуправления </w:t>
      </w: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города Обнинска в сфере культуры и искусства»</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929"/>
        <w:gridCol w:w="930"/>
        <w:gridCol w:w="930"/>
        <w:gridCol w:w="930"/>
        <w:gridCol w:w="930"/>
        <w:gridCol w:w="942"/>
        <w:gridCol w:w="992"/>
        <w:gridCol w:w="992"/>
      </w:tblGrid>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Исполнитель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МКУ «УК и МП города Обнинска»,</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МКУ «Централизованная бухгалтерия»</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Участники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МКУ «УК и МП города Обнинска»,</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МКУ «Централизованная бухгалтерия»</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3. Цели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Развитие сети муниципальных организаций культуры города Обнинска</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4. Задачи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1. Выполнение полномочий органов местного </w:t>
            </w:r>
            <w:r>
              <w:rPr>
                <w:rFonts w:ascii="Times New Roman" w:eastAsia="Times New Roman" w:hAnsi="Times New Roman" w:cs="Times New Roman"/>
                <w:sz w:val="26"/>
                <w:szCs w:val="26"/>
                <w:lang w:eastAsia="ru-RU"/>
              </w:rPr>
              <w:t xml:space="preserve">самоуправления </w:t>
            </w:r>
            <w:r w:rsidRPr="00F002DC">
              <w:rPr>
                <w:rFonts w:ascii="Times New Roman" w:eastAsia="Times New Roman" w:hAnsi="Times New Roman" w:cs="Times New Roman"/>
                <w:sz w:val="26"/>
                <w:szCs w:val="26"/>
                <w:lang w:eastAsia="ru-RU"/>
              </w:rPr>
              <w:t>города Обнинска в сфере культуры и искусства.</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Организация бухгалтерского учета и отчетности муниципальных учреждений культуры</w:t>
            </w:r>
          </w:p>
        </w:tc>
      </w:tr>
      <w:tr w:rsidR="000073A4" w:rsidRPr="00F002DC" w:rsidTr="007B7ADC">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5. Индикаторы (целевые показатели) подпрограммы</w:t>
            </w:r>
          </w:p>
        </w:tc>
        <w:tc>
          <w:tcPr>
            <w:tcW w:w="7575" w:type="dxa"/>
            <w:gridSpan w:val="8"/>
          </w:tcPr>
          <w:p w:rsidR="000073A4" w:rsidRPr="00F002DC" w:rsidRDefault="000073A4" w:rsidP="007B7ADC">
            <w:pPr>
              <w:widowControl w:val="0"/>
              <w:numPr>
                <w:ilvl w:val="0"/>
                <w:numId w:val="28"/>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организаций, составляющих муниципальную сеть учреждений культуры.</w:t>
            </w:r>
          </w:p>
          <w:p w:rsidR="000073A4" w:rsidRPr="00F002DC" w:rsidRDefault="000073A4" w:rsidP="007B7ADC">
            <w:pPr>
              <w:widowControl w:val="0"/>
              <w:numPr>
                <w:ilvl w:val="0"/>
                <w:numId w:val="28"/>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бухгалтерской отчетности, представленной в срок.</w:t>
            </w:r>
          </w:p>
          <w:p w:rsidR="000073A4" w:rsidRPr="00F002DC" w:rsidRDefault="000073A4" w:rsidP="007B7ADC">
            <w:pPr>
              <w:widowControl w:val="0"/>
              <w:numPr>
                <w:ilvl w:val="0"/>
                <w:numId w:val="28"/>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Количество работников муниципальных учреждений культуры, получивших компенсацию за наем (поднаем) жилых помещений.</w:t>
            </w:r>
          </w:p>
          <w:p w:rsidR="000073A4" w:rsidRPr="00F002DC" w:rsidRDefault="000073A4" w:rsidP="007B7ADC">
            <w:pPr>
              <w:widowControl w:val="0"/>
              <w:numPr>
                <w:ilvl w:val="0"/>
                <w:numId w:val="28"/>
              </w:numPr>
              <w:tabs>
                <w:tab w:val="left" w:pos="284"/>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Доля выплат, предоставленных в срок</w:t>
            </w:r>
          </w:p>
        </w:tc>
      </w:tr>
      <w:tr w:rsidR="000073A4" w:rsidRPr="00F002DC" w:rsidTr="007B7ADC">
        <w:trPr>
          <w:trHeight w:val="976"/>
        </w:trPr>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6. Сроки и этапы реализации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2015 – 2024 годы, в том числе:</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1 этап: 2015 – 2020 годы;</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2 этап: 2021 – 2024 годы</w:t>
            </w:r>
          </w:p>
        </w:tc>
      </w:tr>
      <w:tr w:rsidR="000073A4" w:rsidRPr="00F002DC" w:rsidTr="007B7ADC">
        <w:trPr>
          <w:trHeight w:val="1386"/>
        </w:trPr>
        <w:tc>
          <w:tcPr>
            <w:tcW w:w="2268" w:type="dxa"/>
            <w:vMerge w:val="restart"/>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7. Объемы финансирования подпрограммы</w:t>
            </w:r>
          </w:p>
        </w:tc>
        <w:tc>
          <w:tcPr>
            <w:tcW w:w="7575" w:type="dxa"/>
            <w:gridSpan w:val="8"/>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Общий объём финансирования подпрограммы – </w:t>
            </w:r>
            <w:r w:rsidRPr="00F002DC">
              <w:rPr>
                <w:rFonts w:ascii="Times New Roman" w:eastAsia="Times New Roman" w:hAnsi="Times New Roman" w:cs="Times New Roman"/>
                <w:bCs/>
                <w:sz w:val="26"/>
                <w:szCs w:val="26"/>
                <w:lang w:eastAsia="ru-RU"/>
              </w:rPr>
              <w:t>358 639,600 тыс.</w:t>
            </w:r>
            <w:r w:rsidRPr="00F002DC">
              <w:rPr>
                <w:rFonts w:ascii="Times New Roman" w:eastAsia="Times New Roman" w:hAnsi="Times New Roman" w:cs="Times New Roman"/>
                <w:sz w:val="26"/>
                <w:szCs w:val="26"/>
                <w:lang w:eastAsia="ru-RU"/>
              </w:rPr>
              <w:t xml:space="preserve">руб., в том числе: </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федерального бюджета – </w:t>
            </w:r>
            <w:r w:rsidRPr="00F002DC">
              <w:rPr>
                <w:rFonts w:ascii="Times New Roman" w:eastAsia="Times New Roman" w:hAnsi="Times New Roman" w:cs="Times New Roman"/>
                <w:bCs/>
                <w:sz w:val="26"/>
                <w:szCs w:val="26"/>
                <w:lang w:eastAsia="ru-RU"/>
              </w:rPr>
              <w:t>1 090,0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bCs/>
                <w:sz w:val="26"/>
                <w:szCs w:val="26"/>
                <w:lang w:eastAsia="ru-RU"/>
              </w:rPr>
            </w:pPr>
            <w:r w:rsidRPr="00F002DC">
              <w:rPr>
                <w:rFonts w:ascii="Times New Roman" w:eastAsia="Times New Roman" w:hAnsi="Times New Roman" w:cs="Times New Roman"/>
                <w:sz w:val="26"/>
                <w:szCs w:val="26"/>
                <w:lang w:eastAsia="ru-RU"/>
              </w:rPr>
              <w:t>средства областного бюджета –</w:t>
            </w:r>
            <w:r w:rsidRPr="00F002DC">
              <w:rPr>
                <w:rFonts w:ascii="Times New Roman" w:eastAsia="Times New Roman" w:hAnsi="Times New Roman" w:cs="Times New Roman"/>
                <w:bCs/>
                <w:sz w:val="26"/>
                <w:szCs w:val="26"/>
                <w:lang w:eastAsia="ru-RU"/>
              </w:rPr>
              <w:t xml:space="preserve"> 357 549,6 тыс.</w:t>
            </w:r>
            <w:r w:rsidRPr="00F002DC">
              <w:rPr>
                <w:rFonts w:ascii="Times New Roman" w:eastAsia="Times New Roman" w:hAnsi="Times New Roman" w:cs="Times New Roman"/>
                <w:sz w:val="26"/>
                <w:szCs w:val="26"/>
                <w:lang w:eastAsia="ru-RU"/>
              </w:rPr>
              <w:t>руб.;</w:t>
            </w:r>
          </w:p>
          <w:p w:rsidR="000073A4" w:rsidRPr="00F002DC" w:rsidRDefault="000073A4" w:rsidP="007B7ADC">
            <w:pPr>
              <w:widowControl w:val="0"/>
              <w:numPr>
                <w:ilvl w:val="0"/>
                <w:numId w:val="7"/>
              </w:numPr>
              <w:tabs>
                <w:tab w:val="left" w:pos="252"/>
              </w:tabs>
              <w:suppressAutoHyphens/>
              <w:autoSpaceDE w:val="0"/>
              <w:autoSpaceDN w:val="0"/>
              <w:spacing w:after="0" w:line="240" w:lineRule="auto"/>
              <w:ind w:left="0" w:firstLine="0"/>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средства местных бюджетов – </w:t>
            </w:r>
            <w:r w:rsidRPr="00F002DC">
              <w:rPr>
                <w:rFonts w:ascii="Times New Roman" w:eastAsia="Times New Roman" w:hAnsi="Times New Roman" w:cs="Times New Roman"/>
                <w:bCs/>
                <w:sz w:val="26"/>
                <w:szCs w:val="26"/>
                <w:lang w:eastAsia="ru-RU"/>
              </w:rPr>
              <w:t>52 682,5 тыс.</w:t>
            </w:r>
            <w:r w:rsidRPr="00F002DC">
              <w:rPr>
                <w:rFonts w:ascii="Times New Roman" w:eastAsia="Times New Roman" w:hAnsi="Times New Roman" w:cs="Times New Roman"/>
                <w:sz w:val="26"/>
                <w:szCs w:val="26"/>
                <w:lang w:eastAsia="ru-RU"/>
              </w:rPr>
              <w:t xml:space="preserve">руб., </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том числе по годам и источникам финансирования:</w:t>
            </w:r>
          </w:p>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0073A4" w:rsidRPr="00F002DC" w:rsidTr="007B7ADC">
        <w:trPr>
          <w:trHeight w:val="41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5654" w:type="dxa"/>
            <w:gridSpan w:val="6"/>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Период по годам реализации Программы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этап), тыс.руб.</w:t>
            </w:r>
          </w:p>
        </w:tc>
        <w:tc>
          <w:tcPr>
            <w:tcW w:w="992" w:type="dxa"/>
            <w:vMerge w:val="restart"/>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Целевое значение     1 этап, (тыс.руб.)</w:t>
            </w:r>
          </w:p>
        </w:tc>
      </w:tr>
      <w:tr w:rsidR="000073A4" w:rsidRPr="00F002DC" w:rsidTr="007B7ADC">
        <w:trPr>
          <w:trHeight w:val="156"/>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2015</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2016</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2017</w:t>
            </w:r>
          </w:p>
        </w:tc>
        <w:tc>
          <w:tcPr>
            <w:tcW w:w="930"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2018</w:t>
            </w:r>
          </w:p>
        </w:tc>
        <w:tc>
          <w:tcPr>
            <w:tcW w:w="94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2019</w:t>
            </w:r>
          </w:p>
        </w:tc>
        <w:tc>
          <w:tcPr>
            <w:tcW w:w="992" w:type="dxa"/>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2020</w:t>
            </w:r>
          </w:p>
        </w:tc>
        <w:tc>
          <w:tcPr>
            <w:tcW w:w="992" w:type="dxa"/>
            <w:vMerge/>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p>
        </w:tc>
      </w:tr>
      <w:tr w:rsidR="000073A4" w:rsidRPr="00F002DC" w:rsidTr="007B7ADC">
        <w:trPr>
          <w:cantSplit/>
          <w:trHeight w:val="1020"/>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18 260,6</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17 466,0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19 220,8</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39 996,7</w:t>
            </w:r>
          </w:p>
        </w:tc>
        <w:tc>
          <w:tcPr>
            <w:tcW w:w="94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41 669,0</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41 886,0</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178 499,1</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1 090,0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1 090,0</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18 260,6</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17 466,0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19 220,8</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38 906,7</w:t>
            </w:r>
          </w:p>
        </w:tc>
        <w:tc>
          <w:tcPr>
            <w:tcW w:w="94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41 669,0</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41 886,0</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177 409,1</w:t>
            </w:r>
          </w:p>
        </w:tc>
      </w:tr>
      <w:tr w:rsidR="000073A4" w:rsidRPr="00F002DC" w:rsidTr="007B7ADC">
        <w:trPr>
          <w:cantSplit/>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3 646,5</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3 859,2</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4 132,0</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5 365,8</w:t>
            </w:r>
          </w:p>
        </w:tc>
        <w:tc>
          <w:tcPr>
            <w:tcW w:w="942"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5 689,3</w:t>
            </w:r>
          </w:p>
        </w:tc>
        <w:tc>
          <w:tcPr>
            <w:tcW w:w="992"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5 753,0</w:t>
            </w:r>
          </w:p>
        </w:tc>
        <w:tc>
          <w:tcPr>
            <w:tcW w:w="992"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28 445,8</w:t>
            </w:r>
          </w:p>
        </w:tc>
      </w:tr>
      <w:tr w:rsidR="000073A4" w:rsidRPr="00F002DC" w:rsidTr="007B7ADC">
        <w:trPr>
          <w:trHeight w:val="45"/>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val="restart"/>
            <w:vAlign w:val="center"/>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Уровень бюджета</w:t>
            </w:r>
          </w:p>
        </w:tc>
        <w:tc>
          <w:tcPr>
            <w:tcW w:w="3720" w:type="dxa"/>
            <w:gridSpan w:val="4"/>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Период по годам реализации Программы (2 этап), тыс.руб.</w:t>
            </w:r>
          </w:p>
        </w:tc>
        <w:tc>
          <w:tcPr>
            <w:tcW w:w="942" w:type="dxa"/>
            <w:vMerge w:val="restart"/>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Целевое значение 2 этап  </w:t>
            </w:r>
          </w:p>
          <w:p w:rsidR="000073A4" w:rsidRPr="00F002DC" w:rsidRDefault="000073A4" w:rsidP="007B7ADC">
            <w:pPr>
              <w:widowControl w:val="0"/>
              <w:autoSpaceDE w:val="0"/>
              <w:autoSpaceDN w:val="0"/>
              <w:spacing w:after="0" w:line="240" w:lineRule="auto"/>
              <w:ind w:right="-74" w:hanging="113"/>
              <w:jc w:val="center"/>
              <w:rPr>
                <w:rFonts w:ascii="Times New Roman" w:eastAsia="Times New Roman" w:hAnsi="Times New Roman" w:cs="Times New Roman"/>
                <w:sz w:val="24"/>
                <w:szCs w:val="24"/>
                <w:lang w:eastAsia="ru-RU"/>
              </w:rPr>
            </w:pPr>
            <w:r w:rsidRPr="00F002DC">
              <w:rPr>
                <w:rFonts w:ascii="Times New Roman" w:eastAsia="Times New Roman" w:hAnsi="Times New Roman" w:cs="Times New Roman"/>
                <w:sz w:val="20"/>
                <w:szCs w:val="20"/>
                <w:lang w:eastAsia="zh-CN"/>
              </w:rPr>
              <w:t xml:space="preserve"> (тыс.руб.)                       </w:t>
            </w:r>
          </w:p>
        </w:tc>
        <w:tc>
          <w:tcPr>
            <w:tcW w:w="1984" w:type="dxa"/>
            <w:gridSpan w:val="2"/>
            <w:vMerge w:val="restart"/>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 xml:space="preserve">Общий объем финансирования </w:t>
            </w:r>
          </w:p>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073A4" w:rsidRPr="00F002DC" w:rsidTr="007B7ADC">
        <w:trPr>
          <w:trHeight w:val="22"/>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2023</w:t>
            </w:r>
          </w:p>
        </w:tc>
        <w:tc>
          <w:tcPr>
            <w:tcW w:w="930" w:type="dxa"/>
          </w:tcPr>
          <w:p w:rsidR="000073A4" w:rsidRPr="00F002DC" w:rsidRDefault="000073A4" w:rsidP="007B7AD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2024</w:t>
            </w:r>
          </w:p>
        </w:tc>
        <w:tc>
          <w:tcPr>
            <w:tcW w:w="942"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gridSpan w:val="2"/>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073A4" w:rsidRPr="00F002DC" w:rsidTr="007B7ADC">
        <w:trPr>
          <w:trHeight w:val="811"/>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zh-CN"/>
              </w:rPr>
              <w:t>43 892,5</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45 006,0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45 406,0</w:t>
            </w:r>
          </w:p>
        </w:tc>
        <w:tc>
          <w:tcPr>
            <w:tcW w:w="930"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45 836,0</w:t>
            </w:r>
          </w:p>
        </w:tc>
        <w:tc>
          <w:tcPr>
            <w:tcW w:w="942" w:type="dxa"/>
            <w:tcBorders>
              <w:top w:val="single" w:sz="4" w:space="0" w:color="auto"/>
              <w:left w:val="nil"/>
              <w:bottom w:val="single" w:sz="4" w:space="0" w:color="auto"/>
              <w:right w:val="nil"/>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180 140,5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358 639,6</w:t>
            </w: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right w:val="single" w:sz="4" w:space="0" w:color="auto"/>
            </w:tcBorders>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930"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942" w:type="dxa"/>
            <w:tcBorders>
              <w:top w:val="nil"/>
              <w:left w:val="nil"/>
              <w:bottom w:val="single" w:sz="4" w:space="0" w:color="auto"/>
              <w:right w:val="nil"/>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0,0</w:t>
            </w:r>
          </w:p>
        </w:tc>
        <w:tc>
          <w:tcPr>
            <w:tcW w:w="1984" w:type="dxa"/>
            <w:gridSpan w:val="2"/>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1 090,0</w:t>
            </w:r>
          </w:p>
        </w:tc>
      </w:tr>
      <w:tr w:rsidR="000073A4" w:rsidRPr="00F002DC" w:rsidTr="007B7ADC">
        <w:trPr>
          <w:trHeight w:val="1134"/>
        </w:trPr>
        <w:tc>
          <w:tcPr>
            <w:tcW w:w="2268" w:type="dxa"/>
            <w:vMerge/>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930"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43 892,5</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45 006,0</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45 406,0</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45 836,0</w:t>
            </w:r>
          </w:p>
        </w:tc>
        <w:tc>
          <w:tcPr>
            <w:tcW w:w="942" w:type="dxa"/>
            <w:tcBorders>
              <w:top w:val="nil"/>
              <w:left w:val="nil"/>
              <w:bottom w:val="single" w:sz="4" w:space="0" w:color="auto"/>
              <w:right w:val="nil"/>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180 140,5</w:t>
            </w:r>
          </w:p>
        </w:tc>
        <w:tc>
          <w:tcPr>
            <w:tcW w:w="1984" w:type="dxa"/>
            <w:gridSpan w:val="2"/>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357 549,6</w:t>
            </w:r>
          </w:p>
        </w:tc>
      </w:tr>
      <w:tr w:rsidR="000073A4" w:rsidRPr="00F002DC" w:rsidTr="007B7ADC">
        <w:trPr>
          <w:trHeight w:val="1134"/>
        </w:trPr>
        <w:tc>
          <w:tcPr>
            <w:tcW w:w="2268" w:type="dxa"/>
          </w:tcPr>
          <w:p w:rsidR="000073A4" w:rsidRPr="00F002DC" w:rsidRDefault="000073A4" w:rsidP="007B7AD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9" w:type="dxa"/>
            <w:textDirection w:val="btLr"/>
            <w:vAlign w:val="center"/>
          </w:tcPr>
          <w:p w:rsidR="000073A4" w:rsidRPr="00F002DC" w:rsidRDefault="000073A4" w:rsidP="007B7ADC">
            <w:pPr>
              <w:widowControl w:val="0"/>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930"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6 227,7</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5 953,0</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6 003,0</w:t>
            </w:r>
          </w:p>
        </w:tc>
        <w:tc>
          <w:tcPr>
            <w:tcW w:w="930" w:type="dxa"/>
            <w:tcBorders>
              <w:top w:val="nil"/>
              <w:left w:val="nil"/>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6 053,0</w:t>
            </w:r>
          </w:p>
        </w:tc>
        <w:tc>
          <w:tcPr>
            <w:tcW w:w="942" w:type="dxa"/>
            <w:tcBorders>
              <w:top w:val="nil"/>
              <w:left w:val="nil"/>
              <w:bottom w:val="single" w:sz="4" w:space="0" w:color="auto"/>
              <w:right w:val="nil"/>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zh-CN"/>
              </w:rPr>
            </w:pPr>
            <w:r w:rsidRPr="00F002DC">
              <w:rPr>
                <w:rFonts w:ascii="Times New Roman" w:eastAsia="Times New Roman" w:hAnsi="Times New Roman" w:cs="Times New Roman"/>
                <w:sz w:val="20"/>
                <w:szCs w:val="20"/>
                <w:lang w:eastAsia="zh-CN"/>
              </w:rPr>
              <w:t>24 236,7</w:t>
            </w:r>
          </w:p>
        </w:tc>
        <w:tc>
          <w:tcPr>
            <w:tcW w:w="1984" w:type="dxa"/>
            <w:gridSpan w:val="2"/>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b/>
                <w:bCs/>
                <w:sz w:val="20"/>
                <w:szCs w:val="20"/>
                <w:lang w:eastAsia="zh-CN"/>
              </w:rPr>
            </w:pPr>
            <w:r w:rsidRPr="00F002DC">
              <w:rPr>
                <w:rFonts w:ascii="Times New Roman" w:eastAsia="Times New Roman" w:hAnsi="Times New Roman" w:cs="Times New Roman"/>
                <w:b/>
                <w:bCs/>
                <w:sz w:val="20"/>
                <w:szCs w:val="20"/>
                <w:lang w:eastAsia="zh-CN"/>
              </w:rPr>
              <w:t>52 682,5</w:t>
            </w:r>
          </w:p>
        </w:tc>
      </w:tr>
    </w:tbl>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4.5.2. Общая характеристика сферы реализации                                               обеспечивающей подпрограммы</w:t>
      </w:r>
    </w:p>
    <w:p w:rsidR="000073A4" w:rsidRPr="00F002DC" w:rsidRDefault="000073A4" w:rsidP="000073A4">
      <w:pPr>
        <w:widowControl w:val="0"/>
        <w:autoSpaceDE w:val="0"/>
        <w:autoSpaceDN w:val="0"/>
        <w:spacing w:after="0" w:line="240" w:lineRule="auto"/>
        <w:jc w:val="both"/>
        <w:rPr>
          <w:rFonts w:ascii="Calibri" w:eastAsia="Times New Roman" w:hAnsi="Calibri" w:cs="Calibri"/>
          <w:szCs w:val="20"/>
          <w:lang w:eastAsia="ru-RU"/>
        </w:rPr>
      </w:pP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Сфера деятельности подпрограммы в части развития сети муниципальных организаций культуры города Обнинска охватывает комплекс мероприятий, направленных на:</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 реализацию исполнительно-распорядительных и контрольных полномочий МКУ «УК и МП города Обнинска» (органа Администрации города) по вопросам своего ведения;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обеспечение бухгалтерского учета и отчетности учреждений культуры, обслуживаемых в МКУ «Централизованная бухгалтерия».</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Задачами Управления в сфере культуры являются:</w:t>
      </w:r>
    </w:p>
    <w:p w:rsidR="000073A4" w:rsidRPr="00F002DC" w:rsidRDefault="000073A4" w:rsidP="000073A4">
      <w:pPr>
        <w:widowControl w:val="0"/>
        <w:numPr>
          <w:ilvl w:val="2"/>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формирование и реализация муниципальной политики в сфере культуры и искусства на территории муниципального образования «Город Обнинск»;</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обеспечение соблюдения законодательства в области культуры и искусства муниципальными организациями, подведомственными Управлению;</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создание условий для развития местного традиционного народного художественного творчества;</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Обнинск»,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Обнинск»;</w:t>
      </w:r>
    </w:p>
    <w:p w:rsidR="000073A4"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обеспечение конституционного права жителей города Обнинска пользоваться учреждениями культуры, иметь</w:t>
      </w:r>
      <w:r>
        <w:rPr>
          <w:rFonts w:ascii="Times New Roman" w:eastAsia="Times New Roman" w:hAnsi="Times New Roman" w:cs="Times New Roman"/>
          <w:sz w:val="26"/>
          <w:szCs w:val="26"/>
          <w:lang w:eastAsia="ru-RU"/>
        </w:rPr>
        <w:t xml:space="preserve"> доступ к культурным ценностям;</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F002DC">
        <w:rPr>
          <w:rFonts w:ascii="Times New Roman" w:eastAsia="Times New Roman" w:hAnsi="Times New Roman" w:cs="Times New Roman"/>
          <w:sz w:val="26"/>
          <w:szCs w:val="26"/>
          <w:lang w:eastAsia="ru-RU"/>
        </w:rPr>
        <w:t>еализация конституционных прав на свободу творчества, на участие в культурной жизни;</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реализация условий для развития муниципальных бюджетных образовательных учреждений дополнительного образования детей сферы искусства;</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организация библиотечного обслуживания населения, комплектование и обеспечение сохранности библиотечных фондов библиотек города Обнинска;</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организация предоставления музейного обслуживания на территории города Обнинска;</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F002DC">
        <w:rPr>
          <w:rFonts w:ascii="Times New Roman" w:eastAsia="Times New Roman" w:hAnsi="Times New Roman" w:cs="Times New Roman"/>
          <w:sz w:val="26"/>
          <w:szCs w:val="26"/>
          <w:lang w:eastAsia="ru-RU"/>
        </w:rPr>
        <w:t>оздание условий для организации досуга и обеспечения жителей муниципального образования «Город Обнинск» услугами организаций культуры, расположенных на территории муниципальн</w:t>
      </w:r>
      <w:r>
        <w:rPr>
          <w:rFonts w:ascii="Times New Roman" w:eastAsia="Times New Roman" w:hAnsi="Times New Roman" w:cs="Times New Roman"/>
          <w:sz w:val="26"/>
          <w:szCs w:val="26"/>
          <w:lang w:eastAsia="ru-RU"/>
        </w:rPr>
        <w:t>ого образования «Город Обнинск»;</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создание условий для массового отдыха жителей муниципального образования «Город Обнинск»;</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осуществление координации деятельности подведомственных управлению организаций;</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осуществление контроля за соблюдением подведомственными организациями бюджетной и финансовой дисциплины;</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содействие сохранению и развитию материально-технической базы подведомственных муниципальных организаций;</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координация обеспечения кадровой политики, направленной на повышение </w:t>
      </w:r>
      <w:r w:rsidRPr="00F002DC">
        <w:rPr>
          <w:rFonts w:ascii="Times New Roman" w:eastAsia="Times New Roman" w:hAnsi="Times New Roman" w:cs="Times New Roman"/>
          <w:sz w:val="26"/>
          <w:szCs w:val="26"/>
          <w:lang w:eastAsia="ru-RU"/>
        </w:rPr>
        <w:lastRenderedPageBreak/>
        <w:t>квалификации работников подведомственных муниципальных организаций;</w:t>
      </w:r>
    </w:p>
    <w:p w:rsidR="000073A4" w:rsidRPr="00F002DC" w:rsidRDefault="000073A4" w:rsidP="000073A4">
      <w:pPr>
        <w:widowControl w:val="0"/>
        <w:numPr>
          <w:ilvl w:val="0"/>
          <w:numId w:val="24"/>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разработка и издание локальных актов, регламентирующих функционирование и развитие управления и подведомственных муниципальных организаций.</w:t>
      </w:r>
    </w:p>
    <w:p w:rsidR="000073A4" w:rsidRPr="00F002DC" w:rsidRDefault="000073A4" w:rsidP="000073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соответствии с задачами, определенными Положением «Об Управлении культуры и молодежной политики Администрации города Обнинска» и муниципальной программой </w:t>
      </w:r>
      <w:r w:rsidRPr="00F002DC">
        <w:rPr>
          <w:rFonts w:ascii="Times New Roman" w:eastAsia="Times New Roman" w:hAnsi="Times New Roman" w:cs="Times New Roman"/>
          <w:bCs/>
          <w:sz w:val="26"/>
          <w:szCs w:val="26"/>
          <w:lang w:eastAsia="ru-RU"/>
        </w:rPr>
        <w:t>«Развитие культуры города Обнинска»</w:t>
      </w:r>
      <w:r w:rsidRPr="00F002DC">
        <w:rPr>
          <w:rFonts w:ascii="Times New Roman" w:eastAsia="Times New Roman" w:hAnsi="Times New Roman" w:cs="Times New Roman"/>
          <w:sz w:val="26"/>
          <w:szCs w:val="26"/>
          <w:lang w:eastAsia="ru-RU"/>
        </w:rPr>
        <w:t xml:space="preserve"> Управление осуществляет в сфере культуры следующие функции и полномочия:</w:t>
      </w:r>
    </w:p>
    <w:p w:rsidR="000073A4" w:rsidRPr="00F002DC" w:rsidRDefault="000073A4" w:rsidP="000073A4">
      <w:pPr>
        <w:widowControl w:val="0"/>
        <w:numPr>
          <w:ilvl w:val="2"/>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осуществляет мониторинг выполнения уставных задач и муниципальных нормативно-правовых актов подведомственными организациями;</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участвует в разработке и реализации муниципальных целевых программ, а также содействует реализации федеральных и областных программ, направленных на поддержку и развитие сферы культуры и искусства в муниципальном образовании «Город Обнинск»;</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осуществляет подготовку проектов нормативно-правовых актов органов местного самоуправления муниципального образования «Город Обнинск» по вопросам, отнесенным к компетенции управления, участвует в подготовке предложений по проектам федеральных, областных и иных нормативно-правовых актов в сфере культуры и искусства;</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осуществляет сбор, систематизацию и анализ статистических данных, подготовку отчетов, информации, справок и других документов по вопросам, относящимся к полномочиям управления, и представляет отчеты в министерство культуры и туризма Калужской области, в структурные подразделения Администрации города Обнинска, иные органы;</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пределах своих полномочий рассматривает письма, заявления, жалобы, обращения физических и юридических лиц, принимает по ним решения, и готовит ответы;</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оказывает помощь подведомственным муниципальным организациям в комплектовании их кадрами. Формирует банк данных потребности в кадрах;</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организует, и участвует в аттестации руководителей подведомственных муниципальных бюджетных образовательных учреждений дополнительного образования детей в сфере культуры и искусства;</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представляет документы на работников Управления, на работников подведомственных муниципальных организаций к присвоению почетных званий, к награждению государственными наградами Российской Федерации, отраслевыми и иными наградами;</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создает комиссии, координационно-экспертные советы, временные рабочие группы по вопросам своей компетенции;</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организует и проводит городские смотры, конкурсы, фестивали, конференции, выставки по направлениям, входящим в компетенцию Управления;</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осуществляет информирование населения муниципального образования «Город Обнинск» по вопросам культуры и искусства;</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разрабатывает и представляет на рассмотрение предложения по реконструкции и ремонту подведомственных муниципальных организаций;</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взаимодействует с творческими союзами, ассоциациями и иными общественными организациями, религиозными конфессиями по вопросам культурной деятельности;</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осуществляет функции главного распорядителя бюджетных средств в отношении подведомственных организаций, установленные бюджетным законодательством. Формирует и утверждает муниципальные задания для подведомственных учреждений;</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формирует сметы доходов и расходов управления на очередной год и плановый период;</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обеспечивает исполнение нормативов финансирования деятельности управления и подведомственных муниципальных организаций;</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осуществляет в установленном порядке функции муниципального заказчика при формировании, размещении и исполнении муниципального заказа в части обеспечения закупок товаров, выполнения работ и оказания услуг для нужд Управления;</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согласовывает годовые календарные планы подведомственных муниципальных организаций;</w:t>
      </w:r>
    </w:p>
    <w:p w:rsidR="000073A4" w:rsidRPr="00F002DC" w:rsidRDefault="000073A4" w:rsidP="000073A4">
      <w:pPr>
        <w:widowControl w:val="0"/>
        <w:numPr>
          <w:ilvl w:val="0"/>
          <w:numId w:val="25"/>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осуществляет подготовку социально-экономического обоснования по вопросу создания муниципальных учреждений культуры, заключений по вопросам ликвидации, реорганизации, изменения целей, задач и видов деятельности муниципальных учреждений культуры и молодежи в случаях и порядке, предусмотренных нормативно-правовыми актами, а также учредительных документов (изменений и дополнений в учредительные документы) подведомственных муниципальных учреждений культуры в соответствии с действующим законодательством Российской Федерации.</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jc w:val="center"/>
        <w:outlineLvl w:val="3"/>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4.5.3. Механизм реализации обеспечивающей подпрограммы</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Управление подпрограммой и общая координация программных мероприятий осуществляются Управлением культуры и молодежной политики Администрации города Обнинска.</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Общее руководство и контроль за ходом реализации подпрограммы осуществляет заместитель Главы Администрации города по социальным вопросам.</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Управление культуры и молодежной политики Администрации города Обнинска является исполнителем подпрограммы, несет ответственность за своевременную и полную реализацию программных мероприятий и за достижение утвержденных индикаторов подпрограммы, обеспечивает целевое использование выделяемых из бюджета муниципального образования «Город Обнинск» средств, их учет и финансовую отчетность.</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Контроль за достижением установленных значений целевых индикаторов осуществляется в соответствии с годовыми отчетами МКУ «УК и МП города Обнинска» и МКУ «Централизованная бухгалтерия».</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Ход и результаты контроля обобщаются, анализируются и обсуждаются на совещаниях с руководителями учреждений культуры, иными уполномоченными лицами и органами.</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Исполнителями мероприятий подпрограммы являются МКУ «УК и МП города Обнинска», МКУ «Централизованная бухгалтерия».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Исполнители мероприятий подпрограммы несут ответственность за своевременную и полную реализацию программных мероприятий и за достижение утвержденных индикаторов подпрограммы.</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lastRenderedPageBreak/>
        <w:t>Учреждения формируют заявки по финансированию конкретных мероприятий подпрограммы и представляют их в МКУ «Централизованная бухгалтерия», которое контролирует расходование средств на реализацию поставленных задач подпрограммы, обеспечивает целевое использование выделяемых из бюджета муниципального образования «Город Обнинск» средств, их учет и финансовую отчетность.</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Финансирование мероприятий за счет средств бюджета муниципального образования «Город Обнинск» будет осуществляться в объемах, утвержденных решением Обнинского Городского Собрания о бюджете на очередной финансовый год и плановый период.</w:t>
      </w:r>
    </w:p>
    <w:p w:rsidR="000073A4" w:rsidRPr="00F002DC" w:rsidRDefault="000073A4" w:rsidP="000073A4">
      <w:pPr>
        <w:tabs>
          <w:tab w:val="left" w:pos="3375"/>
        </w:tabs>
        <w:suppressAutoHyphens/>
        <w:autoSpaceDE w:val="0"/>
        <w:spacing w:after="0" w:line="240" w:lineRule="auto"/>
        <w:ind w:firstLine="709"/>
        <w:jc w:val="center"/>
        <w:rPr>
          <w:rFonts w:ascii="Times New Roman" w:eastAsia="Times New Roman" w:hAnsi="Times New Roman" w:cs="Times New Roman"/>
          <w:color w:val="002060"/>
          <w:sz w:val="26"/>
          <w:szCs w:val="26"/>
          <w:lang w:eastAsia="zh-CN"/>
        </w:rPr>
      </w:pPr>
    </w:p>
    <w:p w:rsidR="000073A4" w:rsidRPr="00F002DC" w:rsidRDefault="000073A4" w:rsidP="000073A4">
      <w:pPr>
        <w:tabs>
          <w:tab w:val="left" w:pos="3375"/>
        </w:tabs>
        <w:suppressAutoHyphens/>
        <w:autoSpaceDE w:val="0"/>
        <w:spacing w:after="0" w:line="240" w:lineRule="auto"/>
        <w:jc w:val="center"/>
        <w:rPr>
          <w:rFonts w:ascii="Times New Roman" w:eastAsia="Times New Roman" w:hAnsi="Times New Roman" w:cs="Times New Roman"/>
          <w:color w:val="002060"/>
          <w:sz w:val="26"/>
          <w:szCs w:val="26"/>
          <w:lang w:eastAsia="zh-CN"/>
        </w:rPr>
      </w:pPr>
    </w:p>
    <w:p w:rsidR="000073A4" w:rsidRPr="007C55D5" w:rsidRDefault="000073A4" w:rsidP="000073A4">
      <w:pPr>
        <w:pStyle w:val="ab"/>
        <w:widowControl w:val="0"/>
        <w:numPr>
          <w:ilvl w:val="0"/>
          <w:numId w:val="28"/>
        </w:numPr>
        <w:autoSpaceDN w:val="0"/>
        <w:jc w:val="center"/>
        <w:outlineLvl w:val="1"/>
        <w:rPr>
          <w:b/>
          <w:sz w:val="26"/>
          <w:szCs w:val="26"/>
          <w:lang w:eastAsia="ru-RU"/>
        </w:rPr>
      </w:pPr>
      <w:r w:rsidRPr="007C55D5">
        <w:rPr>
          <w:b/>
          <w:sz w:val="26"/>
          <w:szCs w:val="26"/>
          <w:lang w:eastAsia="ru-RU"/>
        </w:rPr>
        <w:t>Перечень, финансовое обеспечение и характеристика</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color w:val="FF0000"/>
          <w:sz w:val="26"/>
          <w:szCs w:val="26"/>
          <w:lang w:eastAsia="ru-RU"/>
        </w:rPr>
      </w:pPr>
      <w:r w:rsidRPr="00F002DC">
        <w:rPr>
          <w:rFonts w:ascii="Times New Roman" w:eastAsia="Times New Roman" w:hAnsi="Times New Roman" w:cs="Times New Roman"/>
          <w:b/>
          <w:sz w:val="26"/>
          <w:szCs w:val="26"/>
          <w:lang w:eastAsia="ru-RU"/>
        </w:rPr>
        <w:t>мероприятий муниципальной программы</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073A4" w:rsidRPr="00F002DC" w:rsidRDefault="000073A4" w:rsidP="000073A4">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Перечень, финансовое обеспечение и характеристика мероприятий муниципальной программы в разрезе подпрограмм, мероприятий и показателей по годам реализации муниципальной программы изложены в Приложении № 1.</w:t>
      </w:r>
    </w:p>
    <w:p w:rsidR="000073A4" w:rsidRPr="00F002DC" w:rsidRDefault="000073A4" w:rsidP="000073A4">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Ежегодные объемы финансирования мероприятий подпрограммы будут уточняться при формировании бюджетов муниципального образования «Город Обнинск» на очередной финансовый год и плановый период.</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073A4" w:rsidRDefault="000073A4" w:rsidP="000073A4">
      <w:pPr>
        <w:widowControl w:val="0"/>
        <w:numPr>
          <w:ilvl w:val="0"/>
          <w:numId w:val="27"/>
        </w:numPr>
        <w:suppressAutoHyphens/>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Основные ожидаемые конечные результаты</w:t>
      </w:r>
    </w:p>
    <w:p w:rsidR="000073A4" w:rsidRPr="00F002DC" w:rsidRDefault="000073A4" w:rsidP="000073A4">
      <w:pPr>
        <w:widowControl w:val="0"/>
        <w:suppressAutoHyphens/>
        <w:autoSpaceDE w:val="0"/>
        <w:autoSpaceDN w:val="0"/>
        <w:spacing w:after="0" w:line="240" w:lineRule="auto"/>
        <w:ind w:left="644"/>
        <w:jc w:val="center"/>
        <w:outlineLvl w:val="1"/>
        <w:rPr>
          <w:rFonts w:ascii="Times New Roman" w:eastAsia="Times New Roman" w:hAnsi="Times New Roman" w:cs="Times New Roman"/>
          <w:b/>
          <w:color w:val="FF0000"/>
          <w:sz w:val="26"/>
          <w:szCs w:val="26"/>
          <w:lang w:eastAsia="ru-RU"/>
        </w:rPr>
      </w:pPr>
      <w:r>
        <w:rPr>
          <w:rFonts w:ascii="Times New Roman" w:eastAsia="Times New Roman" w:hAnsi="Times New Roman" w:cs="Times New Roman"/>
          <w:b/>
          <w:sz w:val="26"/>
          <w:szCs w:val="26"/>
          <w:lang w:eastAsia="ru-RU"/>
        </w:rPr>
        <w:t>м</w:t>
      </w:r>
      <w:r w:rsidRPr="00F002DC">
        <w:rPr>
          <w:rFonts w:ascii="Times New Roman" w:eastAsia="Times New Roman" w:hAnsi="Times New Roman" w:cs="Times New Roman"/>
          <w:b/>
          <w:sz w:val="26"/>
          <w:szCs w:val="26"/>
          <w:lang w:eastAsia="ru-RU"/>
        </w:rPr>
        <w:t>униципальной</w:t>
      </w:r>
      <w:r>
        <w:rPr>
          <w:rFonts w:ascii="Times New Roman" w:eastAsia="Times New Roman" w:hAnsi="Times New Roman" w:cs="Times New Roman"/>
          <w:b/>
          <w:sz w:val="26"/>
          <w:szCs w:val="26"/>
          <w:lang w:eastAsia="ru-RU"/>
        </w:rPr>
        <w:t xml:space="preserve"> </w:t>
      </w:r>
      <w:r w:rsidRPr="00F002DC">
        <w:rPr>
          <w:rFonts w:ascii="Times New Roman" w:eastAsia="Times New Roman" w:hAnsi="Times New Roman" w:cs="Times New Roman"/>
          <w:b/>
          <w:sz w:val="26"/>
          <w:szCs w:val="26"/>
          <w:lang w:eastAsia="ru-RU"/>
        </w:rPr>
        <w:t>программы</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073A4" w:rsidRPr="00F002DC" w:rsidRDefault="000073A4" w:rsidP="000073A4">
      <w:pPr>
        <w:spacing w:after="0" w:line="240" w:lineRule="auto"/>
        <w:ind w:firstLine="708"/>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Реализация муниципальной программы к 2024 году позволит сохранить сеть муниципальных учреждений культуры, создать условия, обеспечивающие равный и свободный доступ населения муниципального образования «Город Обнинск» ко всему спектру услуг учреждений культуры.</w:t>
      </w:r>
    </w:p>
    <w:p w:rsidR="000073A4" w:rsidRPr="00F002DC" w:rsidRDefault="000073A4" w:rsidP="000073A4">
      <w:pPr>
        <w:spacing w:after="0" w:line="240" w:lineRule="auto"/>
        <w:ind w:firstLine="708"/>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Оценка реализации муниципальной программы будет осуществляться по достижению значений целевых показателей эффективности, приведенных в приложении № 1 Программы, достижение которых ожидается при последовательном и эффективном выполнении программных мероприятий.</w:t>
      </w:r>
    </w:p>
    <w:p w:rsidR="000073A4" w:rsidRPr="00F002DC" w:rsidRDefault="000073A4" w:rsidP="000073A4">
      <w:pPr>
        <w:spacing w:after="0" w:line="240" w:lineRule="auto"/>
        <w:ind w:firstLine="708"/>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Основные ожидаемые конечные результаты муниципальной программы муниципального образования «Город Обнинск» «Развитие культуры города Обнинска», характеристика индикаторов (целевых показателей) программы и подпрограмм, данные об источниках получения информации для расчета их значения и формулы расчета приведены в приложении № 2 к настоящей муниципальной программе.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073A4" w:rsidRPr="00F002DC" w:rsidRDefault="000073A4" w:rsidP="000073A4">
      <w:pPr>
        <w:widowControl w:val="0"/>
        <w:numPr>
          <w:ilvl w:val="0"/>
          <w:numId w:val="27"/>
        </w:numPr>
        <w:suppressAutoHyphens/>
        <w:overflowPunct w:val="0"/>
        <w:autoSpaceDE w:val="0"/>
        <w:spacing w:after="0" w:line="240" w:lineRule="auto"/>
        <w:jc w:val="center"/>
        <w:rPr>
          <w:rFonts w:ascii="Times New Roman" w:eastAsia="Times New Roman" w:hAnsi="Times New Roman" w:cs="Times New Roman"/>
          <w:b/>
          <w:color w:val="FF0000"/>
          <w:sz w:val="26"/>
          <w:szCs w:val="26"/>
          <w:lang w:eastAsia="zh-CN"/>
        </w:rPr>
      </w:pPr>
      <w:r w:rsidRPr="00F002DC">
        <w:rPr>
          <w:rFonts w:ascii="Times New Roman" w:eastAsia="Calibri" w:hAnsi="Times New Roman" w:cs="Times New Roman"/>
          <w:b/>
          <w:sz w:val="26"/>
          <w:szCs w:val="26"/>
        </w:rPr>
        <w:t>Информация о реализации национальных проектов в рамках муниципальной программы</w:t>
      </w:r>
    </w:p>
    <w:p w:rsidR="000073A4" w:rsidRPr="00F002DC" w:rsidRDefault="000073A4" w:rsidP="000073A4">
      <w:pPr>
        <w:suppressAutoHyphens/>
        <w:autoSpaceDE w:val="0"/>
        <w:spacing w:after="0" w:line="240" w:lineRule="auto"/>
        <w:jc w:val="center"/>
        <w:rPr>
          <w:rFonts w:ascii="Times New Roman" w:eastAsia="Times New Roman" w:hAnsi="Times New Roman" w:cs="Times New Roman"/>
          <w:sz w:val="26"/>
          <w:szCs w:val="26"/>
          <w:lang w:eastAsia="zh-CN"/>
        </w:rPr>
      </w:pP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 xml:space="preserve">В рамках муниципальной программы реализуется национальный проект «Культура» (далее – национальный проект). В центре проекта — расширение доступности культурных благ и возможностей участия в создании культурных </w:t>
      </w:r>
      <w:r w:rsidRPr="00F002DC">
        <w:rPr>
          <w:rFonts w:ascii="Times New Roman" w:eastAsia="Times New Roman" w:hAnsi="Times New Roman" w:cs="Times New Roman"/>
          <w:sz w:val="26"/>
          <w:szCs w:val="26"/>
          <w:lang w:eastAsia="ru-RU"/>
        </w:rPr>
        <w:lastRenderedPageBreak/>
        <w:t xml:space="preserve">ценностей для жителей города. </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В рамках национального проекта реализуются два региональных проекта:</w:t>
      </w:r>
    </w:p>
    <w:p w:rsidR="000073A4" w:rsidRPr="00F002DC" w:rsidRDefault="000073A4" w:rsidP="000073A4">
      <w:pPr>
        <w:widowControl w:val="0"/>
        <w:numPr>
          <w:ilvl w:val="0"/>
          <w:numId w:val="26"/>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«Культурная среда», предусматривающий проведение ремонтов, благоустройства, укрепление и совершенствование материально-технической базы учреждений дополнительного образования детей, библиотек, Музея;</w:t>
      </w:r>
    </w:p>
    <w:p w:rsidR="000073A4" w:rsidRPr="00F002DC" w:rsidRDefault="000073A4" w:rsidP="000073A4">
      <w:pPr>
        <w:widowControl w:val="0"/>
        <w:numPr>
          <w:ilvl w:val="0"/>
          <w:numId w:val="26"/>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«Цифровая культура», предусматривающий мероприятия по комплектованию книжных фондов для формирования информационного пространства в сфере культуры.</w:t>
      </w:r>
    </w:p>
    <w:p w:rsidR="000073A4" w:rsidRPr="00F002DC" w:rsidRDefault="000073A4" w:rsidP="000073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2DC">
        <w:rPr>
          <w:rFonts w:ascii="Times New Roman" w:eastAsia="Times New Roman" w:hAnsi="Times New Roman" w:cs="Times New Roman"/>
          <w:sz w:val="26"/>
          <w:szCs w:val="26"/>
          <w:lang w:eastAsia="ru-RU"/>
        </w:rPr>
        <w:t>Информация о реализации национального проекта в рамках муниципальной программы сформирована и приведена в приложении № 3 к настоящей муниципальной программе.</w:t>
      </w:r>
    </w:p>
    <w:p w:rsidR="000073A4" w:rsidRPr="00F002DC" w:rsidRDefault="000073A4" w:rsidP="000073A4">
      <w:pPr>
        <w:tabs>
          <w:tab w:val="left" w:pos="3375"/>
        </w:tabs>
        <w:suppressAutoHyphens/>
        <w:autoSpaceDE w:val="0"/>
        <w:spacing w:after="0" w:line="240" w:lineRule="auto"/>
        <w:ind w:firstLine="709"/>
        <w:rPr>
          <w:rFonts w:ascii="Times New Roman" w:eastAsia="Times New Roman" w:hAnsi="Times New Roman" w:cs="Times New Roman"/>
          <w:color w:val="002060"/>
          <w:sz w:val="20"/>
          <w:szCs w:val="20"/>
          <w:lang w:eastAsia="zh-CN"/>
        </w:rPr>
      </w:pPr>
    </w:p>
    <w:p w:rsidR="000073A4" w:rsidRPr="00F002DC" w:rsidRDefault="000073A4" w:rsidP="000073A4">
      <w:pPr>
        <w:tabs>
          <w:tab w:val="left" w:pos="3375"/>
        </w:tabs>
        <w:suppressAutoHyphens/>
        <w:autoSpaceDE w:val="0"/>
        <w:spacing w:after="0" w:line="240" w:lineRule="auto"/>
        <w:ind w:firstLine="709"/>
        <w:rPr>
          <w:rFonts w:ascii="Times New Roman" w:eastAsia="Times New Roman" w:hAnsi="Times New Roman" w:cs="Times New Roman"/>
          <w:color w:val="002060"/>
          <w:sz w:val="20"/>
          <w:szCs w:val="20"/>
          <w:lang w:eastAsia="zh-CN"/>
        </w:rPr>
      </w:pPr>
    </w:p>
    <w:p w:rsidR="000073A4" w:rsidRPr="00F002DC" w:rsidRDefault="000073A4" w:rsidP="000073A4">
      <w:pPr>
        <w:tabs>
          <w:tab w:val="left" w:pos="3375"/>
        </w:tabs>
        <w:suppressAutoHyphens/>
        <w:autoSpaceDE w:val="0"/>
        <w:spacing w:after="0" w:line="240" w:lineRule="auto"/>
        <w:ind w:firstLine="709"/>
        <w:rPr>
          <w:rFonts w:ascii="Times New Roman" w:eastAsia="Times New Roman" w:hAnsi="Times New Roman" w:cs="Times New Roman"/>
          <w:color w:val="002060"/>
          <w:sz w:val="20"/>
          <w:szCs w:val="20"/>
          <w:lang w:eastAsia="zh-CN"/>
        </w:rPr>
        <w:sectPr w:rsidR="000073A4" w:rsidRPr="00F002DC" w:rsidSect="00F002DC">
          <w:headerReference w:type="default" r:id="rId6"/>
          <w:headerReference w:type="first" r:id="rId7"/>
          <w:pgSz w:w="11905" w:h="16840"/>
          <w:pgMar w:top="1134" w:right="850" w:bottom="1134" w:left="1701" w:header="0" w:footer="0" w:gutter="0"/>
          <w:pgNumType w:start="1"/>
          <w:cols w:space="720"/>
          <w:titlePg/>
          <w:docGrid w:linePitch="272"/>
        </w:sectPr>
      </w:pPr>
    </w:p>
    <w:p w:rsidR="000073A4" w:rsidRDefault="000073A4" w:rsidP="000073A4"/>
    <w:p w:rsidR="000073A4" w:rsidRPr="00F002DC" w:rsidRDefault="000073A4" w:rsidP="000073A4">
      <w:pPr>
        <w:spacing w:after="0" w:line="240" w:lineRule="auto"/>
        <w:ind w:left="11199"/>
        <w:rPr>
          <w:rFonts w:ascii="Liberation Serif" w:eastAsia="Times New Roman" w:hAnsi="Liberation Serif" w:cs="Times New Roman"/>
          <w:sz w:val="26"/>
          <w:szCs w:val="26"/>
          <w:lang w:eastAsia="ru-RU"/>
        </w:rPr>
      </w:pPr>
      <w:r w:rsidRPr="00F002DC">
        <w:rPr>
          <w:rFonts w:ascii="Liberation Serif" w:eastAsia="Times New Roman" w:hAnsi="Liberation Serif" w:cs="Times New Roman"/>
          <w:sz w:val="26"/>
          <w:szCs w:val="26"/>
          <w:lang w:eastAsia="ru-RU"/>
        </w:rPr>
        <w:t xml:space="preserve">Приложение № 1 </w:t>
      </w:r>
    </w:p>
    <w:p w:rsidR="000073A4" w:rsidRPr="00F002DC" w:rsidRDefault="000073A4" w:rsidP="000073A4">
      <w:pPr>
        <w:spacing w:after="0" w:line="240" w:lineRule="auto"/>
        <w:ind w:left="11199"/>
        <w:rPr>
          <w:rFonts w:ascii="Liberation Serif" w:eastAsia="Times New Roman" w:hAnsi="Liberation Serif" w:cs="Times New Roman"/>
          <w:sz w:val="26"/>
          <w:szCs w:val="26"/>
          <w:lang w:eastAsia="ru-RU"/>
        </w:rPr>
      </w:pPr>
      <w:r w:rsidRPr="00F002DC">
        <w:rPr>
          <w:rFonts w:ascii="Liberation Serif" w:eastAsia="Times New Roman" w:hAnsi="Liberation Serif" w:cs="Times New Roman"/>
          <w:sz w:val="26"/>
          <w:szCs w:val="26"/>
          <w:lang w:eastAsia="ru-RU"/>
        </w:rPr>
        <w:t xml:space="preserve">к муниципальной программе </w:t>
      </w:r>
    </w:p>
    <w:p w:rsidR="000073A4" w:rsidRPr="00F002DC" w:rsidRDefault="000073A4" w:rsidP="000073A4">
      <w:pPr>
        <w:spacing w:after="0" w:line="240" w:lineRule="auto"/>
        <w:ind w:left="11199"/>
        <w:rPr>
          <w:rFonts w:ascii="Liberation Serif" w:eastAsia="Times New Roman" w:hAnsi="Liberation Serif" w:cs="Times New Roman"/>
          <w:sz w:val="26"/>
          <w:szCs w:val="26"/>
          <w:lang w:eastAsia="ru-RU"/>
        </w:rPr>
      </w:pPr>
      <w:r w:rsidRPr="00F002DC">
        <w:rPr>
          <w:rFonts w:ascii="Liberation Serif" w:eastAsia="Times New Roman" w:hAnsi="Liberation Serif" w:cs="Times New Roman"/>
          <w:sz w:val="26"/>
          <w:szCs w:val="26"/>
          <w:lang w:eastAsia="ru-RU"/>
        </w:rPr>
        <w:t>муниципального образования «Город Обнинск» «Развитие культуры города Обнинска»</w:t>
      </w:r>
    </w:p>
    <w:p w:rsidR="000073A4" w:rsidRPr="00F002DC"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r w:rsidRPr="00F002DC">
        <w:rPr>
          <w:rFonts w:ascii="Times New Roman" w:eastAsia="Times New Roman" w:hAnsi="Times New Roman" w:cs="Times New Roman"/>
          <w:b/>
          <w:sz w:val="26"/>
          <w:szCs w:val="26"/>
          <w:lang w:eastAsia="zh-CN"/>
        </w:rPr>
        <w:t xml:space="preserve">Перечень, финансовое обеспечение и характеристика мероприятий </w:t>
      </w:r>
    </w:p>
    <w:p w:rsidR="000073A4" w:rsidRPr="00F002DC"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r w:rsidRPr="00F002DC">
        <w:rPr>
          <w:rFonts w:ascii="Times New Roman" w:eastAsia="Times New Roman" w:hAnsi="Times New Roman" w:cs="Times New Roman"/>
          <w:b/>
          <w:sz w:val="26"/>
          <w:szCs w:val="26"/>
          <w:lang w:eastAsia="zh-CN"/>
        </w:rPr>
        <w:t>муниципальной программы муниципального образования «Город Обнинск»</w:t>
      </w:r>
    </w:p>
    <w:p w:rsidR="000073A4" w:rsidRPr="00F002DC"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r w:rsidRPr="00F002DC">
        <w:rPr>
          <w:rFonts w:ascii="Times New Roman" w:eastAsia="Times New Roman" w:hAnsi="Times New Roman" w:cs="Times New Roman"/>
          <w:b/>
          <w:sz w:val="26"/>
          <w:szCs w:val="26"/>
          <w:lang w:eastAsia="zh-CN"/>
        </w:rPr>
        <w:t>«Развитие культуры города Обнинска»</w:t>
      </w:r>
    </w:p>
    <w:p w:rsidR="000073A4"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Pr="00F002DC"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Pr="00F002DC" w:rsidRDefault="000073A4" w:rsidP="000073A4">
      <w:pPr>
        <w:widowControl w:val="0"/>
        <w:numPr>
          <w:ilvl w:val="0"/>
          <w:numId w:val="30"/>
        </w:numPr>
        <w:suppressAutoHyphens/>
        <w:autoSpaceDE w:val="0"/>
        <w:autoSpaceDN w:val="0"/>
        <w:spacing w:after="0" w:line="240" w:lineRule="auto"/>
        <w:ind w:right="-426"/>
        <w:jc w:val="center"/>
        <w:rPr>
          <w:rFonts w:ascii="Times New Roman" w:eastAsia="Times New Roman" w:hAnsi="Times New Roman" w:cs="Times New Roman"/>
          <w:b/>
          <w:sz w:val="26"/>
          <w:szCs w:val="26"/>
          <w:lang w:eastAsia="zh-CN"/>
        </w:rPr>
      </w:pPr>
      <w:r w:rsidRPr="00F002DC">
        <w:rPr>
          <w:rFonts w:ascii="Times New Roman" w:eastAsia="Times New Roman" w:hAnsi="Times New Roman" w:cs="Times New Roman"/>
          <w:b/>
          <w:sz w:val="26"/>
          <w:szCs w:val="26"/>
          <w:lang w:eastAsia="zh-CN"/>
        </w:rPr>
        <w:t>1 этап реализации муниципальной программы 2015-2020 годы</w:t>
      </w:r>
    </w:p>
    <w:p w:rsidR="000073A4" w:rsidRPr="00F002DC"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tbl>
      <w:tblPr>
        <w:tblW w:w="15191" w:type="dxa"/>
        <w:tblInd w:w="113" w:type="dxa"/>
        <w:tblLayout w:type="fixed"/>
        <w:tblLook w:val="04A0" w:firstRow="1" w:lastRow="0" w:firstColumn="1" w:lastColumn="0" w:noHBand="0" w:noVBand="1"/>
      </w:tblPr>
      <w:tblGrid>
        <w:gridCol w:w="553"/>
        <w:gridCol w:w="2072"/>
        <w:gridCol w:w="970"/>
        <w:gridCol w:w="1107"/>
        <w:gridCol w:w="1107"/>
        <w:gridCol w:w="1523"/>
        <w:gridCol w:w="1107"/>
        <w:gridCol w:w="1107"/>
        <w:gridCol w:w="1107"/>
        <w:gridCol w:w="1107"/>
        <w:gridCol w:w="1107"/>
        <w:gridCol w:w="1107"/>
        <w:gridCol w:w="1217"/>
      </w:tblGrid>
      <w:tr w:rsidR="000073A4" w:rsidRPr="00F002DC" w:rsidTr="007B7ADC">
        <w:trPr>
          <w:trHeight w:val="36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N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Наименование подпрограммы, мероприятия, индикатора                                  (целевого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ind w:left="-108" w:right="-108"/>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Весовой коэффициент индикатора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ind w:left="-108" w:right="-108"/>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Сроки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ind w:right="-108"/>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Единица измерения</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ind w:left="-108" w:right="-105"/>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Источники финансирования</w:t>
            </w:r>
          </w:p>
        </w:tc>
        <w:tc>
          <w:tcPr>
            <w:tcW w:w="1247" w:type="dxa"/>
            <w:gridSpan w:val="7"/>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4"/>
                <w:szCs w:val="24"/>
                <w:lang w:eastAsia="ru-RU"/>
              </w:rPr>
            </w:pPr>
            <w:r w:rsidRPr="00F002DC">
              <w:rPr>
                <w:rFonts w:ascii="Times New Roman" w:eastAsia="Times New Roman" w:hAnsi="Times New Roman" w:cs="Times New Roman"/>
                <w:b/>
                <w:bCs/>
                <w:sz w:val="24"/>
                <w:szCs w:val="24"/>
                <w:lang w:eastAsia="ru-RU"/>
              </w:rPr>
              <w:t>1 этап</w:t>
            </w:r>
          </w:p>
        </w:tc>
      </w:tr>
      <w:tr w:rsidR="000073A4" w:rsidRPr="00F002DC" w:rsidTr="007B7ADC">
        <w:trPr>
          <w:trHeight w:val="315"/>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Годы реализации </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Целевое суммарное значение                           1 этапа</w:t>
            </w:r>
          </w:p>
        </w:tc>
      </w:tr>
      <w:tr w:rsidR="000073A4" w:rsidRPr="00F002DC" w:rsidTr="007B7ADC">
        <w:trPr>
          <w:trHeight w:val="689"/>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2020</w:t>
            </w: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r>
      <w:tr w:rsidR="000073A4" w:rsidRPr="00F002DC" w:rsidTr="007B7ADC">
        <w:trPr>
          <w:trHeight w:val="277"/>
          <w:tblHeader/>
        </w:trPr>
        <w:tc>
          <w:tcPr>
            <w:tcW w:w="562" w:type="dxa"/>
            <w:tcBorders>
              <w:top w:val="single" w:sz="4" w:space="0" w:color="auto"/>
              <w:left w:val="single" w:sz="4" w:space="0" w:color="auto"/>
              <w:bottom w:val="single" w:sz="4" w:space="0" w:color="auto"/>
              <w:right w:val="single" w:sz="4" w:space="0" w:color="auto"/>
            </w:tcBorders>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w:t>
            </w:r>
          </w:p>
        </w:tc>
        <w:tc>
          <w:tcPr>
            <w:tcW w:w="1562" w:type="dxa"/>
            <w:tcBorders>
              <w:top w:val="single" w:sz="4" w:space="0" w:color="auto"/>
              <w:left w:val="single" w:sz="4" w:space="0" w:color="auto"/>
              <w:bottom w:val="single" w:sz="4" w:space="0" w:color="auto"/>
              <w:right w:val="single" w:sz="4" w:space="0" w:color="auto"/>
            </w:tcBorders>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1247" w:type="dxa"/>
            <w:tcBorders>
              <w:top w:val="single" w:sz="4" w:space="0" w:color="auto"/>
              <w:left w:val="single" w:sz="4" w:space="0" w:color="auto"/>
              <w:bottom w:val="single" w:sz="4" w:space="0" w:color="auto"/>
              <w:right w:val="single" w:sz="4" w:space="0" w:color="auto"/>
            </w:tcBorders>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w:t>
            </w:r>
          </w:p>
        </w:tc>
      </w:tr>
      <w:tr w:rsidR="000073A4" w:rsidRPr="00F002DC" w:rsidTr="007B7ADC">
        <w:trPr>
          <w:trHeight w:val="51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Программа, 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262 438,1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257 764,1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274 647,3</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312 359,9</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351 784,1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360 508,1</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1 819 501,6</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5 760,0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5 782,4</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1 225,0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343,3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7 136,3</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8 704,6</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262 430,2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257 756,2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274 640,7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311 134,9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345 680,8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353 371,8</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1 805 014,6</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Подпрограмма 1                                               «Поддержка и развитие культурно-досуговой деятельности и народного творчества в городе Обнинске»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97 052,4</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93 359,2</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100 125,0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108 440,8</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120 858,4</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124 716,7</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644 552,5</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103,3</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7 136,3</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7 239,6</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97 052,4</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93 359,2</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100 125,0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108 440,8</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120 755,1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117 580,4</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637 312,9</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w:t>
            </w:r>
          </w:p>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1 Подпрограммы 1  </w:t>
            </w:r>
            <w:r w:rsidRPr="00F002DC">
              <w:rPr>
                <w:rFonts w:ascii="Times New Roman" w:eastAsia="Times New Roman" w:hAnsi="Times New Roman" w:cs="Times New Roman"/>
                <w:sz w:val="20"/>
                <w:szCs w:val="20"/>
                <w:lang w:eastAsia="ru-RU"/>
              </w:rPr>
              <w:t xml:space="preserve">                                                       Организация и    проведение  общегородских мероприятий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8 032,4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6 370,0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5 960,0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6 590,0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4 980,7</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37 633,1</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8 032,4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6 370,0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5 960,0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6 590,0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4 980,7</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37 633,1</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1 Подпрограммы 1 </w:t>
            </w:r>
            <w:r w:rsidRPr="00F002DC">
              <w:rPr>
                <w:rFonts w:ascii="Times New Roman" w:eastAsia="Times New Roman" w:hAnsi="Times New Roman" w:cs="Times New Roman"/>
                <w:sz w:val="20"/>
                <w:szCs w:val="20"/>
                <w:lang w:eastAsia="ru-RU"/>
              </w:rPr>
              <w:t>Количество проведённых общегородских мероприятий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w:t>
            </w:r>
          </w:p>
        </w:tc>
      </w:tr>
      <w:tr w:rsidR="000073A4" w:rsidRPr="00F002DC" w:rsidTr="007B7ADC">
        <w:trPr>
          <w:trHeight w:val="397"/>
        </w:trPr>
        <w:tc>
          <w:tcPr>
            <w:tcW w:w="562" w:type="dxa"/>
            <w:vMerge w:val="restart"/>
            <w:tcBorders>
              <w:top w:val="single" w:sz="4" w:space="0" w:color="auto"/>
              <w:left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2 Подпрограммы 1  </w:t>
            </w:r>
            <w:r w:rsidRPr="00F002DC">
              <w:rPr>
                <w:rFonts w:ascii="Times New Roman" w:eastAsia="Times New Roman" w:hAnsi="Times New Roman" w:cs="Times New Roman"/>
                <w:sz w:val="20"/>
                <w:szCs w:val="20"/>
                <w:lang w:eastAsia="ru-RU"/>
              </w:rPr>
              <w:t xml:space="preserve">                                      Обеспечение культурно-досуговой деятельности и народного творчества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72 954,0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73 917,4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87 468,7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87 195,0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90 595,6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94 079,8</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506 210,5</w:t>
            </w:r>
          </w:p>
        </w:tc>
      </w:tr>
      <w:tr w:rsidR="000073A4" w:rsidRPr="00F002DC" w:rsidTr="007B7ADC">
        <w:trPr>
          <w:trHeight w:val="397"/>
        </w:trPr>
        <w:tc>
          <w:tcPr>
            <w:tcW w:w="562" w:type="dxa"/>
            <w:vMerge/>
            <w:tcBorders>
              <w:left w:val="single" w:sz="4" w:space="0" w:color="auto"/>
              <w:right w:val="single" w:sz="4" w:space="0" w:color="auto"/>
            </w:tcBorders>
            <w:shd w:val="clear" w:color="auto" w:fill="auto"/>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r>
      <w:tr w:rsidR="000073A4" w:rsidRPr="00F002DC" w:rsidTr="007B7ADC">
        <w:trPr>
          <w:trHeight w:val="397"/>
        </w:trPr>
        <w:tc>
          <w:tcPr>
            <w:tcW w:w="562" w:type="dxa"/>
            <w:vMerge/>
            <w:tcBorders>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72 954,0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73 917,4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87 468,7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87 195,0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90 595,6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94 079,8</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506 210,5</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2 </w:t>
            </w:r>
            <w:r w:rsidRPr="00F002DC">
              <w:rPr>
                <w:rFonts w:ascii="Times New Roman" w:eastAsia="Times New Roman" w:hAnsi="Times New Roman" w:cs="Times New Roman"/>
                <w:b/>
                <w:bCs/>
                <w:sz w:val="20"/>
                <w:szCs w:val="20"/>
                <w:lang w:eastAsia="ru-RU"/>
              </w:rPr>
              <w:lastRenderedPageBreak/>
              <w:t xml:space="preserve">Подпрограммы 1 </w:t>
            </w:r>
            <w:r w:rsidRPr="00F002DC">
              <w:rPr>
                <w:rFonts w:ascii="Times New Roman" w:eastAsia="Times New Roman" w:hAnsi="Times New Roman" w:cs="Times New Roman"/>
                <w:sz w:val="20"/>
                <w:szCs w:val="20"/>
                <w:lang w:eastAsia="ru-RU"/>
              </w:rPr>
              <w:t>Количество проведённых культурно-массовых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2 Мероприятия 2 Подпрограммы 1</w:t>
            </w:r>
            <w:r w:rsidRPr="00F002DC">
              <w:rPr>
                <w:rFonts w:ascii="Times New Roman" w:eastAsia="Times New Roman" w:hAnsi="Times New Roman" w:cs="Times New Roman"/>
                <w:sz w:val="20"/>
                <w:szCs w:val="20"/>
                <w:lang w:eastAsia="ru-RU"/>
              </w:rPr>
              <w:t xml:space="preserve">    Количество культурно - досуговых формирований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83</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83</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2 Подпрограммы 1  </w:t>
            </w:r>
            <w:r w:rsidRPr="00F002DC">
              <w:rPr>
                <w:rFonts w:ascii="Times New Roman" w:eastAsia="Times New Roman" w:hAnsi="Times New Roman" w:cs="Times New Roman"/>
                <w:sz w:val="20"/>
                <w:szCs w:val="20"/>
                <w:lang w:eastAsia="ru-RU"/>
              </w:rPr>
              <w:t xml:space="preserve"> Численность участников культурно-досуговых формирований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чел.</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2 300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2 300</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3 Подпрограммы 1       </w:t>
            </w:r>
            <w:r w:rsidRPr="00F002DC">
              <w:rPr>
                <w:rFonts w:ascii="Times New Roman" w:eastAsia="Times New Roman" w:hAnsi="Times New Roman" w:cs="Times New Roman"/>
                <w:sz w:val="20"/>
                <w:szCs w:val="20"/>
                <w:lang w:eastAsia="ru-RU"/>
              </w:rPr>
              <w:t xml:space="preserve">                                Проведение ремонтов, благоустройства, укрепление и совершенствование материально-технической базы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7 366,0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5 976,6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2 326,3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6 605,8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15 001,2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17 281,2</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54 557,1</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6 936,3</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6 936,3</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7 366,0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5 976,6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2 326,3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6 605,8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15 001,2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10 344,9</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47 620,8</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1 Мероприятия 3 Подпрограммы 1</w:t>
            </w:r>
            <w:r w:rsidRPr="00F002DC">
              <w:rPr>
                <w:rFonts w:ascii="Times New Roman" w:eastAsia="Times New Roman" w:hAnsi="Times New Roman" w:cs="Times New Roman"/>
                <w:sz w:val="20"/>
                <w:szCs w:val="20"/>
                <w:lang w:eastAsia="ru-RU"/>
              </w:rPr>
              <w:t xml:space="preserve">                  </w:t>
            </w:r>
            <w:r w:rsidRPr="00F002DC">
              <w:rPr>
                <w:rFonts w:ascii="Times New Roman" w:eastAsia="Times New Roman" w:hAnsi="Times New Roman" w:cs="Times New Roman"/>
                <w:sz w:val="20"/>
                <w:szCs w:val="20"/>
                <w:lang w:eastAsia="ru-RU"/>
              </w:rPr>
              <w:lastRenderedPageBreak/>
              <w:t xml:space="preserve">Доля муниципальных учреждений культуры, находящихся в нормативном состоянии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2 Мероприятия 3 Подпрограммы 1</w:t>
            </w:r>
            <w:r w:rsidRPr="00F002DC">
              <w:rPr>
                <w:rFonts w:ascii="Times New Roman" w:eastAsia="Times New Roman" w:hAnsi="Times New Roman" w:cs="Times New Roman"/>
                <w:sz w:val="20"/>
                <w:szCs w:val="20"/>
                <w:lang w:eastAsia="ru-RU"/>
              </w:rPr>
              <w:t xml:space="preserve">  Доля муниципальных учреждений культуры, которые полностью соответствуют нормам и требованиям противопожарной безопасности</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1.4.</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4 Подпрограммы 1 </w:t>
            </w:r>
            <w:r w:rsidRPr="00F002DC">
              <w:rPr>
                <w:rFonts w:ascii="Times New Roman" w:eastAsia="Times New Roman" w:hAnsi="Times New Roman" w:cs="Times New Roman"/>
                <w:sz w:val="20"/>
                <w:szCs w:val="20"/>
                <w:lang w:eastAsia="ru-RU"/>
              </w:rPr>
              <w:t xml:space="preserve">                                           Организация киновидеопоказа и досуговых мероприятий</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3 400,0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1 400,000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9 700,000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4 Подпрограммы 1 </w:t>
            </w:r>
            <w:r w:rsidRPr="00F002DC">
              <w:rPr>
                <w:rFonts w:ascii="Times New Roman" w:eastAsia="Times New Roman" w:hAnsi="Times New Roman" w:cs="Times New Roman"/>
                <w:sz w:val="20"/>
                <w:szCs w:val="20"/>
                <w:lang w:eastAsia="ru-RU"/>
              </w:rPr>
              <w:t xml:space="preserve">Количество проведённых киносеансов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3 570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3 570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4 000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4 Подпрограммы 1 </w:t>
            </w:r>
            <w:r w:rsidRPr="00F002DC">
              <w:rPr>
                <w:rFonts w:ascii="Times New Roman" w:eastAsia="Times New Roman" w:hAnsi="Times New Roman" w:cs="Times New Roman"/>
                <w:sz w:val="20"/>
                <w:szCs w:val="20"/>
                <w:lang w:eastAsia="ru-RU"/>
              </w:rPr>
              <w:t>Число посещений киносеансов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тыс.чел.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4 Подпрограммы 1 </w:t>
            </w:r>
            <w:r w:rsidRPr="00F002DC">
              <w:rPr>
                <w:rFonts w:ascii="Times New Roman" w:eastAsia="Times New Roman" w:hAnsi="Times New Roman" w:cs="Times New Roman"/>
                <w:sz w:val="20"/>
                <w:szCs w:val="20"/>
                <w:lang w:eastAsia="ru-RU"/>
              </w:rPr>
              <w:t>Количество проведенных досуговых мероприятий, в том числе: детских кинопраздников, кинофестивалей, киноклубов, трансляций театральных спектаклей, благотворительных сеансов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5 Подпрограммы 1      </w:t>
            </w:r>
            <w:r w:rsidRPr="00F002DC">
              <w:rPr>
                <w:rFonts w:ascii="Times New Roman" w:eastAsia="Times New Roman" w:hAnsi="Times New Roman" w:cs="Times New Roman"/>
                <w:sz w:val="20"/>
                <w:szCs w:val="20"/>
                <w:lang w:eastAsia="ru-RU"/>
              </w:rPr>
              <w:t xml:space="preserve">                                    Организация общественных форумов,  конференций, семинаров, лекций, культурно-просветительских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5 395,2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3 550,0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32 445,200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5 </w:t>
            </w:r>
            <w:r w:rsidRPr="00F002DC">
              <w:rPr>
                <w:rFonts w:ascii="Times New Roman" w:eastAsia="Times New Roman" w:hAnsi="Times New Roman" w:cs="Times New Roman"/>
                <w:b/>
                <w:bCs/>
                <w:sz w:val="20"/>
                <w:szCs w:val="20"/>
                <w:lang w:eastAsia="ru-RU"/>
              </w:rPr>
              <w:lastRenderedPageBreak/>
              <w:t xml:space="preserve">Подпрограммы 1 </w:t>
            </w:r>
            <w:r w:rsidRPr="00F002DC">
              <w:rPr>
                <w:rFonts w:ascii="Times New Roman" w:eastAsia="Times New Roman" w:hAnsi="Times New Roman" w:cs="Times New Roman"/>
                <w:sz w:val="20"/>
                <w:szCs w:val="20"/>
                <w:lang w:eastAsia="ru-RU"/>
              </w:rPr>
              <w:t>Количество проведённых общественных форумов,  конференций, семинаров, лекций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55</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55</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5 Подпрограммы 1  </w:t>
            </w:r>
            <w:r w:rsidRPr="00F002DC">
              <w:rPr>
                <w:rFonts w:ascii="Times New Roman" w:eastAsia="Times New Roman" w:hAnsi="Times New Roman" w:cs="Times New Roman"/>
                <w:sz w:val="20"/>
                <w:szCs w:val="20"/>
                <w:lang w:eastAsia="ru-RU"/>
              </w:rPr>
              <w:t>Количество проведенных культурно-просветительских мероприятий, в том числе: концертов классической музыки, концертов музыкального абонемента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5 Подпрограммы 1  </w:t>
            </w:r>
            <w:r w:rsidRPr="00F002DC">
              <w:rPr>
                <w:rFonts w:ascii="Times New Roman" w:eastAsia="Times New Roman" w:hAnsi="Times New Roman" w:cs="Times New Roman"/>
                <w:sz w:val="20"/>
                <w:szCs w:val="20"/>
                <w:lang w:eastAsia="ru-RU"/>
              </w:rPr>
              <w:t xml:space="preserve">Число посещений культурно-просветительских  мероприятий, в том числе: концертов классической музыки, концертов музыкального абонемента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тыс.чел.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1.6.</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6 Подпрограммы 1    </w:t>
            </w:r>
            <w:r w:rsidRPr="00F002DC">
              <w:rPr>
                <w:rFonts w:ascii="Times New Roman" w:eastAsia="Times New Roman" w:hAnsi="Times New Roman" w:cs="Times New Roman"/>
                <w:sz w:val="20"/>
                <w:szCs w:val="20"/>
                <w:lang w:eastAsia="ru-RU"/>
              </w:rPr>
              <w:t xml:space="preserve">                                                   Гранты на поддержку и развитие народных самодеятельных коллективов</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1 800,0</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1.7.</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7 Подпрограммы 1  </w:t>
            </w:r>
            <w:r w:rsidRPr="00F002DC">
              <w:rPr>
                <w:rFonts w:ascii="Times New Roman" w:eastAsia="Times New Roman" w:hAnsi="Times New Roman" w:cs="Times New Roman"/>
                <w:sz w:val="20"/>
                <w:szCs w:val="20"/>
                <w:lang w:eastAsia="ru-RU"/>
              </w:rPr>
              <w:t xml:space="preserve">                                      Организация и проведение мероприятий в рамках деятельности территориального общественного самоуправления (ТОС)</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471,6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485,0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956,6</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103,3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303,3</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368,3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285,0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653,3</w:t>
            </w:r>
          </w:p>
        </w:tc>
      </w:tr>
      <w:tr w:rsidR="000073A4" w:rsidRPr="00F002DC" w:rsidTr="007B7ADC">
        <w:trPr>
          <w:trHeight w:val="1178"/>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8 Подпрограммы 1  </w:t>
            </w:r>
            <w:r w:rsidRPr="00F002DC">
              <w:rPr>
                <w:rFonts w:ascii="Times New Roman" w:eastAsia="Times New Roman" w:hAnsi="Times New Roman" w:cs="Times New Roman"/>
                <w:sz w:val="20"/>
                <w:szCs w:val="20"/>
                <w:lang w:eastAsia="ru-RU"/>
              </w:rPr>
              <w:t xml:space="preserve">                                    Организация выездных мероприятий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1 250,0</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2.</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Подпрограмма 2                                              «Поддержка и развитие муниципальных библиотек города Обнинска»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41 608,9</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41 707,9</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49 456,0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47 114,7</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49 911,1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49 906,2</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279 704,8</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7,9</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7,9</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22,4</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41 601,0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41 700,0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49 449,4</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47 114,7</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49 911,1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49 906,2</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279 682,4</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2.1.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1 Подпрограммы 2        </w:t>
            </w:r>
            <w:r w:rsidRPr="00F002DC">
              <w:rPr>
                <w:rFonts w:ascii="Times New Roman" w:eastAsia="Times New Roman" w:hAnsi="Times New Roman" w:cs="Times New Roman"/>
                <w:sz w:val="20"/>
                <w:szCs w:val="20"/>
                <w:lang w:eastAsia="ru-RU"/>
              </w:rPr>
              <w:t xml:space="preserve">                           Обеспечение библиотечно-информационного обслуживания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40 536,9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40 207,9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48 526,0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45 514,7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48 071,1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48 226,2</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271 082,8</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22,4</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40 529,0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40 200,0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48 519,4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45 514,7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48 071,1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48 226,2</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271 060,4</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1 Подпрограммы 2 </w:t>
            </w:r>
            <w:r w:rsidRPr="00F002DC">
              <w:rPr>
                <w:rFonts w:ascii="Times New Roman" w:eastAsia="Times New Roman" w:hAnsi="Times New Roman" w:cs="Times New Roman"/>
                <w:sz w:val="20"/>
                <w:szCs w:val="20"/>
                <w:lang w:eastAsia="ru-RU"/>
              </w:rPr>
              <w:t xml:space="preserve"> Количество зарегистрированных пользователей библиотек</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тыс.чел.в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38,8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38,9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26,0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26,0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1 Подпрограммы 2 </w:t>
            </w:r>
            <w:r w:rsidRPr="00F002DC">
              <w:rPr>
                <w:rFonts w:ascii="Times New Roman" w:eastAsia="Times New Roman" w:hAnsi="Times New Roman" w:cs="Times New Roman"/>
                <w:sz w:val="20"/>
                <w:szCs w:val="20"/>
                <w:lang w:eastAsia="ru-RU"/>
              </w:rPr>
              <w:t xml:space="preserve"> Количество экземпляров обновлённого библиотечного фонда</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экз.в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2 Подпрограммы 2  </w:t>
            </w:r>
            <w:r w:rsidRPr="00F002DC">
              <w:rPr>
                <w:rFonts w:ascii="Times New Roman" w:eastAsia="Times New Roman" w:hAnsi="Times New Roman" w:cs="Times New Roman"/>
                <w:sz w:val="20"/>
                <w:szCs w:val="20"/>
                <w:lang w:eastAsia="ru-RU"/>
              </w:rPr>
              <w:t xml:space="preserve">                                                                                          Проведение ремонтов, благоустройства, укрепление и совершенствование материально-технической базы библиотек</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1 072,0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1 600,0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1 840,0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1 680,0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8 622,0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1 072,0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1 600,0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1 840,0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1 680,0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8 622,0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1 Мероприятия 2 Подпрограммы 2</w:t>
            </w:r>
            <w:r w:rsidRPr="00F002DC">
              <w:rPr>
                <w:rFonts w:ascii="Times New Roman" w:eastAsia="Times New Roman" w:hAnsi="Times New Roman" w:cs="Times New Roman"/>
                <w:sz w:val="20"/>
                <w:szCs w:val="20"/>
                <w:lang w:eastAsia="ru-RU"/>
              </w:rPr>
              <w:t xml:space="preserve">                                                                            Доля помещений муниципальных библиотек, находящихся в нормативном состоянии</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r>
      <w:tr w:rsidR="000073A4" w:rsidRPr="00F002DC" w:rsidTr="007B7ADC">
        <w:trPr>
          <w:trHeight w:val="74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2 Подпрограммы 2  </w:t>
            </w:r>
            <w:r w:rsidRPr="00F002DC">
              <w:rPr>
                <w:rFonts w:ascii="Times New Roman" w:eastAsia="Times New Roman" w:hAnsi="Times New Roman" w:cs="Times New Roman"/>
                <w:sz w:val="20"/>
                <w:szCs w:val="20"/>
                <w:lang w:eastAsia="ru-RU"/>
              </w:rPr>
              <w:t xml:space="preserve">                                                                                    Количество автоматизированных рабочих мест в муниципальных библиотеках</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ед. </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Подпрограмма 3                                                                             «Поддержка и развитие деятельности                         Музея истории города Обнинска»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18 881,0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19 700,0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21 943,7</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22 571,0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26 560,5</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27 767,8</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137 424,0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18 881,0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19 700,0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21 943,7</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22 571,0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26 560,5</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27 767,8</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137 424,0</w:t>
            </w:r>
          </w:p>
        </w:tc>
      </w:tr>
      <w:tr w:rsidR="000073A4" w:rsidRPr="00F002DC" w:rsidTr="007B7ADC">
        <w:trPr>
          <w:trHeight w:val="397"/>
        </w:trPr>
        <w:tc>
          <w:tcPr>
            <w:tcW w:w="562" w:type="dxa"/>
            <w:vMerge w:val="restart"/>
            <w:tcBorders>
              <w:top w:val="single" w:sz="4" w:space="0" w:color="auto"/>
              <w:left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3.1.</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1 Подпрограммы 3  </w:t>
            </w:r>
            <w:r w:rsidRPr="00F002DC">
              <w:rPr>
                <w:rFonts w:ascii="Times New Roman" w:eastAsia="Times New Roman" w:hAnsi="Times New Roman" w:cs="Times New Roman"/>
                <w:sz w:val="20"/>
                <w:szCs w:val="20"/>
                <w:lang w:eastAsia="ru-RU"/>
              </w:rPr>
              <w:t xml:space="preserve">                         Обеспечение музейного обслуживания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18 181,0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18 200,0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20 532,4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23 860,5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25 767,8</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127 241,7</w:t>
            </w:r>
          </w:p>
        </w:tc>
      </w:tr>
      <w:tr w:rsidR="000073A4" w:rsidRPr="00F002DC" w:rsidTr="007B7ADC">
        <w:trPr>
          <w:trHeight w:val="397"/>
        </w:trPr>
        <w:tc>
          <w:tcPr>
            <w:tcW w:w="562" w:type="dxa"/>
            <w:vMerge/>
            <w:tcBorders>
              <w:left w:val="single" w:sz="4" w:space="0" w:color="auto"/>
              <w:right w:val="single" w:sz="4" w:space="0" w:color="auto"/>
            </w:tcBorders>
            <w:vAlign w:val="center"/>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r>
      <w:tr w:rsidR="000073A4" w:rsidRPr="00F002DC" w:rsidTr="007B7ADC">
        <w:trPr>
          <w:trHeight w:val="397"/>
        </w:trPr>
        <w:tc>
          <w:tcPr>
            <w:tcW w:w="562" w:type="dxa"/>
            <w:vMerge/>
            <w:tcBorders>
              <w:left w:val="single" w:sz="4" w:space="0" w:color="auto"/>
              <w:right w:val="single" w:sz="4" w:space="0" w:color="auto"/>
            </w:tcBorders>
            <w:vAlign w:val="center"/>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18 181,0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18 200,0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20 532,4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23 860,5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25 767,8</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127 241,7</w:t>
            </w:r>
          </w:p>
        </w:tc>
      </w:tr>
      <w:tr w:rsidR="000073A4" w:rsidRPr="00F002DC" w:rsidTr="007B7ADC">
        <w:trPr>
          <w:trHeight w:val="397"/>
        </w:trPr>
        <w:tc>
          <w:tcPr>
            <w:tcW w:w="562" w:type="dxa"/>
            <w:vMerge/>
            <w:tcBorders>
              <w:left w:val="single" w:sz="4" w:space="0" w:color="auto"/>
              <w:right w:val="single" w:sz="4" w:space="0" w:color="auto"/>
            </w:tcBorders>
            <w:vAlign w:val="center"/>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1 Подпрограммы 3  </w:t>
            </w:r>
            <w:r w:rsidRPr="00F002DC">
              <w:rPr>
                <w:rFonts w:ascii="Times New Roman" w:eastAsia="Times New Roman" w:hAnsi="Times New Roman" w:cs="Times New Roman"/>
                <w:sz w:val="20"/>
                <w:szCs w:val="20"/>
                <w:lang w:eastAsia="ru-RU"/>
              </w:rPr>
              <w:t xml:space="preserve"> Количество посещений  Музея истории города Обнинска</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тыс.чел.</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20,5</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20,5</w:t>
            </w:r>
          </w:p>
        </w:tc>
      </w:tr>
      <w:tr w:rsidR="000073A4" w:rsidRPr="00F002DC" w:rsidTr="007B7ADC">
        <w:trPr>
          <w:trHeight w:val="397"/>
        </w:trPr>
        <w:tc>
          <w:tcPr>
            <w:tcW w:w="562" w:type="dxa"/>
            <w:vMerge/>
            <w:tcBorders>
              <w:left w:val="single" w:sz="4" w:space="0" w:color="auto"/>
              <w:right w:val="single" w:sz="4" w:space="0" w:color="auto"/>
            </w:tcBorders>
            <w:vAlign w:val="center"/>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1 Подпрограммы 3 </w:t>
            </w:r>
            <w:r w:rsidRPr="00F002DC">
              <w:rPr>
                <w:rFonts w:ascii="Times New Roman" w:eastAsia="Times New Roman" w:hAnsi="Times New Roman" w:cs="Times New Roman"/>
                <w:sz w:val="20"/>
                <w:szCs w:val="20"/>
                <w:lang w:eastAsia="ru-RU"/>
              </w:rPr>
              <w:t xml:space="preserve">  Количество экскурсий, проведённых Музеем истории города Обнинска</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ед. в год </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437</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437</w:t>
            </w:r>
          </w:p>
        </w:tc>
      </w:tr>
      <w:tr w:rsidR="000073A4" w:rsidRPr="00F002DC" w:rsidTr="007B7ADC">
        <w:trPr>
          <w:trHeight w:val="397"/>
        </w:trPr>
        <w:tc>
          <w:tcPr>
            <w:tcW w:w="562" w:type="dxa"/>
            <w:vMerge/>
            <w:tcBorders>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1 Подпрограммы 3 </w:t>
            </w:r>
            <w:r w:rsidRPr="00F002DC">
              <w:rPr>
                <w:rFonts w:ascii="Times New Roman" w:eastAsia="Times New Roman" w:hAnsi="Times New Roman" w:cs="Times New Roman"/>
                <w:sz w:val="20"/>
                <w:szCs w:val="20"/>
                <w:lang w:eastAsia="ru-RU"/>
              </w:rPr>
              <w:t xml:space="preserve">   Количество единиц хранения музейного фонда</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ед. в год </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52 800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53 800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53 800</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2 Подпрограммы 3 </w:t>
            </w:r>
            <w:r w:rsidRPr="00F002DC">
              <w:rPr>
                <w:rFonts w:ascii="Times New Roman" w:eastAsia="Times New Roman" w:hAnsi="Times New Roman" w:cs="Times New Roman"/>
                <w:sz w:val="20"/>
                <w:szCs w:val="20"/>
                <w:lang w:eastAsia="ru-RU"/>
              </w:rPr>
              <w:t xml:space="preserve">                                     Проведение ремонтов, благоустройства, укрепление и совершенствование материально-технической базы музея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7 850,0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730,0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2 700,0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7 850,0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2 Подпрограммы 3 </w:t>
            </w:r>
            <w:r w:rsidRPr="00F002DC">
              <w:rPr>
                <w:rFonts w:ascii="Times New Roman" w:eastAsia="Times New Roman" w:hAnsi="Times New Roman" w:cs="Times New Roman"/>
                <w:sz w:val="20"/>
                <w:szCs w:val="20"/>
                <w:lang w:eastAsia="ru-RU"/>
              </w:rPr>
              <w:t xml:space="preserve">    Доля площади помещений Музея, находящихся в нормативном состоянии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2 Подпрограммы 3  </w:t>
            </w:r>
            <w:r w:rsidRPr="00F002DC">
              <w:rPr>
                <w:rFonts w:ascii="Times New Roman" w:eastAsia="Times New Roman" w:hAnsi="Times New Roman" w:cs="Times New Roman"/>
                <w:sz w:val="20"/>
                <w:szCs w:val="20"/>
                <w:lang w:eastAsia="ru-RU"/>
              </w:rPr>
              <w:t xml:space="preserve"> Доля отреставрированных музейных предметов</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2 Подпрограммы 3   </w:t>
            </w:r>
            <w:r w:rsidRPr="00F002DC">
              <w:rPr>
                <w:rFonts w:ascii="Times New Roman" w:eastAsia="Times New Roman" w:hAnsi="Times New Roman" w:cs="Times New Roman"/>
                <w:sz w:val="20"/>
                <w:szCs w:val="20"/>
                <w:lang w:eastAsia="ru-RU"/>
              </w:rPr>
              <w:t xml:space="preserve">  Количество подготовленных музейных изданий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ед. </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3 Подпрограммы 3 </w:t>
            </w:r>
            <w:r w:rsidRPr="00F002DC">
              <w:rPr>
                <w:rFonts w:ascii="Times New Roman" w:eastAsia="Times New Roman" w:hAnsi="Times New Roman" w:cs="Times New Roman"/>
                <w:sz w:val="20"/>
                <w:szCs w:val="20"/>
                <w:lang w:eastAsia="ru-RU"/>
              </w:rPr>
              <w:t xml:space="preserve">                                 Разработка проектной документации на проведение работ по приспособлению объекта культурного наследия регионального значения "Дом, в котором жили и работали художники </w:t>
            </w:r>
            <w:r w:rsidRPr="00F002DC">
              <w:rPr>
                <w:rFonts w:ascii="Times New Roman" w:eastAsia="Times New Roman" w:hAnsi="Times New Roman" w:cs="Times New Roman"/>
                <w:sz w:val="20"/>
                <w:szCs w:val="20"/>
                <w:lang w:eastAsia="ru-RU"/>
              </w:rPr>
              <w:lastRenderedPageBreak/>
              <w:t xml:space="preserve">Поленов Василий Дмитриевич и Серов Валентин Александрович и в период строительства атомной электростанции Курчатов Игорь Васильевич, 1901,1954 гг." для современного использования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1 191,3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1 141,0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2 332,3</w:t>
            </w:r>
          </w:p>
        </w:tc>
      </w:tr>
      <w:tr w:rsidR="000073A4" w:rsidRPr="00F002DC" w:rsidTr="007B7ADC">
        <w:trPr>
          <w:trHeight w:val="510"/>
        </w:trPr>
        <w:tc>
          <w:tcPr>
            <w:tcW w:w="56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4.</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Подпрограмма 4                                                                                        «Сохранение и развитие системы дополнительного  образования детей в сфере искусства в городе Обнинске»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86 635,2</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85 531,0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83 901,8</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94 236,7</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112 785,1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116 231,4</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579 321,2</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5 760,0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5 760,0</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240,0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375,0</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86 635,2</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85 531,0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83 901,8</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94 101,7</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106 785,1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116 231,4</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573 186,2</w:t>
            </w:r>
          </w:p>
        </w:tc>
      </w:tr>
      <w:tr w:rsidR="000073A4" w:rsidRPr="00F002DC" w:rsidTr="007B7ADC">
        <w:trPr>
          <w:trHeight w:val="51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1 Подпрограммы 4 </w:t>
            </w:r>
            <w:r w:rsidRPr="00F002DC">
              <w:rPr>
                <w:rFonts w:ascii="Times New Roman" w:eastAsia="Times New Roman" w:hAnsi="Times New Roman" w:cs="Times New Roman"/>
                <w:sz w:val="20"/>
                <w:szCs w:val="20"/>
                <w:lang w:eastAsia="ru-RU"/>
              </w:rPr>
              <w:t xml:space="preserve">                           Обеспечение деятельности системы дополнительного образования в сфере искусства</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83 740,0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83 740,0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82 901,8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93 236,7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105 209,2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115 231,4</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564 059,1</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135,0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83 740,0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83 740,0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82 901,8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93 101,7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105 209,2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115 231,4</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563 924,1</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1 Подпрограммы 4   </w:t>
            </w:r>
            <w:r w:rsidRPr="00F002DC">
              <w:rPr>
                <w:rFonts w:ascii="Times New Roman" w:eastAsia="Times New Roman" w:hAnsi="Times New Roman" w:cs="Times New Roman"/>
                <w:sz w:val="20"/>
                <w:szCs w:val="20"/>
                <w:lang w:eastAsia="ru-RU"/>
              </w:rPr>
              <w:lastRenderedPageBreak/>
              <w:t>Количество учащихся ДШИ</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чел.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2 020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2 020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1 Подпрограммы 4  </w:t>
            </w:r>
            <w:r w:rsidRPr="00F002DC">
              <w:rPr>
                <w:rFonts w:ascii="Times New Roman" w:eastAsia="Times New Roman" w:hAnsi="Times New Roman" w:cs="Times New Roman"/>
                <w:sz w:val="20"/>
                <w:szCs w:val="20"/>
                <w:lang w:eastAsia="ru-RU"/>
              </w:rPr>
              <w:t xml:space="preserve">  Количество проведенных ДШИ концертов, выставок</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w:t>
            </w:r>
          </w:p>
        </w:tc>
      </w:tr>
      <w:tr w:rsidR="000073A4" w:rsidRPr="00F002DC" w:rsidTr="007B7AD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1 Подпрограммы 4  </w:t>
            </w:r>
            <w:r w:rsidRPr="00F002DC">
              <w:rPr>
                <w:rFonts w:ascii="Times New Roman" w:eastAsia="Times New Roman" w:hAnsi="Times New Roman" w:cs="Times New Roman"/>
                <w:sz w:val="20"/>
                <w:szCs w:val="20"/>
                <w:lang w:eastAsia="ru-RU"/>
              </w:rPr>
              <w:t xml:space="preserve">Количество учащихся ДШИ, принявших участие в творческих мероприятиях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чел. в год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850</w:t>
            </w:r>
          </w:p>
        </w:tc>
      </w:tr>
      <w:tr w:rsidR="000073A4" w:rsidRPr="00F002DC" w:rsidTr="007B7ADC">
        <w:trPr>
          <w:trHeight w:val="51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2 Подпрограммы 4     </w:t>
            </w:r>
            <w:r w:rsidRPr="00F002DC">
              <w:rPr>
                <w:rFonts w:ascii="Times New Roman" w:eastAsia="Times New Roman" w:hAnsi="Times New Roman" w:cs="Times New Roman"/>
                <w:sz w:val="20"/>
                <w:szCs w:val="20"/>
                <w:lang w:eastAsia="ru-RU"/>
              </w:rPr>
              <w:t xml:space="preserve">                                          Проведение ремонтов, благоустройства, укрепление и совершенствование материально-технической базы учреждений дополнительного образования детей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2 895,2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1 791,0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7 575,9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15 262,1</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5 760,0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5 760,0</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240,0</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2 895,2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1 791,0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1 575,9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9 262,1</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в том числе,                                                                                      </w:t>
            </w:r>
            <w:r w:rsidRPr="00F002DC">
              <w:rPr>
                <w:rFonts w:ascii="Times New Roman" w:eastAsia="Times New Roman" w:hAnsi="Times New Roman" w:cs="Times New Roman"/>
                <w:sz w:val="20"/>
                <w:szCs w:val="20"/>
                <w:u w:val="single"/>
                <w:lang w:eastAsia="ru-RU"/>
              </w:rPr>
              <w:t xml:space="preserve">(НП "Культура")  </w:t>
            </w:r>
            <w:r w:rsidRPr="00F002DC">
              <w:rPr>
                <w:rFonts w:ascii="Times New Roman" w:eastAsia="Times New Roman" w:hAnsi="Times New Roman" w:cs="Times New Roman"/>
                <w:sz w:val="20"/>
                <w:szCs w:val="20"/>
                <w:lang w:eastAsia="ru-RU"/>
              </w:rPr>
              <w:t xml:space="preserve">                                                                 </w:t>
            </w:r>
            <w:r w:rsidRPr="00F002DC">
              <w:rPr>
                <w:rFonts w:ascii="Times New Roman" w:eastAsia="Times New Roman" w:hAnsi="Times New Roman" w:cs="Times New Roman"/>
                <w:sz w:val="20"/>
                <w:szCs w:val="20"/>
                <w:lang w:eastAsia="ru-RU"/>
              </w:rPr>
              <w:lastRenderedPageBreak/>
              <w:t>Приобретение музыкальных инструментов для школ искусств – МБУ ДО «ДШИ №1», МБУ ДО «ДШИ №2»</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6 666,7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6 666,7</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5 760,0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5 760,0</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240,0</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666,7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666,7</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2 Подпрограммы 4     </w:t>
            </w:r>
            <w:r w:rsidRPr="00F002DC">
              <w:rPr>
                <w:rFonts w:ascii="Times New Roman" w:eastAsia="Times New Roman" w:hAnsi="Times New Roman" w:cs="Times New Roman"/>
                <w:sz w:val="20"/>
                <w:szCs w:val="20"/>
                <w:lang w:eastAsia="ru-RU"/>
              </w:rPr>
              <w:t xml:space="preserve">Доля муниципальных учреждений дополнительного образования детей, находящихся в нормативном состоянии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2 Подпрограммы 4 </w:t>
            </w:r>
            <w:r w:rsidRPr="00F002DC">
              <w:rPr>
                <w:rFonts w:ascii="Times New Roman" w:eastAsia="Times New Roman" w:hAnsi="Times New Roman" w:cs="Times New Roman"/>
                <w:sz w:val="20"/>
                <w:szCs w:val="20"/>
                <w:lang w:eastAsia="ru-RU"/>
              </w:rPr>
              <w:t xml:space="preserve">        Доля муниципальных учреждений дополнительного образования детей, которые полностью соответствуют нормам и требованиям противопожарной безопасности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Целевой показатель НП "Культура"                                                                                                Количество ДШИ, </w:t>
            </w:r>
            <w:r>
              <w:rPr>
                <w:rFonts w:ascii="Times New Roman" w:eastAsia="Times New Roman" w:hAnsi="Times New Roman" w:cs="Times New Roman"/>
                <w:sz w:val="20"/>
                <w:szCs w:val="20"/>
                <w:lang w:eastAsia="ru-RU"/>
              </w:rPr>
              <w:t xml:space="preserve">                        </w:t>
            </w:r>
            <w:r w:rsidRPr="00F002DC">
              <w:rPr>
                <w:rFonts w:ascii="Times New Roman" w:eastAsia="Times New Roman" w:hAnsi="Times New Roman" w:cs="Times New Roman"/>
                <w:sz w:val="20"/>
                <w:szCs w:val="20"/>
                <w:lang w:eastAsia="ru-RU"/>
              </w:rPr>
              <w:t xml:space="preserve">в которых приобретены музыкальные инструменты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r>
      <w:tr w:rsidR="000073A4" w:rsidRPr="00F002DC" w:rsidTr="007B7ADC">
        <w:trPr>
          <w:trHeight w:val="510"/>
        </w:trPr>
        <w:tc>
          <w:tcPr>
            <w:tcW w:w="562" w:type="dxa"/>
            <w:vMerge w:val="restart"/>
            <w:tcBorders>
              <w:top w:val="single" w:sz="4" w:space="0" w:color="auto"/>
              <w:left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p w:rsidR="000073A4" w:rsidRPr="00F002DC" w:rsidRDefault="000073A4" w:rsidP="007B7ADC">
            <w:pPr>
              <w:suppressAutoHyphens/>
              <w:autoSpaceDE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xml:space="preserve">Подпрограмма 5                                                                                              </w:t>
            </w:r>
            <w:r w:rsidRPr="00F002DC">
              <w:rPr>
                <w:rFonts w:ascii="Times New Roman" w:eastAsia="Times New Roman" w:hAnsi="Times New Roman" w:cs="Times New Roman"/>
                <w:sz w:val="20"/>
                <w:szCs w:val="20"/>
                <w:lang w:eastAsia="ru-RU"/>
              </w:rPr>
              <w:t xml:space="preserve"> (Обеспечивающая подпрограмма)                                                         </w:t>
            </w:r>
            <w:r w:rsidRPr="00F002DC">
              <w:rPr>
                <w:rFonts w:ascii="Times New Roman" w:eastAsia="Times New Roman" w:hAnsi="Times New Roman" w:cs="Times New Roman"/>
                <w:b/>
                <w:bCs/>
                <w:sz w:val="20"/>
                <w:szCs w:val="20"/>
                <w:lang w:eastAsia="ru-RU"/>
              </w:rPr>
              <w:t>«Выполнение полномочий органов местного самоуправления города Обнинска в сфере культуры и искусства»</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18 260,6</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17 466,0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19 220,8</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39 996,7</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41 669,0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41 886,0</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178 499,1</w:t>
            </w:r>
          </w:p>
        </w:tc>
      </w:tr>
      <w:tr w:rsidR="000073A4" w:rsidRPr="00F002DC" w:rsidTr="007B7ADC">
        <w:trPr>
          <w:trHeight w:val="510"/>
        </w:trPr>
        <w:tc>
          <w:tcPr>
            <w:tcW w:w="562" w:type="dxa"/>
            <w:vMerge/>
            <w:tcBorders>
              <w:left w:val="single" w:sz="4" w:space="0" w:color="auto"/>
              <w:right w:val="single" w:sz="4" w:space="0" w:color="auto"/>
            </w:tcBorders>
            <w:shd w:val="clear" w:color="000000" w:fill="EDEAF2"/>
            <w:hideMark/>
          </w:tcPr>
          <w:p w:rsidR="000073A4" w:rsidRPr="00F002DC" w:rsidRDefault="000073A4" w:rsidP="007B7ADC">
            <w:pPr>
              <w:suppressAutoHyphens/>
              <w:autoSpaceDE w:val="0"/>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1 090,0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1 090,0</w:t>
            </w:r>
          </w:p>
        </w:tc>
      </w:tr>
      <w:tr w:rsidR="000073A4" w:rsidRPr="00F002DC" w:rsidTr="007B7ADC">
        <w:trPr>
          <w:trHeight w:val="510"/>
        </w:trPr>
        <w:tc>
          <w:tcPr>
            <w:tcW w:w="562" w:type="dxa"/>
            <w:vMerge/>
            <w:tcBorders>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18 260,6</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17 466,0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19 220,8</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38 906,7</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41 669,0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41 886,0</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177 409,1</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Мероприятие 1 Подпрограммы 5</w:t>
            </w:r>
            <w:r w:rsidRPr="00F002DC">
              <w:rPr>
                <w:rFonts w:ascii="Times New Roman" w:eastAsia="Times New Roman" w:hAnsi="Times New Roman" w:cs="Times New Roman"/>
                <w:sz w:val="20"/>
                <w:szCs w:val="20"/>
                <w:lang w:eastAsia="ru-RU"/>
              </w:rPr>
              <w:t xml:space="preserve">                                                                           Обеспечение деятельности Управления культуры и молодёжной политики</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3 646,5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3 859,2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4 132,0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5 365,8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5 689,3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5 753,0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28 445,8</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Мероприятия 1 Подпрограммы 5                                                   </w:t>
            </w:r>
            <w:r w:rsidRPr="00F002DC">
              <w:rPr>
                <w:rFonts w:ascii="Times New Roman" w:eastAsia="Times New Roman" w:hAnsi="Times New Roman" w:cs="Times New Roman"/>
                <w:sz w:val="20"/>
                <w:szCs w:val="20"/>
                <w:lang w:eastAsia="ru-RU"/>
              </w:rPr>
              <w:t xml:space="preserve">Количество организаций, составляющих муниципальную сеть </w:t>
            </w:r>
            <w:r w:rsidRPr="00F002DC">
              <w:rPr>
                <w:rFonts w:ascii="Times New Roman" w:eastAsia="Times New Roman" w:hAnsi="Times New Roman" w:cs="Times New Roman"/>
                <w:sz w:val="20"/>
                <w:szCs w:val="20"/>
                <w:lang w:eastAsia="ru-RU"/>
              </w:rPr>
              <w:lastRenderedPageBreak/>
              <w:t>учреждений культуры</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r>
      <w:tr w:rsidR="000073A4" w:rsidRPr="00F002DC" w:rsidTr="007B7ADC">
        <w:trPr>
          <w:trHeight w:val="51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Мероприятие 2 Подпрограммы 5</w:t>
            </w:r>
            <w:r w:rsidRPr="00F002DC">
              <w:rPr>
                <w:rFonts w:ascii="Times New Roman" w:eastAsia="Times New Roman" w:hAnsi="Times New Roman" w:cs="Times New Roman"/>
                <w:sz w:val="20"/>
                <w:szCs w:val="20"/>
                <w:lang w:eastAsia="ru-RU"/>
              </w:rPr>
              <w:t xml:space="preserve">                                                                                        Ведение  бухгалтерского, налогового и статистического учёта в обслуживаемых учреждениях</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14 614,1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13 606,8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15 088,8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34 630,9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35 847,7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36 133,0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149 921,3</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1 090,0</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14 614,1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13 606,8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15 088,8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33 540,9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35 847,7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36 133,0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148 831,3</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Мероприятия 2 Подпрограммы 5                         </w:t>
            </w:r>
            <w:r w:rsidRPr="00F002DC">
              <w:rPr>
                <w:rFonts w:ascii="Times New Roman" w:eastAsia="Times New Roman" w:hAnsi="Times New Roman" w:cs="Times New Roman"/>
                <w:sz w:val="20"/>
                <w:szCs w:val="20"/>
                <w:lang w:eastAsia="ru-RU"/>
              </w:rPr>
              <w:t xml:space="preserve">                              Доля бухгалтерской отчётности, представленной в срок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r>
      <w:tr w:rsidR="000073A4" w:rsidRPr="00F002DC" w:rsidTr="007B7ADC">
        <w:trPr>
          <w:trHeight w:val="39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3 Подпрограммы 5     </w:t>
            </w:r>
            <w:r w:rsidRPr="00F002DC">
              <w:rPr>
                <w:rFonts w:ascii="Times New Roman" w:eastAsia="Times New Roman" w:hAnsi="Times New Roman" w:cs="Times New Roman"/>
                <w:sz w:val="20"/>
                <w:szCs w:val="20"/>
                <w:lang w:eastAsia="ru-RU"/>
              </w:rPr>
              <w:t xml:space="preserve">                                                                  Выплаты компенсации работникам муниципальных учреждений культуры за наем (поднаем) жилых помещений</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132,0</w:t>
            </w:r>
          </w:p>
        </w:tc>
      </w:tr>
      <w:tr w:rsidR="000073A4" w:rsidRPr="00F002DC" w:rsidTr="007B7ADC">
        <w:trPr>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Мероприятия 3 Подпрограммы 5</w:t>
            </w:r>
            <w:r w:rsidRPr="00F002DC">
              <w:rPr>
                <w:rFonts w:ascii="Times New Roman" w:eastAsia="Times New Roman" w:hAnsi="Times New Roman" w:cs="Times New Roman"/>
                <w:sz w:val="20"/>
                <w:szCs w:val="20"/>
                <w:lang w:eastAsia="ru-RU"/>
              </w:rPr>
              <w:t xml:space="preserve">                                                                         Количество работников муниципальных учреждений культуры, получивших компенсацию за наем (поднаем) жилых помещений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r>
      <w:tr w:rsidR="000073A4" w:rsidRPr="00F002DC" w:rsidTr="007B7ADC">
        <w:trPr>
          <w:trHeight w:val="510"/>
        </w:trPr>
        <w:tc>
          <w:tcPr>
            <w:tcW w:w="562" w:type="dxa"/>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xml:space="preserve">Всего за I этап,                                                                                                                      </w:t>
            </w:r>
            <w:r w:rsidRPr="00F002DC">
              <w:rPr>
                <w:rFonts w:ascii="Times New Roman" w:eastAsia="Times New Roman" w:hAnsi="Times New Roman" w:cs="Times New Roman"/>
                <w:sz w:val="20"/>
                <w:szCs w:val="20"/>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262 438,1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257 764,1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274 647,3</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312 359,9</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351 784,1</w:t>
            </w:r>
          </w:p>
        </w:tc>
        <w:tc>
          <w:tcPr>
            <w:tcW w:w="1134"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360 508,1</w:t>
            </w:r>
          </w:p>
        </w:tc>
        <w:tc>
          <w:tcPr>
            <w:tcW w:w="1247" w:type="dxa"/>
            <w:tcBorders>
              <w:top w:val="single" w:sz="4" w:space="0" w:color="auto"/>
              <w:left w:val="single" w:sz="4" w:space="0" w:color="auto"/>
              <w:bottom w:val="single" w:sz="4" w:space="0" w:color="auto"/>
              <w:right w:val="single" w:sz="4" w:space="0" w:color="auto"/>
            </w:tcBorders>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1 819 501,6</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5 760,0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000000" w:fill="F9F8FA"/>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5 782,4</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1 225,0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343,3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7 136,3</w:t>
            </w:r>
          </w:p>
        </w:tc>
        <w:tc>
          <w:tcPr>
            <w:tcW w:w="1247" w:type="dxa"/>
            <w:tcBorders>
              <w:top w:val="single" w:sz="4" w:space="0" w:color="auto"/>
              <w:left w:val="single" w:sz="4" w:space="0" w:color="auto"/>
              <w:bottom w:val="single" w:sz="4" w:space="0" w:color="auto"/>
              <w:right w:val="single" w:sz="4" w:space="0" w:color="auto"/>
            </w:tcBorders>
            <w:shd w:val="clear" w:color="000000" w:fill="F9F8FA"/>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8 704,6</w:t>
            </w:r>
          </w:p>
        </w:tc>
      </w:tr>
      <w:tr w:rsidR="000073A4" w:rsidRPr="00F002DC" w:rsidTr="007B7ADC">
        <w:trPr>
          <w:trHeight w:val="5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262 430,2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257 756,2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274 640,7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311 134,9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345 680,8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353 371,8</w:t>
            </w:r>
          </w:p>
        </w:tc>
        <w:tc>
          <w:tcPr>
            <w:tcW w:w="1247" w:type="dxa"/>
            <w:tcBorders>
              <w:top w:val="single" w:sz="4" w:space="0" w:color="auto"/>
              <w:left w:val="single" w:sz="4" w:space="0" w:color="auto"/>
              <w:bottom w:val="single" w:sz="4" w:space="0" w:color="auto"/>
              <w:right w:val="single" w:sz="4" w:space="0" w:color="auto"/>
            </w:tcBorders>
            <w:shd w:val="clear" w:color="000000" w:fill="F9F8FA"/>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1 805 014,6</w:t>
            </w:r>
          </w:p>
        </w:tc>
      </w:tr>
    </w:tbl>
    <w:p w:rsidR="000073A4" w:rsidRPr="00F002DC"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Pr="00F002DC"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Pr="00F002DC" w:rsidRDefault="000073A4" w:rsidP="000073A4">
      <w:pPr>
        <w:widowControl w:val="0"/>
        <w:autoSpaceDE w:val="0"/>
        <w:autoSpaceDN w:val="0"/>
        <w:spacing w:after="0" w:line="240" w:lineRule="auto"/>
        <w:ind w:right="-426"/>
        <w:jc w:val="center"/>
        <w:rPr>
          <w:rFonts w:ascii="Times New Roman" w:eastAsia="Times New Roman" w:hAnsi="Times New Roman" w:cs="Times New Roman"/>
          <w:b/>
          <w:sz w:val="26"/>
          <w:szCs w:val="26"/>
          <w:lang w:eastAsia="zh-CN"/>
        </w:rPr>
      </w:pPr>
    </w:p>
    <w:p w:rsidR="000073A4" w:rsidRPr="00F002DC" w:rsidRDefault="000073A4" w:rsidP="000073A4">
      <w:pPr>
        <w:widowControl w:val="0"/>
        <w:numPr>
          <w:ilvl w:val="0"/>
          <w:numId w:val="30"/>
        </w:numPr>
        <w:suppressAutoHyphens/>
        <w:autoSpaceDE w:val="0"/>
        <w:autoSpaceDN w:val="0"/>
        <w:spacing w:after="0" w:line="240" w:lineRule="auto"/>
        <w:ind w:right="-426"/>
        <w:jc w:val="center"/>
        <w:rPr>
          <w:rFonts w:ascii="Times New Roman" w:eastAsia="Times New Roman" w:hAnsi="Times New Roman" w:cs="Times New Roman"/>
          <w:b/>
          <w:sz w:val="26"/>
          <w:szCs w:val="26"/>
          <w:lang w:eastAsia="zh-CN"/>
        </w:rPr>
      </w:pPr>
      <w:r w:rsidRPr="00F002DC">
        <w:rPr>
          <w:rFonts w:ascii="Times New Roman" w:eastAsia="Times New Roman" w:hAnsi="Times New Roman" w:cs="Times New Roman"/>
          <w:b/>
          <w:sz w:val="26"/>
          <w:szCs w:val="26"/>
          <w:lang w:eastAsia="zh-CN"/>
        </w:rPr>
        <w:t>2 этап реализации муниципальной программы 2021-2024 годы</w:t>
      </w:r>
    </w:p>
    <w:p w:rsidR="000073A4" w:rsidRPr="00F002DC"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tbl>
      <w:tblPr>
        <w:tblW w:w="151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36"/>
        <w:gridCol w:w="1356"/>
        <w:gridCol w:w="1276"/>
        <w:gridCol w:w="1117"/>
        <w:gridCol w:w="1354"/>
        <w:gridCol w:w="1128"/>
        <w:gridCol w:w="1128"/>
        <w:gridCol w:w="1128"/>
        <w:gridCol w:w="1128"/>
        <w:gridCol w:w="1240"/>
        <w:gridCol w:w="1240"/>
      </w:tblGrid>
      <w:tr w:rsidR="000073A4" w:rsidRPr="00F002DC" w:rsidTr="007B7ADC">
        <w:trPr>
          <w:trHeight w:val="405"/>
          <w:tblHeader/>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N п/п</w:t>
            </w:r>
          </w:p>
        </w:tc>
        <w:tc>
          <w:tcPr>
            <w:tcW w:w="255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Наименование подпрограммы, мероприятия, индикатора (целевого показателя)</w:t>
            </w: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Весовой коэффициент индикатора</w:t>
            </w:r>
          </w:p>
        </w:tc>
        <w:tc>
          <w:tcPr>
            <w:tcW w:w="1283" w:type="dxa"/>
            <w:vMerge w:val="restart"/>
            <w:shd w:val="clear" w:color="auto" w:fill="auto"/>
            <w:hideMark/>
          </w:tcPr>
          <w:p w:rsidR="000073A4" w:rsidRPr="00F002DC" w:rsidRDefault="000073A4" w:rsidP="007B7ADC">
            <w:pPr>
              <w:spacing w:after="0" w:line="240" w:lineRule="auto"/>
              <w:ind w:left="-108"/>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Сроки реализации</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Единица измерения</w:t>
            </w:r>
          </w:p>
        </w:tc>
        <w:tc>
          <w:tcPr>
            <w:tcW w:w="13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Источники финансирования</w:t>
            </w:r>
          </w:p>
        </w:tc>
        <w:tc>
          <w:tcPr>
            <w:tcW w:w="1247" w:type="dxa"/>
            <w:gridSpan w:val="5"/>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4"/>
                <w:szCs w:val="24"/>
                <w:lang w:eastAsia="ru-RU"/>
              </w:rPr>
            </w:pPr>
            <w:r w:rsidRPr="00F002DC">
              <w:rPr>
                <w:rFonts w:ascii="Times New Roman" w:eastAsia="Times New Roman" w:hAnsi="Times New Roman" w:cs="Times New Roman"/>
                <w:b/>
                <w:bCs/>
                <w:sz w:val="24"/>
                <w:szCs w:val="24"/>
                <w:lang w:eastAsia="ru-RU"/>
              </w:rPr>
              <w:t>2 этап</w:t>
            </w:r>
          </w:p>
        </w:tc>
        <w:tc>
          <w:tcPr>
            <w:tcW w:w="1247"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xml:space="preserve">Целевое суммарное значение                                 </w:t>
            </w:r>
          </w:p>
        </w:tc>
      </w:tr>
      <w:tr w:rsidR="000073A4" w:rsidRPr="00F002DC" w:rsidTr="007B7ADC">
        <w:trPr>
          <w:trHeight w:val="315"/>
          <w:tblHeader/>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gridSpan w:val="4"/>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Годы реализации</w:t>
            </w:r>
          </w:p>
        </w:tc>
        <w:tc>
          <w:tcPr>
            <w:tcW w:w="1247"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Целевое суммарное значение                                 2 этапа</w:t>
            </w:r>
          </w:p>
        </w:tc>
        <w:tc>
          <w:tcPr>
            <w:tcW w:w="1247"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r>
      <w:tr w:rsidR="000073A4" w:rsidRPr="00F002DC" w:rsidTr="007B7ADC">
        <w:trPr>
          <w:trHeight w:val="960"/>
          <w:tblHeader/>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2023</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2024</w:t>
            </w:r>
          </w:p>
        </w:tc>
        <w:tc>
          <w:tcPr>
            <w:tcW w:w="1247"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47"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r>
      <w:tr w:rsidR="000073A4" w:rsidRPr="00F002DC" w:rsidTr="007B7ADC">
        <w:trPr>
          <w:trHeight w:val="284"/>
          <w:tblHeader/>
        </w:trPr>
        <w:tc>
          <w:tcPr>
            <w:tcW w:w="562" w:type="dxa"/>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2552" w:type="dxa"/>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c>
          <w:tcPr>
            <w:tcW w:w="1364" w:type="dxa"/>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w:t>
            </w:r>
          </w:p>
        </w:tc>
        <w:tc>
          <w:tcPr>
            <w:tcW w:w="1283" w:type="dxa"/>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w:t>
            </w:r>
          </w:p>
        </w:tc>
        <w:tc>
          <w:tcPr>
            <w:tcW w:w="1123" w:type="dxa"/>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w:t>
            </w:r>
          </w:p>
        </w:tc>
        <w:tc>
          <w:tcPr>
            <w:tcW w:w="1362" w:type="dxa"/>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w:t>
            </w:r>
          </w:p>
        </w:tc>
        <w:tc>
          <w:tcPr>
            <w:tcW w:w="1134" w:type="dxa"/>
            <w:shd w:val="clear" w:color="auto" w:fill="auto"/>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w:t>
            </w:r>
          </w:p>
        </w:tc>
        <w:tc>
          <w:tcPr>
            <w:tcW w:w="1134" w:type="dxa"/>
            <w:shd w:val="clear" w:color="auto" w:fill="auto"/>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w:t>
            </w:r>
          </w:p>
        </w:tc>
        <w:tc>
          <w:tcPr>
            <w:tcW w:w="1134" w:type="dxa"/>
            <w:shd w:val="clear" w:color="auto" w:fill="auto"/>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w:t>
            </w:r>
          </w:p>
        </w:tc>
        <w:tc>
          <w:tcPr>
            <w:tcW w:w="1134" w:type="dxa"/>
            <w:shd w:val="clear" w:color="auto" w:fill="auto"/>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w:t>
            </w:r>
          </w:p>
        </w:tc>
        <w:tc>
          <w:tcPr>
            <w:tcW w:w="1247" w:type="dxa"/>
            <w:vAlign w:val="center"/>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w:t>
            </w:r>
          </w:p>
        </w:tc>
        <w:tc>
          <w:tcPr>
            <w:tcW w:w="1247" w:type="dxa"/>
            <w:vAlign w:val="center"/>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w:t>
            </w:r>
          </w:p>
        </w:tc>
      </w:tr>
      <w:tr w:rsidR="000073A4" w:rsidRPr="00F002DC" w:rsidTr="007B7ADC">
        <w:trPr>
          <w:trHeight w:val="510"/>
        </w:trPr>
        <w:tc>
          <w:tcPr>
            <w:tcW w:w="562"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vMerge w:val="restart"/>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Программа, всего</w:t>
            </w:r>
          </w:p>
        </w:tc>
        <w:tc>
          <w:tcPr>
            <w:tcW w:w="1364"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429 540,8</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423 945,6</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403 834,5</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471 331,3</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1 728 652,2</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3 548 153,8</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23 763,5</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1 291,8</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7 196,7</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51 159,0</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83 411,0</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89 193,4</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11 379,4</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131,1</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3 233,3</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22 984,5</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37 728,3</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46 432,9</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394 397,9</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422 522,7</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393 404,5</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397 187,8</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1 607 512,9</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3 412 527,5</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sz w:val="20"/>
                <w:szCs w:val="20"/>
                <w:lang w:eastAsia="ru-RU"/>
              </w:rPr>
              <w:t xml:space="preserve">Индикатор 1 Программы                                                    </w:t>
            </w:r>
            <w:r w:rsidRPr="00F002DC">
              <w:rPr>
                <w:rFonts w:ascii="Times New Roman" w:eastAsia="Times New Roman" w:hAnsi="Times New Roman" w:cs="Times New Roman"/>
                <w:sz w:val="20"/>
                <w:szCs w:val="20"/>
                <w:lang w:eastAsia="ru-RU"/>
              </w:rPr>
              <w:t>Уровень вовлеченности жителей города Обнинска в культурные мероприятия</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67,00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73,00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73,00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73,00</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sz w:val="20"/>
                <w:szCs w:val="20"/>
                <w:lang w:eastAsia="ru-RU"/>
              </w:rPr>
              <w:t>Индикатор 2 Программы</w:t>
            </w:r>
            <w:r w:rsidRPr="00F002DC">
              <w:rPr>
                <w:rFonts w:ascii="Times New Roman" w:eastAsia="Times New Roman" w:hAnsi="Times New Roman" w:cs="Times New Roman"/>
                <w:sz w:val="20"/>
                <w:szCs w:val="20"/>
                <w:lang w:eastAsia="ru-RU"/>
              </w:rPr>
              <w:t xml:space="preserve">                                                         Число библиотечных мероприятий</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1 550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1 570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1 600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1 600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1 600</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sz w:val="20"/>
                <w:szCs w:val="20"/>
                <w:lang w:eastAsia="ru-RU"/>
              </w:rPr>
              <w:t xml:space="preserve">Индикатор 3 Программы                                                                                     </w:t>
            </w:r>
            <w:r w:rsidRPr="00F002DC">
              <w:rPr>
                <w:rFonts w:ascii="Times New Roman" w:eastAsia="Times New Roman" w:hAnsi="Times New Roman" w:cs="Times New Roman"/>
                <w:sz w:val="20"/>
                <w:szCs w:val="20"/>
                <w:lang w:eastAsia="ru-RU"/>
              </w:rPr>
              <w:t>Число единиц хранения совокупного музейного фонда</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64 300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64 400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64 500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64 500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64 500</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sz w:val="20"/>
                <w:szCs w:val="20"/>
                <w:lang w:eastAsia="ru-RU"/>
              </w:rPr>
              <w:t xml:space="preserve">Индикатор 4 Программы                                                                             </w:t>
            </w:r>
            <w:r w:rsidRPr="00F002DC">
              <w:rPr>
                <w:rFonts w:ascii="Times New Roman" w:eastAsia="Times New Roman" w:hAnsi="Times New Roman" w:cs="Times New Roman"/>
                <w:sz w:val="20"/>
                <w:szCs w:val="20"/>
                <w:lang w:eastAsia="ru-RU"/>
              </w:rPr>
              <w:t>Доля детей, осваивающих</w:t>
            </w:r>
            <w:r w:rsidRPr="00F002DC">
              <w:rPr>
                <w:rFonts w:ascii="Times New Roman" w:eastAsia="Times New Roman" w:hAnsi="Times New Roman" w:cs="Times New Roman"/>
                <w:sz w:val="20"/>
                <w:szCs w:val="20"/>
                <w:lang w:eastAsia="ru-RU"/>
              </w:rPr>
              <w:br/>
              <w:t xml:space="preserve">дополнительные предпрофессиональные программы в области искусств </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65,00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70,00</w:t>
            </w:r>
          </w:p>
        </w:tc>
      </w:tr>
      <w:tr w:rsidR="000073A4" w:rsidRPr="00F002DC" w:rsidTr="007B7ADC">
        <w:trPr>
          <w:trHeight w:val="863"/>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5</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sz w:val="20"/>
                <w:szCs w:val="20"/>
                <w:lang w:eastAsia="ru-RU"/>
              </w:rPr>
              <w:t xml:space="preserve">Индикатор 5 Программы                                                            </w:t>
            </w:r>
            <w:r w:rsidRPr="00F002DC">
              <w:rPr>
                <w:rFonts w:ascii="Times New Roman" w:eastAsia="Times New Roman" w:hAnsi="Times New Roman" w:cs="Times New Roman"/>
                <w:sz w:val="20"/>
                <w:szCs w:val="20"/>
                <w:lang w:eastAsia="ru-RU"/>
              </w:rPr>
              <w:t>Число посещений культурных мероприятий</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819,750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900,050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1 045,000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1 045,000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1 045,000</w:t>
            </w:r>
          </w:p>
        </w:tc>
      </w:tr>
      <w:tr w:rsidR="000073A4" w:rsidRPr="00F002DC" w:rsidTr="007B7ADC">
        <w:trPr>
          <w:trHeight w:val="397"/>
        </w:trPr>
        <w:tc>
          <w:tcPr>
            <w:tcW w:w="562"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2552" w:type="dxa"/>
            <w:vMerge w:val="restart"/>
            <w:shd w:val="clear" w:color="000000" w:fill="EDEAF2"/>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Подпрограмма 1    </w:t>
            </w:r>
            <w:r w:rsidRPr="00F002DC">
              <w:rPr>
                <w:rFonts w:ascii="Times New Roman" w:eastAsia="Times New Roman" w:hAnsi="Times New Roman" w:cs="Times New Roman"/>
                <w:sz w:val="20"/>
                <w:szCs w:val="20"/>
                <w:lang w:eastAsia="ru-RU"/>
              </w:rPr>
              <w:t xml:space="preserve">                                                                       «Поддержка и развитие культурно-досуговой деятельности и народного творчества в городе Обнинске»</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132 885,8</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159 954,9</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127 410,0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127 410,0</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547 660,7</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1 192 213,2</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1 361,9</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1 361,9</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8 601,5</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131 523,9</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159 954,9</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127 410,0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127 410,0</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546 298,8</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1 183 611,7</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w:t>
            </w:r>
          </w:p>
        </w:tc>
        <w:tc>
          <w:tcPr>
            <w:tcW w:w="2552" w:type="dxa"/>
            <w:vMerge w:val="restart"/>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1 Подпрограммы 1  </w:t>
            </w:r>
            <w:r w:rsidRPr="00F002DC">
              <w:rPr>
                <w:rFonts w:ascii="Times New Roman" w:eastAsia="Times New Roman" w:hAnsi="Times New Roman" w:cs="Times New Roman"/>
                <w:sz w:val="20"/>
                <w:szCs w:val="20"/>
                <w:lang w:eastAsia="ru-RU"/>
              </w:rPr>
              <w:t xml:space="preserve">                                                       Организация и    проведение  общегородских мероприятий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8 405,6</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23 405,6</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61 038,7</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200,0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8 205,6</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23 205,6</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60 838,7</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1 Подпрограммы 1 </w:t>
            </w:r>
            <w:r w:rsidRPr="00F002DC">
              <w:rPr>
                <w:rFonts w:ascii="Times New Roman" w:eastAsia="Times New Roman" w:hAnsi="Times New Roman" w:cs="Times New Roman"/>
                <w:sz w:val="20"/>
                <w:szCs w:val="20"/>
                <w:lang w:eastAsia="ru-RU"/>
              </w:rPr>
              <w:t>Количество проведённых общегородских мероприятий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75</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2552" w:type="dxa"/>
            <w:vMerge w:val="restart"/>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2 Подпрограммы 1  </w:t>
            </w:r>
            <w:r w:rsidRPr="00F002DC">
              <w:rPr>
                <w:rFonts w:ascii="Times New Roman" w:eastAsia="Times New Roman" w:hAnsi="Times New Roman" w:cs="Times New Roman"/>
                <w:sz w:val="20"/>
                <w:szCs w:val="20"/>
                <w:lang w:eastAsia="ru-RU"/>
              </w:rPr>
              <w:t xml:space="preserve">                                      Обеспечение культурно-досуговой деятельности и народного творчества </w:t>
            </w: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104 616,4</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107 410,0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107 410,0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107 410,0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426 846,4</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933 056,9</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1 161,9</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1 161,9</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1 161,9</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103 454,5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107 410,0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107 410,0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107 410,0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425 684,5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931 895,0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2 Подпрограммы 1 </w:t>
            </w:r>
            <w:r w:rsidRPr="00F002DC">
              <w:rPr>
                <w:rFonts w:ascii="Times New Roman" w:eastAsia="Times New Roman" w:hAnsi="Times New Roman" w:cs="Times New Roman"/>
                <w:sz w:val="20"/>
                <w:szCs w:val="20"/>
                <w:lang w:eastAsia="ru-RU"/>
              </w:rPr>
              <w:t xml:space="preserve">Количество проведённых </w:t>
            </w:r>
            <w:r w:rsidRPr="00F002DC">
              <w:rPr>
                <w:rFonts w:ascii="Times New Roman" w:eastAsia="Times New Roman" w:hAnsi="Times New Roman" w:cs="Times New Roman"/>
                <w:sz w:val="20"/>
                <w:szCs w:val="20"/>
                <w:lang w:eastAsia="ru-RU"/>
              </w:rPr>
              <w:lastRenderedPageBreak/>
              <w:t>культурно-массовых мероприятий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560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565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570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570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570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2 Мероприятия 2 Подпрограммы 1</w:t>
            </w:r>
            <w:r w:rsidRPr="00F002DC">
              <w:rPr>
                <w:rFonts w:ascii="Times New Roman" w:eastAsia="Times New Roman" w:hAnsi="Times New Roman" w:cs="Times New Roman"/>
                <w:sz w:val="20"/>
                <w:szCs w:val="20"/>
                <w:lang w:eastAsia="ru-RU"/>
              </w:rPr>
              <w:t xml:space="preserve">    Количество культурно - досуговых формирований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83</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84</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84</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84</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84</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84</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2 Подпрограммы 1  </w:t>
            </w:r>
            <w:r w:rsidRPr="00F002DC">
              <w:rPr>
                <w:rFonts w:ascii="Times New Roman" w:eastAsia="Times New Roman" w:hAnsi="Times New Roman" w:cs="Times New Roman"/>
                <w:sz w:val="20"/>
                <w:szCs w:val="20"/>
                <w:lang w:eastAsia="ru-RU"/>
              </w:rPr>
              <w:t xml:space="preserve"> Численность участников культурно-досуговых формирований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чел.</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2 100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2 200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2 300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2 300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2 300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w:t>
            </w:r>
          </w:p>
        </w:tc>
        <w:tc>
          <w:tcPr>
            <w:tcW w:w="2552" w:type="dxa"/>
            <w:vMerge w:val="restart"/>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3 Подпрограммы 1       </w:t>
            </w:r>
            <w:r w:rsidRPr="00F002DC">
              <w:rPr>
                <w:rFonts w:ascii="Times New Roman" w:eastAsia="Times New Roman" w:hAnsi="Times New Roman" w:cs="Times New Roman"/>
                <w:sz w:val="20"/>
                <w:szCs w:val="20"/>
                <w:lang w:eastAsia="ru-RU"/>
              </w:rPr>
              <w:t xml:space="preserve">                                Проведение ремонтов, благоустройства, укрепление и совершенствование материально-технической базы учреждений культуры</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11 558,8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6 500,0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28 558,8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83 115,9</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6 936,3</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11 558,8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6 500,0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28 558,8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76 179,6</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1 Мероприятия 3 Подпрограммы 1</w:t>
            </w:r>
            <w:r w:rsidRPr="00F002DC">
              <w:rPr>
                <w:rFonts w:ascii="Times New Roman" w:eastAsia="Times New Roman" w:hAnsi="Times New Roman" w:cs="Times New Roman"/>
                <w:sz w:val="20"/>
                <w:szCs w:val="20"/>
                <w:lang w:eastAsia="ru-RU"/>
              </w:rPr>
              <w:t xml:space="preserve">                  Доля муниципальных учреждений культуры, находящихся в нормативном состоянии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2 Мероприятия 3 Подпрограммы 1</w:t>
            </w:r>
            <w:r w:rsidRPr="00F002DC">
              <w:rPr>
                <w:rFonts w:ascii="Times New Roman" w:eastAsia="Times New Roman" w:hAnsi="Times New Roman" w:cs="Times New Roman"/>
                <w:sz w:val="20"/>
                <w:szCs w:val="20"/>
                <w:lang w:eastAsia="ru-RU"/>
              </w:rPr>
              <w:t xml:space="preserve">  </w:t>
            </w:r>
          </w:p>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Доля муниципальных учреждений культуры, которые полностью соответствуют нормам и требованиям противопожарной безопасности</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1.4.</w:t>
            </w:r>
          </w:p>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4 Подпрограммы 1 </w:t>
            </w:r>
            <w:r w:rsidRPr="00F002DC">
              <w:rPr>
                <w:rFonts w:ascii="Times New Roman" w:eastAsia="Times New Roman" w:hAnsi="Times New Roman" w:cs="Times New Roman"/>
                <w:sz w:val="20"/>
                <w:szCs w:val="20"/>
                <w:lang w:eastAsia="ru-RU"/>
              </w:rPr>
              <w:t xml:space="preserve">                                           Организация киновидеопоказа и досуговых мероприятий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15 700,0</w:t>
            </w:r>
          </w:p>
        </w:tc>
      </w:tr>
      <w:tr w:rsidR="000073A4" w:rsidRPr="00F002DC" w:rsidTr="007B7ADC">
        <w:trPr>
          <w:trHeight w:val="397"/>
        </w:trPr>
        <w:tc>
          <w:tcPr>
            <w:tcW w:w="562" w:type="dxa"/>
            <w:vMerge/>
            <w:shd w:val="clear" w:color="auto" w:fill="auto"/>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4 Подпрограммы 1 </w:t>
            </w:r>
            <w:r w:rsidRPr="00F002DC">
              <w:rPr>
                <w:rFonts w:ascii="Times New Roman" w:eastAsia="Times New Roman" w:hAnsi="Times New Roman" w:cs="Times New Roman"/>
                <w:sz w:val="20"/>
                <w:szCs w:val="20"/>
                <w:lang w:eastAsia="ru-RU"/>
              </w:rPr>
              <w:t xml:space="preserve">Количество проведённых киносеансов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0,35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4 000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4 000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4 000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4 000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4 000</w:t>
            </w:r>
          </w:p>
        </w:tc>
      </w:tr>
      <w:tr w:rsidR="000073A4" w:rsidRPr="00F002DC" w:rsidTr="007B7ADC">
        <w:trPr>
          <w:trHeight w:val="397"/>
        </w:trPr>
        <w:tc>
          <w:tcPr>
            <w:tcW w:w="562" w:type="dxa"/>
            <w:vMerge/>
            <w:shd w:val="clear" w:color="auto" w:fill="auto"/>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4 Подпрограммы 1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Число посещений киносеансов</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0,35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тыс.чел.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67</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76</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76</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76</w:t>
            </w:r>
          </w:p>
        </w:tc>
      </w:tr>
      <w:tr w:rsidR="000073A4" w:rsidRPr="00F002DC" w:rsidTr="007B7ADC">
        <w:trPr>
          <w:trHeight w:val="397"/>
        </w:trPr>
        <w:tc>
          <w:tcPr>
            <w:tcW w:w="562" w:type="dxa"/>
            <w:vMerge/>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ind w:right="-108"/>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4 Подпрограммы 1 </w:t>
            </w:r>
            <w:r w:rsidRPr="00F002DC">
              <w:rPr>
                <w:rFonts w:ascii="Times New Roman" w:eastAsia="Times New Roman" w:hAnsi="Times New Roman" w:cs="Times New Roman"/>
                <w:sz w:val="20"/>
                <w:szCs w:val="20"/>
                <w:lang w:eastAsia="ru-RU"/>
              </w:rPr>
              <w:t xml:space="preserve">Количество проведенных досуговых мероприятий, в том числе: детских </w:t>
            </w:r>
            <w:r w:rsidRPr="00F002DC">
              <w:rPr>
                <w:rFonts w:ascii="Times New Roman" w:eastAsia="Times New Roman" w:hAnsi="Times New Roman" w:cs="Times New Roman"/>
                <w:sz w:val="20"/>
                <w:szCs w:val="20"/>
                <w:lang w:eastAsia="ru-RU"/>
              </w:rPr>
              <w:lastRenderedPageBreak/>
              <w:t>кинопраздников, кинофестивалей, киноклубов, трансляций театральных спектаклей, благотворительных сеансов</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0,3</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87</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95</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w:t>
            </w:r>
          </w:p>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5 Подпрограммы 1      </w:t>
            </w:r>
            <w:r w:rsidRPr="00F002DC">
              <w:rPr>
                <w:rFonts w:ascii="Times New Roman" w:eastAsia="Times New Roman" w:hAnsi="Times New Roman" w:cs="Times New Roman"/>
                <w:sz w:val="20"/>
                <w:szCs w:val="20"/>
                <w:lang w:eastAsia="ru-RU"/>
              </w:rPr>
              <w:t xml:space="preserve">                                    Организация общественных форумов,  конференций, семинаров, лекций, культурно-просветительских мероприятий </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24 000,0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56 445,2</w:t>
            </w:r>
          </w:p>
        </w:tc>
      </w:tr>
      <w:tr w:rsidR="000073A4" w:rsidRPr="00F002DC" w:rsidTr="007B7ADC">
        <w:trPr>
          <w:trHeight w:val="397"/>
        </w:trPr>
        <w:tc>
          <w:tcPr>
            <w:tcW w:w="562" w:type="dxa"/>
            <w:vMerge/>
            <w:shd w:val="clear" w:color="auto" w:fill="auto"/>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5 Подпрограммы 1 </w:t>
            </w:r>
            <w:r w:rsidRPr="00F002DC">
              <w:rPr>
                <w:rFonts w:ascii="Times New Roman" w:eastAsia="Times New Roman" w:hAnsi="Times New Roman" w:cs="Times New Roman"/>
                <w:sz w:val="20"/>
                <w:szCs w:val="20"/>
                <w:lang w:eastAsia="ru-RU"/>
              </w:rPr>
              <w:t>Количество проведённых общественных форумов,  конференций, семинаров, лекций</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0,4</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53</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55</w:t>
            </w:r>
          </w:p>
        </w:tc>
      </w:tr>
      <w:tr w:rsidR="000073A4" w:rsidRPr="00F002DC" w:rsidTr="007B7ADC">
        <w:trPr>
          <w:trHeight w:val="397"/>
        </w:trPr>
        <w:tc>
          <w:tcPr>
            <w:tcW w:w="562" w:type="dxa"/>
            <w:vMerge/>
            <w:shd w:val="clear" w:color="auto" w:fill="auto"/>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5 Подпрограммы 1  </w:t>
            </w:r>
            <w:r w:rsidRPr="00F002DC">
              <w:rPr>
                <w:rFonts w:ascii="Times New Roman" w:eastAsia="Times New Roman" w:hAnsi="Times New Roman" w:cs="Times New Roman"/>
                <w:sz w:val="20"/>
                <w:szCs w:val="20"/>
                <w:lang w:eastAsia="ru-RU"/>
              </w:rPr>
              <w:t>Количество проведенных культурно-просветительских мероприятий, в том числе: концертов классической музыки, концертов музыкального абонемента</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0,3</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80</w:t>
            </w:r>
          </w:p>
        </w:tc>
      </w:tr>
      <w:tr w:rsidR="000073A4" w:rsidRPr="00F002DC" w:rsidTr="007B7ADC">
        <w:trPr>
          <w:trHeight w:val="397"/>
        </w:trPr>
        <w:tc>
          <w:tcPr>
            <w:tcW w:w="562" w:type="dxa"/>
            <w:vMerge/>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ind w:right="-108"/>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5 Подпрограммы 1  </w:t>
            </w:r>
          </w:p>
          <w:p w:rsidR="000073A4" w:rsidRDefault="000073A4" w:rsidP="007B7ADC">
            <w:pPr>
              <w:spacing w:after="0" w:line="240" w:lineRule="auto"/>
              <w:ind w:right="-108"/>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Число посещений культурно-просветительских  мероприятий, в том числе: концертов классической музыки, концертов музыкального абонемента </w:t>
            </w:r>
          </w:p>
          <w:p w:rsidR="000073A4" w:rsidRPr="00F002DC" w:rsidRDefault="000073A4" w:rsidP="007B7ADC">
            <w:pPr>
              <w:spacing w:after="0" w:line="240" w:lineRule="auto"/>
              <w:ind w:right="-108"/>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0,3</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тыс.чел.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34</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37</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1.6.</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6 Подпрограммы 1   </w:t>
            </w:r>
            <w:r w:rsidRPr="00F002DC">
              <w:rPr>
                <w:rFonts w:ascii="Times New Roman" w:eastAsia="Times New Roman" w:hAnsi="Times New Roman" w:cs="Times New Roman"/>
                <w:sz w:val="20"/>
                <w:szCs w:val="20"/>
                <w:lang w:eastAsia="ru-RU"/>
              </w:rPr>
              <w:t xml:space="preserve">                                                    Гранты на поддержку и развитие народных самодеятельных коллективов</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1 200,000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3 000,000</w:t>
            </w:r>
          </w:p>
        </w:tc>
      </w:tr>
      <w:tr w:rsidR="000073A4" w:rsidRPr="00F002DC" w:rsidTr="007B7ADC">
        <w:trPr>
          <w:trHeight w:val="397"/>
        </w:trPr>
        <w:tc>
          <w:tcPr>
            <w:tcW w:w="562" w:type="dxa"/>
            <w:vMerge/>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Мероприятия 6 Подпрограммы 1    </w:t>
            </w:r>
            <w:r w:rsidRPr="00F002DC">
              <w:rPr>
                <w:rFonts w:ascii="Times New Roman" w:eastAsia="Times New Roman" w:hAnsi="Times New Roman" w:cs="Times New Roman"/>
                <w:sz w:val="20"/>
                <w:szCs w:val="20"/>
                <w:lang w:eastAsia="ru-RU"/>
              </w:rPr>
              <w:t>Число народных самодеятельных коллективов, удостоенных гранта</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1.7.</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vMerge w:val="restart"/>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7 Подпрограммы 1 </w:t>
            </w:r>
            <w:r w:rsidRPr="00F002DC">
              <w:rPr>
                <w:rFonts w:ascii="Times New Roman" w:eastAsia="Times New Roman" w:hAnsi="Times New Roman" w:cs="Times New Roman"/>
                <w:sz w:val="20"/>
                <w:szCs w:val="20"/>
                <w:lang w:eastAsia="ru-RU"/>
              </w:rPr>
              <w:t xml:space="preserve">                                                                Организация и проведение мероприятий в рамках деятельности территориального общественного самоуправления (ТОС)</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1 910,0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2 866,6</w:t>
            </w:r>
          </w:p>
        </w:tc>
      </w:tr>
      <w:tr w:rsidR="000073A4" w:rsidRPr="00F002DC" w:rsidTr="007B7ADC">
        <w:trPr>
          <w:trHeight w:val="397"/>
        </w:trPr>
        <w:tc>
          <w:tcPr>
            <w:tcW w:w="562" w:type="dxa"/>
            <w:vMerge/>
            <w:vAlign w:val="center"/>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303,3</w:t>
            </w:r>
          </w:p>
        </w:tc>
      </w:tr>
      <w:tr w:rsidR="000073A4" w:rsidRPr="00F002DC" w:rsidTr="007B7ADC">
        <w:trPr>
          <w:trHeight w:val="397"/>
        </w:trPr>
        <w:tc>
          <w:tcPr>
            <w:tcW w:w="562" w:type="dxa"/>
            <w:vMerge/>
            <w:vAlign w:val="center"/>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1 910,0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2 563,3</w:t>
            </w:r>
          </w:p>
        </w:tc>
      </w:tr>
      <w:tr w:rsidR="000073A4" w:rsidRPr="00F002DC" w:rsidTr="007B7ADC">
        <w:trPr>
          <w:trHeight w:val="397"/>
        </w:trPr>
        <w:tc>
          <w:tcPr>
            <w:tcW w:w="562" w:type="dxa"/>
            <w:vMerge/>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Мероприятия 7 Подпрограммы 1  </w:t>
            </w:r>
            <w:r w:rsidRPr="00F002DC">
              <w:rPr>
                <w:rFonts w:ascii="Times New Roman" w:eastAsia="Times New Roman" w:hAnsi="Times New Roman" w:cs="Times New Roman"/>
                <w:sz w:val="20"/>
                <w:szCs w:val="20"/>
                <w:lang w:eastAsia="ru-RU"/>
              </w:rPr>
              <w:t xml:space="preserve">Количество проведенных мероприятий в рамках деятельности территориального общественного самоуправления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24</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24</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24</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1.8.</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8  Подпрограммы 1      </w:t>
            </w:r>
            <w:r w:rsidRPr="00F002DC">
              <w:rPr>
                <w:rFonts w:ascii="Times New Roman" w:eastAsia="Times New Roman" w:hAnsi="Times New Roman" w:cs="Times New Roman"/>
                <w:sz w:val="20"/>
                <w:szCs w:val="20"/>
                <w:lang w:eastAsia="ru-RU"/>
              </w:rPr>
              <w:t xml:space="preserve">                               Организация выездных мероприятий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695,0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1 945,0</w:t>
            </w:r>
          </w:p>
        </w:tc>
      </w:tr>
      <w:tr w:rsidR="000073A4" w:rsidRPr="00F002DC" w:rsidTr="007B7ADC">
        <w:trPr>
          <w:trHeight w:val="397"/>
        </w:trPr>
        <w:tc>
          <w:tcPr>
            <w:tcW w:w="562" w:type="dxa"/>
            <w:vMerge/>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Мероприятия 8 Подпрограммы 1 </w:t>
            </w:r>
            <w:r w:rsidRPr="00F002DC">
              <w:rPr>
                <w:rFonts w:ascii="Times New Roman" w:eastAsia="Times New Roman" w:hAnsi="Times New Roman" w:cs="Times New Roman"/>
                <w:sz w:val="20"/>
                <w:szCs w:val="20"/>
                <w:lang w:eastAsia="ru-RU"/>
              </w:rPr>
              <w:t xml:space="preserve">Количество выездных  мероприятий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1.9</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9 Подпрограммы 1  </w:t>
            </w:r>
            <w:r w:rsidRPr="00F002DC">
              <w:rPr>
                <w:rFonts w:ascii="Times New Roman" w:eastAsia="Times New Roman" w:hAnsi="Times New Roman" w:cs="Times New Roman"/>
                <w:sz w:val="20"/>
                <w:szCs w:val="20"/>
                <w:lang w:eastAsia="ru-RU"/>
              </w:rPr>
              <w:t xml:space="preserve">                     Реконструкция учреждений культуры</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35 044,9</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35 044,9</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35 044,9</w:t>
            </w:r>
          </w:p>
        </w:tc>
      </w:tr>
      <w:tr w:rsidR="000073A4" w:rsidRPr="00F002DC" w:rsidTr="007B7ADC">
        <w:trPr>
          <w:trHeight w:val="397"/>
        </w:trPr>
        <w:tc>
          <w:tcPr>
            <w:tcW w:w="562" w:type="dxa"/>
            <w:vMerge/>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Мероприятия 9 Подпрограммы 1</w:t>
            </w:r>
            <w:r w:rsidRPr="00F002DC">
              <w:rPr>
                <w:rFonts w:ascii="Times New Roman" w:eastAsia="Times New Roman" w:hAnsi="Times New Roman" w:cs="Times New Roman"/>
                <w:sz w:val="20"/>
                <w:szCs w:val="20"/>
                <w:lang w:eastAsia="ru-RU"/>
              </w:rPr>
              <w:t xml:space="preserve">        Доля строительных работ, выполняемых в установленные сроки в отношении объектов культуры от запланированных</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r>
      <w:tr w:rsidR="000073A4" w:rsidRPr="00F002DC" w:rsidTr="007B7ADC">
        <w:trPr>
          <w:trHeight w:val="510"/>
        </w:trPr>
        <w:tc>
          <w:tcPr>
            <w:tcW w:w="562"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2.</w:t>
            </w:r>
          </w:p>
        </w:tc>
        <w:tc>
          <w:tcPr>
            <w:tcW w:w="2552" w:type="dxa"/>
            <w:vMerge w:val="restart"/>
            <w:shd w:val="clear" w:color="000000" w:fill="EDEAF2"/>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Подпрограмма 2                                              «Поддержка и развитие муниципальных библиотек города Обнинска»</w:t>
            </w:r>
          </w:p>
        </w:tc>
        <w:tc>
          <w:tcPr>
            <w:tcW w:w="1364"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w:t>
            </w:r>
          </w:p>
        </w:tc>
        <w:tc>
          <w:tcPr>
            <w:tcW w:w="1283"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2021-2024</w:t>
            </w:r>
          </w:p>
        </w:tc>
        <w:tc>
          <w:tcPr>
            <w:tcW w:w="1123"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тыс.руб.</w:t>
            </w: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Всего:</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78 144,5</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56 169,9</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55 669,9</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55 669,9</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245 654,2</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525 359,0</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Федеральный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15 000,0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1 291,8</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291,8</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291,8</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16 875,4</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16 897,8</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Областной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166,9</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131,1</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131,1</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131,1</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560,2</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560,2</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Местный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62 977,6</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54 747,0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55 247,0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55 247,0</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229 218,6</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508 901,0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2.1.</w:t>
            </w:r>
          </w:p>
        </w:tc>
        <w:tc>
          <w:tcPr>
            <w:tcW w:w="2552" w:type="dxa"/>
            <w:vMerge w:val="restart"/>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1 Подпрограммы 2 </w:t>
            </w:r>
            <w:r w:rsidRPr="00F002DC">
              <w:rPr>
                <w:rFonts w:ascii="Times New Roman" w:eastAsia="Times New Roman" w:hAnsi="Times New Roman" w:cs="Times New Roman"/>
                <w:sz w:val="20"/>
                <w:szCs w:val="20"/>
                <w:lang w:eastAsia="ru-RU"/>
              </w:rPr>
              <w:t xml:space="preserve">                                   Обеспечение библиотечно-информационного обслуживания</w:t>
            </w: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50 355,1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53 669,9</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53 669,9</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53 669,9</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211 364,8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482 447,6</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291,8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291,8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291,8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875,4</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897,8</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166,9</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131,1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131,1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131,1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560,2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560,2</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50 188,2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53 247,0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53 247,0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53 247,0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209 929,2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480 989,6</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restart"/>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в т.ч. Комплектование книжных фондов (в рамках федерального проекта "Цифровизация услуг и формирование информационного пространства в сфере культуры" ("Цифровая культура") национального проекта "Культура")</w:t>
            </w:r>
          </w:p>
        </w:tc>
        <w:tc>
          <w:tcPr>
            <w:tcW w:w="1364"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283"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2022-2024</w:t>
            </w:r>
          </w:p>
        </w:tc>
        <w:tc>
          <w:tcPr>
            <w:tcW w:w="1123"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тыс.руб.</w:t>
            </w: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Всего:</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469,9</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469,9</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469,9</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1 409,7</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1 409,7</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Федеральный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291,8</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291,8</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291,8</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875,4</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875,4</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Областной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131,1</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131,1</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131,1</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393,3</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393,3</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Местный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47,0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47,0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47,0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141,0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141,0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1 Подпрограммы 2 </w:t>
            </w:r>
            <w:r w:rsidRPr="00F002DC">
              <w:rPr>
                <w:rFonts w:ascii="Times New Roman" w:eastAsia="Times New Roman" w:hAnsi="Times New Roman" w:cs="Times New Roman"/>
                <w:sz w:val="20"/>
                <w:szCs w:val="20"/>
                <w:lang w:eastAsia="ru-RU"/>
              </w:rPr>
              <w:t xml:space="preserve"> Количество </w:t>
            </w:r>
            <w:r w:rsidRPr="00F002DC">
              <w:rPr>
                <w:rFonts w:ascii="Times New Roman" w:eastAsia="Times New Roman" w:hAnsi="Times New Roman" w:cs="Times New Roman"/>
                <w:sz w:val="20"/>
                <w:szCs w:val="20"/>
                <w:lang w:eastAsia="ru-RU"/>
              </w:rPr>
              <w:lastRenderedPageBreak/>
              <w:t>зарегистрированных пользователей библиотек</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0,4</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тыс.чел.в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29,0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29,5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30,0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1 Подпрограммы 2 </w:t>
            </w:r>
            <w:r w:rsidRPr="00F002DC">
              <w:rPr>
                <w:rFonts w:ascii="Times New Roman" w:eastAsia="Times New Roman" w:hAnsi="Times New Roman" w:cs="Times New Roman"/>
                <w:sz w:val="20"/>
                <w:szCs w:val="20"/>
                <w:lang w:eastAsia="ru-RU"/>
              </w:rPr>
              <w:t xml:space="preserve"> Количество экземпляров обновлённого библиотечного фонда</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0,3</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экз.в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9 000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7 700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7 850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8 000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8 000</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b/>
                <w:bCs/>
                <w:color w:val="002060"/>
                <w:sz w:val="20"/>
                <w:szCs w:val="20"/>
                <w:lang w:eastAsia="ru-RU"/>
              </w:rPr>
              <w:t xml:space="preserve">Индикатор 3 Мероприятия 1 Подпрограммы 2 </w:t>
            </w:r>
            <w:r w:rsidRPr="00F002DC">
              <w:rPr>
                <w:rFonts w:ascii="Times New Roman" w:eastAsia="Times New Roman" w:hAnsi="Times New Roman" w:cs="Times New Roman"/>
                <w:color w:val="002060"/>
                <w:sz w:val="20"/>
                <w:szCs w:val="20"/>
                <w:u w:val="single"/>
                <w:lang w:eastAsia="ru-RU"/>
              </w:rPr>
              <w:t>(Целевой показатель НП "Культура")</w:t>
            </w:r>
            <w:r w:rsidRPr="00F002DC">
              <w:rPr>
                <w:rFonts w:ascii="Times New Roman" w:eastAsia="Times New Roman" w:hAnsi="Times New Roman" w:cs="Times New Roman"/>
                <w:color w:val="002060"/>
                <w:sz w:val="20"/>
                <w:szCs w:val="20"/>
                <w:lang w:eastAsia="ru-RU"/>
              </w:rPr>
              <w:t xml:space="preserve">                                                                                            «Доля приобретенных книг и журналов для комплектования книжного фонда от запланированных к приобретению»    </w:t>
            </w:r>
          </w:p>
          <w:p w:rsidR="000073A4" w:rsidRPr="00F002DC" w:rsidRDefault="000073A4" w:rsidP="007B7ADC">
            <w:pPr>
              <w:spacing w:after="0" w:line="240" w:lineRule="auto"/>
              <w:rPr>
                <w:rFonts w:ascii="Times New Roman" w:eastAsia="Times New Roman" w:hAnsi="Times New Roman" w:cs="Times New Roman"/>
                <w:b/>
                <w:bCs/>
                <w:color w:val="002060"/>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0,3</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2.2.</w:t>
            </w:r>
          </w:p>
        </w:tc>
        <w:tc>
          <w:tcPr>
            <w:tcW w:w="2552" w:type="dxa"/>
            <w:vMerge w:val="restart"/>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2 Подпрограммы 2      </w:t>
            </w:r>
            <w:r w:rsidRPr="00F002DC">
              <w:rPr>
                <w:rFonts w:ascii="Times New Roman" w:eastAsia="Times New Roman" w:hAnsi="Times New Roman" w:cs="Times New Roman"/>
                <w:sz w:val="20"/>
                <w:szCs w:val="20"/>
                <w:lang w:eastAsia="ru-RU"/>
              </w:rPr>
              <w:t xml:space="preserve">                                                Проведение ремонтов, благоустройства, укрепление и совершенствование материа</w:t>
            </w:r>
            <w:r>
              <w:rPr>
                <w:rFonts w:ascii="Times New Roman" w:eastAsia="Times New Roman" w:hAnsi="Times New Roman" w:cs="Times New Roman"/>
                <w:sz w:val="20"/>
                <w:szCs w:val="20"/>
                <w:lang w:eastAsia="ru-RU"/>
              </w:rPr>
              <w:t>льно-технической базы библиотек</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27 789,4</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33 289,4</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41 911,4</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15 000,0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15 000,0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12 789,4</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18 289,4</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26 911,4</w:t>
            </w:r>
          </w:p>
        </w:tc>
      </w:tr>
      <w:tr w:rsidR="000073A4" w:rsidRPr="00F002DC" w:rsidTr="007B7ADC">
        <w:trPr>
          <w:trHeight w:val="1969"/>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в т.ч. Создание модельных муниципальных библиотек (в рамках федерального проекта "Обеспечение качественно нового уровня развития инфраструктуры культуры" национального проекта "Культура")</w:t>
            </w:r>
          </w:p>
        </w:tc>
        <w:tc>
          <w:tcPr>
            <w:tcW w:w="136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283"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2021-2024</w:t>
            </w:r>
          </w:p>
        </w:tc>
        <w:tc>
          <w:tcPr>
            <w:tcW w:w="1123"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Федеральный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15 000,0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15 000,0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15 000,0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2 Подпрограммы 2  </w:t>
            </w:r>
            <w:r w:rsidRPr="00F002DC">
              <w:rPr>
                <w:rFonts w:ascii="Times New Roman" w:eastAsia="Times New Roman" w:hAnsi="Times New Roman" w:cs="Times New Roman"/>
                <w:sz w:val="20"/>
                <w:szCs w:val="20"/>
                <w:lang w:eastAsia="ru-RU"/>
              </w:rPr>
              <w:t xml:space="preserve">                                                                           Доля помещений муниципальных библиотек, находящихся в нормативном состоянии</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0,4</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2 Подпрограммы 2  </w:t>
            </w:r>
            <w:r w:rsidRPr="00F002DC">
              <w:rPr>
                <w:rFonts w:ascii="Times New Roman" w:eastAsia="Times New Roman" w:hAnsi="Times New Roman" w:cs="Times New Roman"/>
                <w:sz w:val="20"/>
                <w:szCs w:val="20"/>
                <w:lang w:eastAsia="ru-RU"/>
              </w:rPr>
              <w:t xml:space="preserve">                                                                                   Количество автоматизированных рабочих мест в муниципальных библиотеках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0,3</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ед. </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62</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b/>
                <w:bCs/>
                <w:color w:val="002060"/>
                <w:sz w:val="20"/>
                <w:szCs w:val="20"/>
                <w:lang w:eastAsia="ru-RU"/>
              </w:rPr>
              <w:t xml:space="preserve">Индикатор 3 Мероприятия 2 Подпрограммы 2  </w:t>
            </w:r>
            <w:r w:rsidRPr="00F002DC">
              <w:rPr>
                <w:rFonts w:ascii="Times New Roman" w:eastAsia="Times New Roman" w:hAnsi="Times New Roman" w:cs="Times New Roman"/>
                <w:color w:val="002060"/>
                <w:sz w:val="20"/>
                <w:szCs w:val="20"/>
                <w:u w:val="single"/>
                <w:lang w:eastAsia="ru-RU"/>
              </w:rPr>
              <w:t xml:space="preserve">(Целевой показатель НП "Культура")     </w:t>
            </w:r>
            <w:r w:rsidRPr="00F002DC">
              <w:rPr>
                <w:rFonts w:ascii="Times New Roman" w:eastAsia="Times New Roman" w:hAnsi="Times New Roman" w:cs="Times New Roman"/>
                <w:color w:val="002060"/>
                <w:sz w:val="20"/>
                <w:szCs w:val="20"/>
                <w:lang w:eastAsia="ru-RU"/>
              </w:rPr>
              <w:t xml:space="preserve">                                                          Количество созданных модельных </w:t>
            </w:r>
            <w:r w:rsidRPr="00F002DC">
              <w:rPr>
                <w:rFonts w:ascii="Times New Roman" w:eastAsia="Times New Roman" w:hAnsi="Times New Roman" w:cs="Times New Roman"/>
                <w:color w:val="002060"/>
                <w:sz w:val="20"/>
                <w:szCs w:val="20"/>
                <w:lang w:eastAsia="ru-RU"/>
              </w:rPr>
              <w:lastRenderedPageBreak/>
              <w:t>муниципальных библиотек</w:t>
            </w:r>
          </w:p>
          <w:p w:rsidR="000073A4" w:rsidRDefault="000073A4" w:rsidP="007B7ADC">
            <w:pPr>
              <w:spacing w:after="0" w:line="240" w:lineRule="auto"/>
              <w:rPr>
                <w:rFonts w:ascii="Times New Roman" w:eastAsia="Times New Roman" w:hAnsi="Times New Roman" w:cs="Times New Roman"/>
                <w:color w:val="002060"/>
                <w:sz w:val="20"/>
                <w:szCs w:val="20"/>
                <w:lang w:eastAsia="ru-RU"/>
              </w:rPr>
            </w:pPr>
          </w:p>
          <w:p w:rsidR="000073A4" w:rsidRDefault="000073A4" w:rsidP="007B7ADC">
            <w:pPr>
              <w:spacing w:after="0" w:line="240" w:lineRule="auto"/>
              <w:rPr>
                <w:rFonts w:ascii="Times New Roman" w:eastAsia="Times New Roman" w:hAnsi="Times New Roman" w:cs="Times New Roman"/>
                <w:color w:val="002060"/>
                <w:sz w:val="20"/>
                <w:szCs w:val="20"/>
                <w:lang w:eastAsia="ru-RU"/>
              </w:rPr>
            </w:pPr>
          </w:p>
          <w:p w:rsidR="000073A4" w:rsidRDefault="000073A4" w:rsidP="007B7ADC">
            <w:pPr>
              <w:spacing w:after="0" w:line="240" w:lineRule="auto"/>
              <w:rPr>
                <w:rFonts w:ascii="Times New Roman" w:eastAsia="Times New Roman" w:hAnsi="Times New Roman" w:cs="Times New Roman"/>
                <w:color w:val="002060"/>
                <w:sz w:val="20"/>
                <w:szCs w:val="20"/>
                <w:lang w:eastAsia="ru-RU"/>
              </w:rPr>
            </w:pPr>
          </w:p>
          <w:p w:rsidR="000073A4" w:rsidRDefault="000073A4" w:rsidP="007B7ADC">
            <w:pPr>
              <w:spacing w:after="0" w:line="240" w:lineRule="auto"/>
              <w:rPr>
                <w:rFonts w:ascii="Times New Roman" w:eastAsia="Times New Roman" w:hAnsi="Times New Roman" w:cs="Times New Roman"/>
                <w:color w:val="002060"/>
                <w:sz w:val="20"/>
                <w:szCs w:val="20"/>
                <w:lang w:eastAsia="ru-RU"/>
              </w:rPr>
            </w:pPr>
          </w:p>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0,3</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i/>
                <w:iCs/>
                <w:sz w:val="20"/>
                <w:szCs w:val="20"/>
                <w:lang w:eastAsia="ru-RU"/>
              </w:rPr>
            </w:pPr>
            <w:r w:rsidRPr="00F002DC">
              <w:rPr>
                <w:rFonts w:ascii="Times New Roman" w:eastAsia="Times New Roman" w:hAnsi="Times New Roman" w:cs="Times New Roman"/>
                <w:i/>
                <w:iCs/>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2.3.</w:t>
            </w:r>
          </w:p>
        </w:tc>
        <w:tc>
          <w:tcPr>
            <w:tcW w:w="2552" w:type="dxa"/>
            <w:vMerge w:val="restart"/>
            <w:shd w:val="clear" w:color="000000" w:fill="E8FFB9"/>
            <w:hideMark/>
          </w:tcPr>
          <w:p w:rsidR="000073A4" w:rsidRDefault="000073A4" w:rsidP="007B7ADC">
            <w:pPr>
              <w:spacing w:after="0" w:line="240" w:lineRule="auto"/>
              <w:rPr>
                <w:rFonts w:ascii="Times New Roman" w:eastAsia="Times New Roman" w:hAnsi="Times New Roman" w:cs="Times New Roman"/>
                <w:color w:val="002060"/>
                <w:sz w:val="20"/>
                <w:szCs w:val="20"/>
                <w:u w:val="single"/>
                <w:lang w:eastAsia="ru-RU"/>
              </w:rPr>
            </w:pPr>
            <w:r w:rsidRPr="00F002DC">
              <w:rPr>
                <w:rFonts w:ascii="Times New Roman" w:eastAsia="Times New Roman" w:hAnsi="Times New Roman" w:cs="Times New Roman"/>
                <w:b/>
                <w:bCs/>
                <w:color w:val="002060"/>
                <w:sz w:val="20"/>
                <w:szCs w:val="20"/>
                <w:lang w:eastAsia="ru-RU"/>
              </w:rPr>
              <w:t xml:space="preserve">Мероприятие 3 Подпрограммы 2  </w:t>
            </w:r>
            <w:r w:rsidRPr="00F002DC">
              <w:rPr>
                <w:rFonts w:ascii="Times New Roman" w:eastAsia="Times New Roman" w:hAnsi="Times New Roman" w:cs="Times New Roman"/>
                <w:color w:val="002060"/>
                <w:sz w:val="20"/>
                <w:szCs w:val="20"/>
                <w:lang w:eastAsia="ru-RU"/>
              </w:rPr>
              <w:t xml:space="preserve">                                   Создание виртуальных концертных залов                                                                                                  </w:t>
            </w:r>
            <w:r w:rsidRPr="00F002DC">
              <w:rPr>
                <w:rFonts w:ascii="Times New Roman" w:eastAsia="Times New Roman" w:hAnsi="Times New Roman" w:cs="Times New Roman"/>
                <w:color w:val="002060"/>
                <w:sz w:val="20"/>
                <w:szCs w:val="20"/>
                <w:u w:val="single"/>
                <w:lang w:eastAsia="ru-RU"/>
              </w:rPr>
              <w:t>(в рамках ФП "Цифровизация услуг и формирование информационного пространства в сфере культуры" НП "Культура")</w:t>
            </w:r>
          </w:p>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u w:val="single"/>
                <w:lang w:eastAsia="ru-RU"/>
              </w:rPr>
              <w:t xml:space="preserve"> </w:t>
            </w:r>
          </w:p>
        </w:tc>
        <w:tc>
          <w:tcPr>
            <w:tcW w:w="1364"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283"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2022-2024</w:t>
            </w:r>
          </w:p>
        </w:tc>
        <w:tc>
          <w:tcPr>
            <w:tcW w:w="1123"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тыс.руб.</w:t>
            </w: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Всего:</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1 000,0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1 000,0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1 000,0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тыс.руб.</w:t>
            </w: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Федеральный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1 000,0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1 000,0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1 000,0</w:t>
            </w:r>
          </w:p>
        </w:tc>
      </w:tr>
      <w:tr w:rsidR="000073A4" w:rsidRPr="00F002DC" w:rsidTr="007B7ADC">
        <w:trPr>
          <w:trHeight w:val="158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тыс.руб.</w:t>
            </w: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Местный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0,0</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b/>
                <w:bCs/>
                <w:color w:val="002060"/>
                <w:sz w:val="20"/>
                <w:szCs w:val="20"/>
                <w:lang w:eastAsia="ru-RU"/>
              </w:rPr>
              <w:t xml:space="preserve">Индикатор Мероприятия 3 Подпрограммы 2 </w:t>
            </w:r>
            <w:r w:rsidRPr="00F002DC">
              <w:rPr>
                <w:rFonts w:ascii="Times New Roman" w:eastAsia="Times New Roman" w:hAnsi="Times New Roman" w:cs="Times New Roman"/>
                <w:color w:val="002060"/>
                <w:sz w:val="20"/>
                <w:szCs w:val="20"/>
                <w:u w:val="single"/>
                <w:lang w:eastAsia="ru-RU"/>
              </w:rPr>
              <w:t xml:space="preserve">(Целевой показатель НП "Культура")      </w:t>
            </w:r>
            <w:r w:rsidRPr="00F002DC">
              <w:rPr>
                <w:rFonts w:ascii="Times New Roman" w:eastAsia="Times New Roman" w:hAnsi="Times New Roman" w:cs="Times New Roman"/>
                <w:color w:val="002060"/>
                <w:sz w:val="20"/>
                <w:szCs w:val="20"/>
                <w:lang w:eastAsia="ru-RU"/>
              </w:rPr>
              <w:t xml:space="preserve">                                                                          Количество созданных виртуальных концертных залов</w:t>
            </w:r>
          </w:p>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p w:rsidR="000073A4" w:rsidRPr="00F002DC" w:rsidRDefault="000073A4" w:rsidP="007B7ADC">
            <w:pPr>
              <w:spacing w:after="0" w:line="240" w:lineRule="auto"/>
              <w:rPr>
                <w:rFonts w:ascii="Times New Roman" w:eastAsia="Times New Roman" w:hAnsi="Times New Roman" w:cs="Times New Roman"/>
                <w:b/>
                <w:bCs/>
                <w:color w:val="002060"/>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w:t>
            </w:r>
          </w:p>
        </w:tc>
      </w:tr>
      <w:tr w:rsidR="000073A4" w:rsidRPr="00F002DC" w:rsidTr="007B7ADC">
        <w:trPr>
          <w:trHeight w:val="510"/>
        </w:trPr>
        <w:tc>
          <w:tcPr>
            <w:tcW w:w="562"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w:t>
            </w:r>
          </w:p>
        </w:tc>
        <w:tc>
          <w:tcPr>
            <w:tcW w:w="2552" w:type="dxa"/>
            <w:vMerge w:val="restart"/>
            <w:shd w:val="clear" w:color="000000" w:fill="EDEAF2"/>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xml:space="preserve">Подпрограмма 3                                                                             «Поддержка и развитие деятельности Музея </w:t>
            </w:r>
            <w:r w:rsidRPr="00F002DC">
              <w:rPr>
                <w:rFonts w:ascii="Times New Roman" w:eastAsia="Times New Roman" w:hAnsi="Times New Roman" w:cs="Times New Roman"/>
                <w:b/>
                <w:bCs/>
                <w:sz w:val="20"/>
                <w:szCs w:val="20"/>
                <w:lang w:eastAsia="ru-RU"/>
              </w:rPr>
              <w:lastRenderedPageBreak/>
              <w:t>истории города Обнинска»</w:t>
            </w:r>
          </w:p>
        </w:tc>
        <w:tc>
          <w:tcPr>
            <w:tcW w:w="1364"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 </w:t>
            </w:r>
          </w:p>
        </w:tc>
        <w:tc>
          <w:tcPr>
            <w:tcW w:w="1283"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32 064,8</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29 030,0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39 563,8</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101 630,6</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202 289,2</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339 713,2</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6 904,9</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47 589,7</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54 494,6</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54 494,6</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1 349,6</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3 102,2</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21 380,9</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25 832,7</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25 832,7</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000000" w:fill="EDEAF2"/>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30 715,2</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29 030,0</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29 556,7</w:t>
            </w:r>
          </w:p>
        </w:tc>
        <w:tc>
          <w:tcPr>
            <w:tcW w:w="1134"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32 660,0</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121 961,9</w:t>
            </w:r>
          </w:p>
        </w:tc>
        <w:tc>
          <w:tcPr>
            <w:tcW w:w="1247" w:type="dxa"/>
            <w:shd w:val="clear" w:color="000000" w:fill="EDEAF2"/>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259 385,9</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3.1.</w:t>
            </w:r>
          </w:p>
        </w:tc>
        <w:tc>
          <w:tcPr>
            <w:tcW w:w="2552" w:type="dxa"/>
            <w:vMerge w:val="restart"/>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1 Подпрограммы 3  </w:t>
            </w:r>
            <w:r w:rsidRPr="00F002DC">
              <w:rPr>
                <w:rFonts w:ascii="Times New Roman" w:eastAsia="Times New Roman" w:hAnsi="Times New Roman" w:cs="Times New Roman"/>
                <w:sz w:val="20"/>
                <w:szCs w:val="20"/>
                <w:lang w:eastAsia="ru-RU"/>
              </w:rPr>
              <w:t xml:space="preserve">                         Обеспечение музейного обслуживания</w:t>
            </w: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27 184,9</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28 030,0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28 030,0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28 030,0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111 274,9</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238 516,6</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1 349,6</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1 349,6</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1 349,6</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25 835,3</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28 030,0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28 030,0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28 030,0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109 925,3</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237 167,0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1 Подпрограммы 3  </w:t>
            </w:r>
            <w:r w:rsidRPr="00F002DC">
              <w:rPr>
                <w:rFonts w:ascii="Times New Roman" w:eastAsia="Times New Roman" w:hAnsi="Times New Roman" w:cs="Times New Roman"/>
                <w:sz w:val="20"/>
                <w:szCs w:val="20"/>
                <w:lang w:eastAsia="ru-RU"/>
              </w:rPr>
              <w:t xml:space="preserve"> Количество посещений  Музея истории города Обнинска</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тыс.чел.</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62,92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68,64</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80,08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80,08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80,08</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1 Подпрограммы 3 </w:t>
            </w:r>
            <w:r w:rsidRPr="00F002DC">
              <w:rPr>
                <w:rFonts w:ascii="Times New Roman" w:eastAsia="Times New Roman" w:hAnsi="Times New Roman" w:cs="Times New Roman"/>
                <w:sz w:val="20"/>
                <w:szCs w:val="20"/>
                <w:lang w:eastAsia="ru-RU"/>
              </w:rPr>
              <w:t xml:space="preserve">  Количество экскурсий, проведённых Музеем истории города Обнинска</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ед. в год </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440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440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480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550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550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550</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1 Подпрограммы 3 </w:t>
            </w:r>
            <w:r w:rsidRPr="00F002DC">
              <w:rPr>
                <w:rFonts w:ascii="Times New Roman" w:eastAsia="Times New Roman" w:hAnsi="Times New Roman" w:cs="Times New Roman"/>
                <w:sz w:val="20"/>
                <w:szCs w:val="20"/>
                <w:lang w:eastAsia="ru-RU"/>
              </w:rPr>
              <w:t xml:space="preserve">   Количество единиц хранения музейного фонда</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ед. в год </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63 600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64 300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64 400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64 500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64 500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64 500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3.2.</w:t>
            </w:r>
          </w:p>
        </w:tc>
        <w:tc>
          <w:tcPr>
            <w:tcW w:w="2552" w:type="dxa"/>
            <w:vMerge w:val="restart"/>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2 Подпрограммы 3  </w:t>
            </w:r>
            <w:r w:rsidRPr="00F002DC">
              <w:rPr>
                <w:rFonts w:ascii="Times New Roman" w:eastAsia="Times New Roman" w:hAnsi="Times New Roman" w:cs="Times New Roman"/>
                <w:sz w:val="20"/>
                <w:szCs w:val="20"/>
                <w:lang w:eastAsia="ru-RU"/>
              </w:rPr>
              <w:t xml:space="preserve">                                    Проведение ремонтов, </w:t>
            </w:r>
            <w:r w:rsidRPr="00F002DC">
              <w:rPr>
                <w:rFonts w:ascii="Times New Roman" w:eastAsia="Times New Roman" w:hAnsi="Times New Roman" w:cs="Times New Roman"/>
                <w:sz w:val="20"/>
                <w:szCs w:val="20"/>
                <w:lang w:eastAsia="ru-RU"/>
              </w:rPr>
              <w:lastRenderedPageBreak/>
              <w:t>благоустройства, укрепление и совершенствование материально-технической базы музея</w:t>
            </w: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11 533,8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73 600,6</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87 134,4</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94 984,4</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6 904,9</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47 589,7</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54 494,6</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54 494,6</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3 102,2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21 380,9</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24 483,1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24 483,1</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1 526,7</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4 630,0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8 156,7</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16 006,7</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restart"/>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u w:val="single"/>
                <w:lang w:eastAsia="ru-RU"/>
              </w:rPr>
            </w:pPr>
            <w:r w:rsidRPr="00F002DC">
              <w:rPr>
                <w:rFonts w:ascii="Times New Roman" w:eastAsia="Times New Roman" w:hAnsi="Times New Roman" w:cs="Times New Roman"/>
                <w:color w:val="002060"/>
                <w:sz w:val="20"/>
                <w:szCs w:val="20"/>
                <w:lang w:eastAsia="ru-RU"/>
              </w:rPr>
              <w:t>в т.ч. Техническое оснащение муниципальных музеев                                                                                                             (</w:t>
            </w:r>
            <w:r w:rsidRPr="00F002DC">
              <w:rPr>
                <w:rFonts w:ascii="Times New Roman" w:eastAsia="Times New Roman" w:hAnsi="Times New Roman" w:cs="Times New Roman"/>
                <w:color w:val="002060"/>
                <w:sz w:val="20"/>
                <w:szCs w:val="20"/>
                <w:u w:val="single"/>
                <w:lang w:eastAsia="ru-RU"/>
              </w:rPr>
              <w:t>в рамках ФП "Обеспечение качественно нового уровня развития инфраструктуры культуры" НП "Культура")</w:t>
            </w:r>
          </w:p>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283"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2021-2024</w:t>
            </w:r>
          </w:p>
        </w:tc>
        <w:tc>
          <w:tcPr>
            <w:tcW w:w="1123"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тыс.руб.</w:t>
            </w: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Всего:</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5 115,8</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5 115,8</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5 115,8</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Федеральный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3 353,4</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3 353,4</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3 353,4</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Областной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1 506,6</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1 506,6</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1 506,6</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Местный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255,8</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255,8</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255,8</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restart"/>
            <w:shd w:val="clear" w:color="000000" w:fill="E8FFB9"/>
            <w:hideMark/>
          </w:tcPr>
          <w:p w:rsidR="000073A4" w:rsidRDefault="000073A4" w:rsidP="007B7ADC">
            <w:pPr>
              <w:spacing w:after="0" w:line="240" w:lineRule="auto"/>
              <w:rPr>
                <w:rFonts w:ascii="Times New Roman" w:eastAsia="Times New Roman" w:hAnsi="Times New Roman" w:cs="Times New Roman"/>
                <w:color w:val="002060"/>
                <w:sz w:val="20"/>
                <w:szCs w:val="20"/>
                <w:u w:val="single"/>
                <w:lang w:eastAsia="ru-RU"/>
              </w:rPr>
            </w:pPr>
            <w:r w:rsidRPr="00F002DC">
              <w:rPr>
                <w:rFonts w:ascii="Times New Roman" w:eastAsia="Times New Roman" w:hAnsi="Times New Roman" w:cs="Times New Roman"/>
                <w:color w:val="002060"/>
                <w:sz w:val="20"/>
                <w:szCs w:val="20"/>
                <w:lang w:eastAsia="ru-RU"/>
              </w:rPr>
              <w:t xml:space="preserve">в т.ч. Реконструкция и капитальный ремонт муниципальных музеев                                               </w:t>
            </w:r>
            <w:r w:rsidRPr="00F002DC">
              <w:rPr>
                <w:rFonts w:ascii="Times New Roman" w:eastAsia="Times New Roman" w:hAnsi="Times New Roman" w:cs="Times New Roman"/>
                <w:color w:val="002060"/>
                <w:sz w:val="20"/>
                <w:szCs w:val="20"/>
                <w:u w:val="single"/>
                <w:lang w:eastAsia="ru-RU"/>
              </w:rPr>
              <w:t>(в рамках ФП "Обеспечение качественно нового уровня развития инфраструктуры культуры"                                               НП  "Культура")</w:t>
            </w:r>
          </w:p>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283"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2021-2024</w:t>
            </w:r>
          </w:p>
        </w:tc>
        <w:tc>
          <w:tcPr>
            <w:tcW w:w="1123"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тыс.руб.</w:t>
            </w: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Всего:</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5 418,0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72 600,6</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78 018,6</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78 018,6</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Федеральный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3 551,5</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47 589,7</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51 141,2</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51 141,2</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Областной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1 595,6</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21 380,9</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22 976,5</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22 976,5</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Местный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270,9</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3 630,0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3 900,9</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3 900,9</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2 Подпрограммы 3   </w:t>
            </w:r>
            <w:r w:rsidRPr="00F002DC">
              <w:rPr>
                <w:rFonts w:ascii="Times New Roman" w:eastAsia="Times New Roman" w:hAnsi="Times New Roman" w:cs="Times New Roman"/>
                <w:sz w:val="20"/>
                <w:szCs w:val="20"/>
                <w:lang w:eastAsia="ru-RU"/>
              </w:rPr>
              <w:t xml:space="preserve">                Доля площади помещений Музея, находящихся в нормативном состоянии</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2 </w:t>
            </w:r>
            <w:r w:rsidRPr="00F002DC">
              <w:rPr>
                <w:rFonts w:ascii="Times New Roman" w:eastAsia="Times New Roman" w:hAnsi="Times New Roman" w:cs="Times New Roman"/>
                <w:b/>
                <w:bCs/>
                <w:sz w:val="20"/>
                <w:szCs w:val="20"/>
                <w:lang w:eastAsia="ru-RU"/>
              </w:rPr>
              <w:lastRenderedPageBreak/>
              <w:t xml:space="preserve">Подпрограммы 3 </w:t>
            </w:r>
            <w:r w:rsidRPr="00F002DC">
              <w:rPr>
                <w:rFonts w:ascii="Times New Roman" w:eastAsia="Times New Roman" w:hAnsi="Times New Roman" w:cs="Times New Roman"/>
                <w:sz w:val="20"/>
                <w:szCs w:val="20"/>
                <w:lang w:eastAsia="ru-RU"/>
              </w:rPr>
              <w:t xml:space="preserve">                                  Доля отреставрированных музейных предметов</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2,04</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2,08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2,12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2,12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2,12</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2 Подпрограммы 3    </w:t>
            </w:r>
            <w:r w:rsidRPr="00F002DC">
              <w:rPr>
                <w:rFonts w:ascii="Times New Roman" w:eastAsia="Times New Roman" w:hAnsi="Times New Roman" w:cs="Times New Roman"/>
                <w:sz w:val="20"/>
                <w:szCs w:val="20"/>
                <w:lang w:eastAsia="ru-RU"/>
              </w:rPr>
              <w:t>Количество подготовленных музейных изданий</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ед. </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b/>
                <w:bCs/>
                <w:color w:val="002060"/>
                <w:sz w:val="20"/>
                <w:szCs w:val="20"/>
                <w:lang w:eastAsia="ru-RU"/>
              </w:rPr>
            </w:pPr>
            <w:r w:rsidRPr="00F002DC">
              <w:rPr>
                <w:rFonts w:ascii="Times New Roman" w:eastAsia="Times New Roman" w:hAnsi="Times New Roman" w:cs="Times New Roman"/>
                <w:b/>
                <w:bCs/>
                <w:color w:val="002060"/>
                <w:sz w:val="20"/>
                <w:szCs w:val="20"/>
                <w:lang w:eastAsia="ru-RU"/>
              </w:rPr>
              <w:t xml:space="preserve">Индикатор 4 Мероприятия 2 Подпрограммы 3  </w:t>
            </w:r>
            <w:r w:rsidRPr="00F002DC">
              <w:rPr>
                <w:rFonts w:ascii="Times New Roman" w:eastAsia="Times New Roman" w:hAnsi="Times New Roman" w:cs="Times New Roman"/>
                <w:color w:val="002060"/>
                <w:sz w:val="20"/>
                <w:szCs w:val="20"/>
                <w:u w:val="single"/>
                <w:lang w:eastAsia="ru-RU"/>
              </w:rPr>
              <w:t xml:space="preserve">(Целевой показатель НП  "Культура")             </w:t>
            </w:r>
            <w:r w:rsidRPr="00F002DC">
              <w:rPr>
                <w:rFonts w:ascii="Times New Roman" w:eastAsia="Times New Roman" w:hAnsi="Times New Roman" w:cs="Times New Roman"/>
                <w:b/>
                <w:bCs/>
                <w:color w:val="002060"/>
                <w:sz w:val="20"/>
                <w:szCs w:val="20"/>
                <w:lang w:eastAsia="ru-RU"/>
              </w:rPr>
              <w:t xml:space="preserve">                                   </w:t>
            </w:r>
            <w:r w:rsidRPr="00F002DC">
              <w:rPr>
                <w:rFonts w:ascii="Times New Roman" w:eastAsia="Times New Roman" w:hAnsi="Times New Roman" w:cs="Times New Roman"/>
                <w:color w:val="002060"/>
                <w:sz w:val="20"/>
                <w:szCs w:val="20"/>
                <w:lang w:eastAsia="ru-RU"/>
              </w:rPr>
              <w:t>Количество технически оснащённых музеев</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b/>
                <w:bCs/>
                <w:color w:val="002060"/>
                <w:sz w:val="20"/>
                <w:szCs w:val="20"/>
                <w:lang w:eastAsia="ru-RU"/>
              </w:rPr>
              <w:t xml:space="preserve">Индикатор 5 Мероприятия 2 Подпрограммы 3     </w:t>
            </w:r>
            <w:r w:rsidRPr="00F002DC">
              <w:rPr>
                <w:rFonts w:ascii="Times New Roman" w:eastAsia="Times New Roman" w:hAnsi="Times New Roman" w:cs="Times New Roman"/>
                <w:color w:val="002060"/>
                <w:sz w:val="20"/>
                <w:szCs w:val="20"/>
                <w:lang w:eastAsia="ru-RU"/>
              </w:rPr>
              <w:t xml:space="preserve">                                                                                                    </w:t>
            </w:r>
            <w:r w:rsidRPr="00F002DC">
              <w:rPr>
                <w:rFonts w:ascii="Times New Roman" w:eastAsia="Times New Roman" w:hAnsi="Times New Roman" w:cs="Times New Roman"/>
                <w:color w:val="002060"/>
                <w:sz w:val="20"/>
                <w:szCs w:val="20"/>
                <w:u w:val="single"/>
                <w:lang w:eastAsia="ru-RU"/>
              </w:rPr>
              <w:t xml:space="preserve">(Целевой показатель НП "Культура")        </w:t>
            </w:r>
            <w:r w:rsidRPr="00F002DC">
              <w:rPr>
                <w:rFonts w:ascii="Times New Roman" w:eastAsia="Times New Roman" w:hAnsi="Times New Roman" w:cs="Times New Roman"/>
                <w:color w:val="002060"/>
                <w:sz w:val="20"/>
                <w:szCs w:val="20"/>
                <w:lang w:eastAsia="ru-RU"/>
              </w:rPr>
              <w:t xml:space="preserve">                                                       Количество зданий музеев, в которых произведён капитальный ремонт</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0,2</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2</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3.3.</w:t>
            </w: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Мероприятие 3 Подпрограммы 3</w:t>
            </w:r>
            <w:r w:rsidRPr="00F002DC">
              <w:rPr>
                <w:rFonts w:ascii="Times New Roman" w:eastAsia="Times New Roman" w:hAnsi="Times New Roman" w:cs="Times New Roman"/>
                <w:sz w:val="20"/>
                <w:szCs w:val="20"/>
                <w:lang w:eastAsia="ru-RU"/>
              </w:rPr>
              <w:t xml:space="preserve">                                                                           Разработка проектной документации на проведение работ по приспособлению объекта культурного наследия </w:t>
            </w:r>
            <w:r w:rsidRPr="00F002DC">
              <w:rPr>
                <w:rFonts w:ascii="Times New Roman" w:eastAsia="Times New Roman" w:hAnsi="Times New Roman" w:cs="Times New Roman"/>
                <w:sz w:val="20"/>
                <w:szCs w:val="20"/>
                <w:lang w:eastAsia="ru-RU"/>
              </w:rPr>
              <w:lastRenderedPageBreak/>
              <w:t xml:space="preserve">регионального значения "Дом, в котором жили и работали художники Поленов Василий Дмитриевич и Серов Валентин Александрович и в период строительства атомной электростанции Курчатов Игорь Васильевич, 1901,1954 гг." для современного использования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 </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3 879,9</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3 879,9</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6 212,2</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3 Подпрограммы 3 </w:t>
            </w:r>
            <w:r w:rsidRPr="00F002DC">
              <w:rPr>
                <w:rFonts w:ascii="Times New Roman" w:eastAsia="Times New Roman" w:hAnsi="Times New Roman" w:cs="Times New Roman"/>
                <w:sz w:val="20"/>
                <w:szCs w:val="20"/>
                <w:lang w:eastAsia="ru-RU"/>
              </w:rPr>
              <w:t xml:space="preserve">      Доля работ по разработке проектной документации, выполняемых в установленные сроки в отношении объектов культурного наследия от запланированных</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4.</w:t>
            </w:r>
          </w:p>
        </w:tc>
        <w:tc>
          <w:tcPr>
            <w:tcW w:w="2552" w:type="dxa"/>
            <w:vMerge w:val="restart"/>
            <w:shd w:val="clear" w:color="auto" w:fill="auto"/>
            <w:hideMark/>
          </w:tcPr>
          <w:p w:rsidR="000073A4"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Подпрограмма 4                                                                                «Сохранение и развитие системы дополнительного  образования детей в сфере искусства в городе Обнинске»</w:t>
            </w:r>
          </w:p>
          <w:p w:rsidR="000073A4" w:rsidRDefault="000073A4" w:rsidP="007B7ADC">
            <w:pPr>
              <w:spacing w:after="0" w:line="240" w:lineRule="auto"/>
              <w:rPr>
                <w:rFonts w:ascii="Times New Roman" w:eastAsia="Times New Roman" w:hAnsi="Times New Roman" w:cs="Times New Roman"/>
                <w:b/>
                <w:bCs/>
                <w:sz w:val="20"/>
                <w:szCs w:val="20"/>
                <w:lang w:eastAsia="ru-RU"/>
              </w:rPr>
            </w:pPr>
          </w:p>
          <w:p w:rsidR="000073A4" w:rsidRDefault="000073A4" w:rsidP="007B7ADC">
            <w:pPr>
              <w:spacing w:after="0" w:line="240" w:lineRule="auto"/>
              <w:rPr>
                <w:rFonts w:ascii="Times New Roman" w:eastAsia="Times New Roman" w:hAnsi="Times New Roman" w:cs="Times New Roman"/>
                <w:b/>
                <w:bCs/>
                <w:sz w:val="20"/>
                <w:szCs w:val="20"/>
                <w:lang w:eastAsia="ru-RU"/>
              </w:rPr>
            </w:pPr>
          </w:p>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142 553,2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133 784,8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135 784,8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140 784,8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552 907,6</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1 132 228,8</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Федеральный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8 763,5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3 277,5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12 041,0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17 801,0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8 501,0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1 472,5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9 973,5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10 348,5</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125 288,7</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133 784,8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135 784,8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136 034,8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530 893,1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1 104 079,3</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4.1.</w:t>
            </w:r>
          </w:p>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vMerge w:val="restart"/>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1 Подпрограммы 4 </w:t>
            </w:r>
            <w:r w:rsidRPr="00F002DC">
              <w:rPr>
                <w:rFonts w:ascii="Times New Roman" w:eastAsia="Times New Roman" w:hAnsi="Times New Roman" w:cs="Times New Roman"/>
                <w:sz w:val="20"/>
                <w:szCs w:val="20"/>
                <w:lang w:eastAsia="ru-RU"/>
              </w:rPr>
              <w:t xml:space="preserve">                           Обеспечение деятельности системы дополнительного образования в сфере искусства</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125 901,7</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130 784,8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130 784,8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130 784,8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518 256,1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1 082 315,2</w:t>
            </w:r>
          </w:p>
        </w:tc>
      </w:tr>
      <w:tr w:rsidR="000073A4" w:rsidRPr="00F002DC" w:rsidTr="007B7ADC">
        <w:trPr>
          <w:trHeight w:val="397"/>
        </w:trPr>
        <w:tc>
          <w:tcPr>
            <w:tcW w:w="562" w:type="dxa"/>
            <w:vMerge/>
            <w:vAlign w:val="center"/>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4 563,8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4 563,8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4 698,8</w:t>
            </w:r>
          </w:p>
        </w:tc>
      </w:tr>
      <w:tr w:rsidR="000073A4" w:rsidRPr="00F002DC" w:rsidTr="007B7ADC">
        <w:trPr>
          <w:trHeight w:val="397"/>
        </w:trPr>
        <w:tc>
          <w:tcPr>
            <w:tcW w:w="562" w:type="dxa"/>
            <w:vMerge/>
            <w:vAlign w:val="center"/>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121 337,9</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130 784,8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130 784,8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130 784,8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513 692,3</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1 077 616,4</w:t>
            </w:r>
          </w:p>
        </w:tc>
      </w:tr>
      <w:tr w:rsidR="000073A4" w:rsidRPr="00F002DC" w:rsidTr="007B7ADC">
        <w:trPr>
          <w:trHeight w:val="397"/>
        </w:trPr>
        <w:tc>
          <w:tcPr>
            <w:tcW w:w="562" w:type="dxa"/>
            <w:vMerge/>
            <w:vAlign w:val="center"/>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1 Мероприятия 1 Подпрограммы 4   </w:t>
            </w:r>
            <w:r w:rsidRPr="00F002DC">
              <w:rPr>
                <w:rFonts w:ascii="Times New Roman" w:eastAsia="Times New Roman" w:hAnsi="Times New Roman" w:cs="Times New Roman"/>
                <w:sz w:val="20"/>
                <w:szCs w:val="20"/>
                <w:lang w:eastAsia="ru-RU"/>
              </w:rPr>
              <w:t>Количество учащихся ДШИ</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чел.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2 100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1 900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1 940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1 980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1 980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1 980</w:t>
            </w:r>
          </w:p>
        </w:tc>
      </w:tr>
      <w:tr w:rsidR="000073A4" w:rsidRPr="00F002DC" w:rsidTr="007B7ADC">
        <w:trPr>
          <w:trHeight w:val="397"/>
        </w:trPr>
        <w:tc>
          <w:tcPr>
            <w:tcW w:w="562" w:type="dxa"/>
            <w:vMerge/>
            <w:shd w:val="clear" w:color="auto" w:fill="auto"/>
            <w:hideMark/>
          </w:tcPr>
          <w:p w:rsidR="000073A4" w:rsidRPr="00F002DC" w:rsidRDefault="000073A4" w:rsidP="007B7ADC">
            <w:pPr>
              <w:suppressAutoHyphens/>
              <w:autoSpaceDE w:val="0"/>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1 Подпрограммы 4  </w:t>
            </w:r>
            <w:r w:rsidRPr="00F002DC">
              <w:rPr>
                <w:rFonts w:ascii="Times New Roman" w:eastAsia="Times New Roman" w:hAnsi="Times New Roman" w:cs="Times New Roman"/>
                <w:sz w:val="20"/>
                <w:szCs w:val="20"/>
                <w:lang w:eastAsia="ru-RU"/>
              </w:rPr>
              <w:t xml:space="preserve">  Количество проведенных ДШИ концертов, выставок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260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280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280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280</w:t>
            </w:r>
          </w:p>
        </w:tc>
      </w:tr>
      <w:tr w:rsidR="000073A4" w:rsidRPr="00F002DC" w:rsidTr="007B7ADC">
        <w:trPr>
          <w:trHeight w:val="397"/>
        </w:trPr>
        <w:tc>
          <w:tcPr>
            <w:tcW w:w="562" w:type="dxa"/>
            <w:vMerge/>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3 Мероприятия 1 Подпрограммы 4  </w:t>
            </w:r>
            <w:r w:rsidRPr="00F002DC">
              <w:rPr>
                <w:rFonts w:ascii="Times New Roman" w:eastAsia="Times New Roman" w:hAnsi="Times New Roman" w:cs="Times New Roman"/>
                <w:sz w:val="20"/>
                <w:szCs w:val="20"/>
                <w:lang w:eastAsia="ru-RU"/>
              </w:rPr>
              <w:t xml:space="preserve">Количество учащихся ДШИ, принявших участие в творческих мероприятиях </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чел. в год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1 600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1 140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1 150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1 180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1 180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1 180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4.2.</w:t>
            </w:r>
          </w:p>
        </w:tc>
        <w:tc>
          <w:tcPr>
            <w:tcW w:w="2552" w:type="dxa"/>
            <w:vMerge w:val="restart"/>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2 Подпрограммы 4      </w:t>
            </w:r>
            <w:r w:rsidRPr="00F002DC">
              <w:rPr>
                <w:rFonts w:ascii="Times New Roman" w:eastAsia="Times New Roman" w:hAnsi="Times New Roman" w:cs="Times New Roman"/>
                <w:sz w:val="20"/>
                <w:szCs w:val="20"/>
                <w:lang w:eastAsia="ru-RU"/>
              </w:rPr>
              <w:t xml:space="preserve">                        Проведение ремонтов, </w:t>
            </w:r>
            <w:r w:rsidRPr="00F002DC">
              <w:rPr>
                <w:rFonts w:ascii="Times New Roman" w:eastAsia="Times New Roman" w:hAnsi="Times New Roman" w:cs="Times New Roman"/>
                <w:sz w:val="20"/>
                <w:szCs w:val="20"/>
                <w:lang w:eastAsia="ru-RU"/>
              </w:rPr>
              <w:lastRenderedPageBreak/>
              <w:t>благоустройства, укрепление и совершенствование материально-технической базы учреждений дополнительного образования детей</w:t>
            </w: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2015-2024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16 651,5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10 000,0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34 651,5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49 913,6</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Федеральный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8 763,5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3 277,5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12 041,0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17 801,0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3 937,2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1 472,5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5 409,7</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5 649,7</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3 950,8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5 250,0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17 200,8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26 462,9</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restart"/>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в т.ч. мероприятия в рамках федерального проекта "Обеспечение качественно нового уровня развития инфраструктуры культуры" национального проекта "Культура", направленные на модернизацию детских школ искусств</w:t>
            </w:r>
          </w:p>
        </w:tc>
        <w:tc>
          <w:tcPr>
            <w:tcW w:w="1364"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283"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2019-2024</w:t>
            </w:r>
          </w:p>
        </w:tc>
        <w:tc>
          <w:tcPr>
            <w:tcW w:w="1123" w:type="dxa"/>
            <w:vMerge w:val="restart"/>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тыс.руб.</w:t>
            </w: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Всего:</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13 369,2</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5 000,0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18 369,2</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18 369,2</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Федеральный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8 763,5</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8 763,5</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8 763,5</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Областной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3 937,2</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3 937,2</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3 937,2</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2" w:type="dxa"/>
            <w:shd w:val="clear" w:color="000000" w:fill="E8FFB9"/>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Местный бюджет</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668,5</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0,0</w:t>
            </w:r>
          </w:p>
        </w:tc>
        <w:tc>
          <w:tcPr>
            <w:tcW w:w="1134"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5 000,0</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5 668,5</w:t>
            </w:r>
          </w:p>
        </w:tc>
        <w:tc>
          <w:tcPr>
            <w:tcW w:w="1247" w:type="dxa"/>
            <w:shd w:val="clear" w:color="000000" w:fill="E8FFB9"/>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5 668,5</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Индикатор 1 Мероприятия 2 Подпрограммы 4</w:t>
            </w:r>
            <w:r w:rsidRPr="00F002DC">
              <w:rPr>
                <w:rFonts w:ascii="Times New Roman" w:eastAsia="Times New Roman" w:hAnsi="Times New Roman" w:cs="Times New Roman"/>
                <w:sz w:val="20"/>
                <w:szCs w:val="20"/>
                <w:lang w:eastAsia="ru-RU"/>
              </w:rPr>
              <w:t xml:space="preserve">        Доля муниципальных учреждений дополнительного образования детей, находящихся в нормативном состоянии </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0,25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2 Мероприятия 2 Подпрограммы 4 </w:t>
            </w:r>
            <w:r w:rsidRPr="00F002D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002DC">
              <w:rPr>
                <w:rFonts w:ascii="Times New Roman" w:eastAsia="Times New Roman" w:hAnsi="Times New Roman" w:cs="Times New Roman"/>
                <w:sz w:val="20"/>
                <w:szCs w:val="20"/>
                <w:lang w:eastAsia="ru-RU"/>
              </w:rPr>
              <w:t xml:space="preserve"> Доля муниципальных </w:t>
            </w:r>
            <w:r w:rsidRPr="00F002DC">
              <w:rPr>
                <w:rFonts w:ascii="Times New Roman" w:eastAsia="Times New Roman" w:hAnsi="Times New Roman" w:cs="Times New Roman"/>
                <w:sz w:val="20"/>
                <w:szCs w:val="20"/>
                <w:lang w:eastAsia="ru-RU"/>
              </w:rPr>
              <w:lastRenderedPageBreak/>
              <w:t>учреждений дополнительного образования детей, которые полностью соответствуют нормам и требованиям противопожарной безопасности</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0,25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r>
      <w:tr w:rsidR="000073A4" w:rsidRPr="00F002DC" w:rsidTr="007B7ADC">
        <w:trPr>
          <w:trHeight w:val="397"/>
        </w:trPr>
        <w:tc>
          <w:tcPr>
            <w:tcW w:w="562"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b/>
                <w:bCs/>
                <w:color w:val="002060"/>
                <w:sz w:val="20"/>
                <w:szCs w:val="20"/>
                <w:lang w:eastAsia="ru-RU"/>
              </w:rPr>
              <w:t xml:space="preserve">Индикатор 3 Мероприятия 2 Подпрограммы 4 </w:t>
            </w:r>
            <w:r w:rsidRPr="00F002DC">
              <w:rPr>
                <w:rFonts w:ascii="Times New Roman" w:eastAsia="Times New Roman" w:hAnsi="Times New Roman" w:cs="Times New Roman"/>
                <w:color w:val="002060"/>
                <w:sz w:val="20"/>
                <w:szCs w:val="20"/>
                <w:lang w:eastAsia="ru-RU"/>
              </w:rPr>
              <w:t xml:space="preserve">                                                                                                        (Целевой показатель НП "Культура")                                                                                                                  Количество зданий ДШИ, в которых произведён капитальный ремонт</w:t>
            </w:r>
          </w:p>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0,5</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2060"/>
                <w:sz w:val="20"/>
                <w:szCs w:val="20"/>
                <w:lang w:eastAsia="ru-RU"/>
              </w:rPr>
            </w:pPr>
            <w:r w:rsidRPr="00F002DC">
              <w:rPr>
                <w:rFonts w:ascii="Times New Roman" w:eastAsia="Times New Roman" w:hAnsi="Times New Roman" w:cs="Times New Roman"/>
                <w:color w:val="002060"/>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1</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3</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2060"/>
                <w:sz w:val="20"/>
                <w:szCs w:val="20"/>
                <w:lang w:eastAsia="ru-RU"/>
              </w:rPr>
            </w:pPr>
            <w:r w:rsidRPr="00F002DC">
              <w:rPr>
                <w:rFonts w:ascii="Times New Roman" w:eastAsia="Times New Roman" w:hAnsi="Times New Roman" w:cs="Times New Roman"/>
                <w:bCs/>
                <w:color w:val="002060"/>
                <w:sz w:val="20"/>
                <w:szCs w:val="20"/>
                <w:lang w:eastAsia="ru-RU"/>
              </w:rPr>
              <w:t>3</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p w:rsidR="000073A4" w:rsidRPr="00F002DC" w:rsidRDefault="000073A4" w:rsidP="007B7ADC">
            <w:pPr>
              <w:suppressAutoHyphens/>
              <w:autoSpaceDE w:val="0"/>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2552" w:type="dxa"/>
            <w:vMerge w:val="restart"/>
            <w:shd w:val="clear" w:color="auto" w:fill="auto"/>
            <w:hideMark/>
          </w:tcPr>
          <w:p w:rsidR="000073A4" w:rsidRDefault="000073A4" w:rsidP="007B7ADC">
            <w:pPr>
              <w:spacing w:after="0" w:line="240" w:lineRule="auto"/>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sz w:val="20"/>
                <w:szCs w:val="20"/>
                <w:lang w:eastAsia="ru-RU"/>
              </w:rPr>
              <w:t xml:space="preserve">Обеспечивающая подпрограмма                                                         </w:t>
            </w:r>
            <w:r w:rsidRPr="00F002DC">
              <w:rPr>
                <w:rFonts w:ascii="Times New Roman" w:eastAsia="Times New Roman" w:hAnsi="Times New Roman" w:cs="Times New Roman"/>
                <w:b/>
                <w:bCs/>
                <w:sz w:val="20"/>
                <w:szCs w:val="20"/>
                <w:lang w:eastAsia="ru-RU"/>
              </w:rPr>
              <w:t>«Выполнение полномочий органов местного самоуправления города Обнинска в сфере культуры и искусства»</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
                <w:bCs/>
                <w:sz w:val="20"/>
                <w:szCs w:val="20"/>
                <w:lang w:eastAsia="ru-RU"/>
              </w:rPr>
            </w:pPr>
            <w:r w:rsidRPr="00F002DC">
              <w:rPr>
                <w:rFonts w:ascii="Times New Roman" w:eastAsia="Times New Roman" w:hAnsi="Times New Roman" w:cs="Times New Roman"/>
                <w:b/>
                <w:bCs/>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 xml:space="preserve">Всего: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43 892,5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45 006,0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45 406,0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45 836,0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180 140,5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358 639,6</w:t>
            </w:r>
          </w:p>
        </w:tc>
      </w:tr>
      <w:tr w:rsidR="000073A4" w:rsidRPr="00F002DC" w:rsidTr="007B7ADC">
        <w:trPr>
          <w:trHeight w:val="397"/>
        </w:trPr>
        <w:tc>
          <w:tcPr>
            <w:tcW w:w="562" w:type="dxa"/>
            <w:vMerge/>
            <w:shd w:val="clear" w:color="auto" w:fill="auto"/>
            <w:hideMark/>
          </w:tcPr>
          <w:p w:rsidR="000073A4" w:rsidRPr="00F002DC" w:rsidRDefault="000073A4" w:rsidP="007B7ADC">
            <w:pPr>
              <w:suppressAutoHyphens/>
              <w:autoSpaceDE w:val="0"/>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Федеральный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1 090,0</w:t>
            </w:r>
          </w:p>
        </w:tc>
      </w:tr>
      <w:tr w:rsidR="000073A4" w:rsidRPr="00F002DC" w:rsidTr="007B7ADC">
        <w:trPr>
          <w:trHeight w:val="397"/>
        </w:trPr>
        <w:tc>
          <w:tcPr>
            <w:tcW w:w="562" w:type="dxa"/>
            <w:vMerge/>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b/>
                <w:bCs/>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43 892,5</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45 006,0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45 406,0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45 836,0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180 140,5</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357 549,6</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5.1.</w:t>
            </w: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1 Обеспечивающей подпрограммы </w:t>
            </w:r>
            <w:r w:rsidRPr="00F002DC">
              <w:rPr>
                <w:rFonts w:ascii="Times New Roman" w:eastAsia="Times New Roman" w:hAnsi="Times New Roman" w:cs="Times New Roman"/>
                <w:sz w:val="20"/>
                <w:szCs w:val="20"/>
                <w:lang w:eastAsia="ru-RU"/>
              </w:rPr>
              <w:t xml:space="preserve">                                                                              Обеспечение деятельности Управления культуры и молодёжной политики</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6 227,7</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5 953,0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6 003,0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6 053,0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24 236,7</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52 682,5</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Мероприятия 1 Обеспечивающей подпрограммы                                                                             </w:t>
            </w:r>
            <w:r w:rsidRPr="00F002DC">
              <w:rPr>
                <w:rFonts w:ascii="Times New Roman" w:eastAsia="Times New Roman" w:hAnsi="Times New Roman" w:cs="Times New Roman"/>
                <w:sz w:val="20"/>
                <w:szCs w:val="20"/>
                <w:lang w:eastAsia="ru-RU"/>
              </w:rPr>
              <w:t>Количество организаций, составляющих муниципальную сеть учреждений культуры</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12</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12</w:t>
            </w:r>
          </w:p>
        </w:tc>
      </w:tr>
      <w:tr w:rsidR="000073A4" w:rsidRPr="00F002DC" w:rsidTr="007B7ADC">
        <w:trPr>
          <w:trHeight w:val="510"/>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5.2.</w:t>
            </w:r>
          </w:p>
        </w:tc>
        <w:tc>
          <w:tcPr>
            <w:tcW w:w="2552" w:type="dxa"/>
            <w:vMerge w:val="restart"/>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2 Обеспечивающей подпрограммы  </w:t>
            </w:r>
            <w:r w:rsidRPr="00F002DC">
              <w:rPr>
                <w:rFonts w:ascii="Times New Roman" w:eastAsia="Times New Roman" w:hAnsi="Times New Roman" w:cs="Times New Roman"/>
                <w:sz w:val="20"/>
                <w:szCs w:val="20"/>
                <w:lang w:eastAsia="ru-RU"/>
              </w:rPr>
              <w:t xml:space="preserve">                                                                                         Ведение  бухгалтерского, налогового и статистического учёта в обслуживаемых учреждениях</w:t>
            </w: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Default="000073A4" w:rsidP="007B7ADC">
            <w:pPr>
              <w:spacing w:after="0" w:line="240" w:lineRule="auto"/>
              <w:rPr>
                <w:rFonts w:ascii="Times New Roman" w:eastAsia="Times New Roman" w:hAnsi="Times New Roman" w:cs="Times New Roman"/>
                <w:sz w:val="20"/>
                <w:szCs w:val="20"/>
                <w:lang w:eastAsia="ru-RU"/>
              </w:rPr>
            </w:pP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28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Всего:</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37 664,8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39 053,0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39 403,0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39 783,0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155 903,8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305 825,1</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Областной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1 090,0</w:t>
            </w:r>
          </w:p>
        </w:tc>
      </w:tr>
      <w:tr w:rsidR="000073A4" w:rsidRPr="00F002DC" w:rsidTr="007B7ADC">
        <w:trPr>
          <w:trHeight w:val="510"/>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28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123"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37 664,8</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39 053,0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39 403,0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39 783,0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155 903,8</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304 735,1</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Мероприятия 2 Обеспечивающей подпрограммы                                                  </w:t>
            </w:r>
            <w:r w:rsidRPr="00F002DC">
              <w:rPr>
                <w:rFonts w:ascii="Times New Roman" w:eastAsia="Times New Roman" w:hAnsi="Times New Roman" w:cs="Times New Roman"/>
                <w:sz w:val="20"/>
                <w:szCs w:val="20"/>
                <w:lang w:eastAsia="ru-RU"/>
              </w:rPr>
              <w:t xml:space="preserve">                              Доля бухгалтерской отчётности, представленной в срок </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r>
      <w:tr w:rsidR="000073A4" w:rsidRPr="00F002DC" w:rsidTr="007B7ADC">
        <w:trPr>
          <w:trHeight w:val="397"/>
        </w:trPr>
        <w:tc>
          <w:tcPr>
            <w:tcW w:w="562" w:type="dxa"/>
            <w:vMerge w:val="restart"/>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5.3.</w:t>
            </w: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Мероприятие 3 Обеспечивающей подпрограммы </w:t>
            </w:r>
            <w:r w:rsidRPr="00F002DC">
              <w:rPr>
                <w:rFonts w:ascii="Times New Roman" w:eastAsia="Times New Roman" w:hAnsi="Times New Roman" w:cs="Times New Roman"/>
                <w:sz w:val="20"/>
                <w:szCs w:val="20"/>
                <w:lang w:eastAsia="ru-RU"/>
              </w:rPr>
              <w:t xml:space="preserve">                                                                           </w:t>
            </w:r>
            <w:r w:rsidRPr="00F002DC">
              <w:rPr>
                <w:rFonts w:ascii="Times New Roman" w:eastAsia="Times New Roman" w:hAnsi="Times New Roman" w:cs="Times New Roman"/>
                <w:sz w:val="20"/>
                <w:szCs w:val="20"/>
                <w:lang w:eastAsia="ru-RU"/>
              </w:rPr>
              <w:lastRenderedPageBreak/>
              <w:t>Выплаты компенсации работникам муниципальных учреждений культуры за наем (поднаем) жилых помещений</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lastRenderedPageBreak/>
              <w:t> </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2021-2024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тыс.руб.</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132,0</w:t>
            </w:r>
          </w:p>
        </w:tc>
      </w:tr>
      <w:tr w:rsidR="000073A4" w:rsidRPr="00F002DC" w:rsidTr="007B7ADC">
        <w:trPr>
          <w:trHeight w:val="397"/>
        </w:trPr>
        <w:tc>
          <w:tcPr>
            <w:tcW w:w="562" w:type="dxa"/>
            <w:vMerge/>
            <w:vAlign w:val="center"/>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p>
        </w:tc>
        <w:tc>
          <w:tcPr>
            <w:tcW w:w="2552" w:type="dxa"/>
            <w:shd w:val="clear" w:color="auto" w:fill="auto"/>
            <w:hideMark/>
          </w:tcPr>
          <w:p w:rsidR="000073A4"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b/>
                <w:bCs/>
                <w:sz w:val="20"/>
                <w:szCs w:val="20"/>
                <w:lang w:eastAsia="ru-RU"/>
              </w:rPr>
              <w:t xml:space="preserve">Индикатор Мероприятия 3 Обеспечивающей подпрограммы </w:t>
            </w:r>
            <w:r w:rsidRPr="00F002DC">
              <w:rPr>
                <w:rFonts w:ascii="Times New Roman" w:eastAsia="Times New Roman" w:hAnsi="Times New Roman" w:cs="Times New Roman"/>
                <w:sz w:val="20"/>
                <w:szCs w:val="20"/>
                <w:lang w:eastAsia="ru-RU"/>
              </w:rPr>
              <w:t xml:space="preserve">                                                                            Доля выплат, представленных в срок</w:t>
            </w:r>
          </w:p>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 </w:t>
            </w:r>
          </w:p>
        </w:tc>
        <w:tc>
          <w:tcPr>
            <w:tcW w:w="136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w:t>
            </w:r>
          </w:p>
        </w:tc>
        <w:tc>
          <w:tcPr>
            <w:tcW w:w="128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2022-2024</w:t>
            </w:r>
          </w:p>
        </w:tc>
        <w:tc>
          <w:tcPr>
            <w:tcW w:w="1123"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362" w:type="dxa"/>
            <w:shd w:val="clear" w:color="auto" w:fill="auto"/>
            <w:hideMark/>
          </w:tcPr>
          <w:p w:rsidR="000073A4" w:rsidRPr="00F002DC" w:rsidRDefault="000073A4" w:rsidP="007B7ADC">
            <w:pPr>
              <w:spacing w:after="0" w:line="240" w:lineRule="auto"/>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134"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100,00</w:t>
            </w:r>
          </w:p>
        </w:tc>
        <w:tc>
          <w:tcPr>
            <w:tcW w:w="1247" w:type="dxa"/>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100,00</w:t>
            </w:r>
          </w:p>
        </w:tc>
      </w:tr>
    </w:tbl>
    <w:p w:rsidR="000073A4"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Default="000073A4" w:rsidP="000073A4">
      <w:pPr>
        <w:spacing w:after="0" w:line="240" w:lineRule="auto"/>
        <w:ind w:left="11057"/>
        <w:rPr>
          <w:rFonts w:ascii="Liberation Serif" w:eastAsia="Times New Roman" w:hAnsi="Liberation Serif" w:cs="Times New Roman"/>
          <w:sz w:val="26"/>
          <w:szCs w:val="26"/>
          <w:lang w:eastAsia="ru-RU"/>
        </w:rPr>
      </w:pPr>
    </w:p>
    <w:p w:rsidR="000073A4" w:rsidRDefault="000073A4" w:rsidP="000073A4">
      <w:pPr>
        <w:spacing w:after="0" w:line="240" w:lineRule="auto"/>
        <w:ind w:left="11057"/>
        <w:rPr>
          <w:rFonts w:ascii="Liberation Serif" w:eastAsia="Times New Roman" w:hAnsi="Liberation Serif" w:cs="Times New Roman"/>
          <w:sz w:val="26"/>
          <w:szCs w:val="26"/>
          <w:lang w:eastAsia="ru-RU"/>
        </w:rPr>
      </w:pPr>
    </w:p>
    <w:p w:rsidR="000073A4" w:rsidRDefault="000073A4" w:rsidP="000073A4">
      <w:pPr>
        <w:spacing w:after="0" w:line="240" w:lineRule="auto"/>
        <w:ind w:left="11057"/>
        <w:rPr>
          <w:rFonts w:ascii="Liberation Serif" w:eastAsia="Times New Roman" w:hAnsi="Liberation Serif" w:cs="Times New Roman"/>
          <w:sz w:val="26"/>
          <w:szCs w:val="26"/>
          <w:lang w:eastAsia="ru-RU"/>
        </w:rPr>
      </w:pPr>
    </w:p>
    <w:p w:rsidR="000073A4" w:rsidRPr="00F002DC" w:rsidRDefault="000073A4" w:rsidP="000073A4">
      <w:pPr>
        <w:spacing w:after="0" w:line="240" w:lineRule="auto"/>
        <w:ind w:left="11057"/>
        <w:rPr>
          <w:rFonts w:ascii="Liberation Serif" w:eastAsia="Times New Roman" w:hAnsi="Liberation Serif" w:cs="Times New Roman"/>
          <w:sz w:val="26"/>
          <w:szCs w:val="26"/>
          <w:lang w:eastAsia="ru-RU"/>
        </w:rPr>
      </w:pPr>
      <w:r w:rsidRPr="00F002DC">
        <w:rPr>
          <w:rFonts w:ascii="Liberation Serif" w:eastAsia="Times New Roman" w:hAnsi="Liberation Serif" w:cs="Times New Roman"/>
          <w:sz w:val="26"/>
          <w:szCs w:val="26"/>
          <w:lang w:eastAsia="ru-RU"/>
        </w:rPr>
        <w:t xml:space="preserve">Приложение № 2 </w:t>
      </w:r>
    </w:p>
    <w:p w:rsidR="000073A4" w:rsidRPr="00F002DC" w:rsidRDefault="000073A4" w:rsidP="000073A4">
      <w:pPr>
        <w:spacing w:after="0" w:line="240" w:lineRule="auto"/>
        <w:ind w:left="11057"/>
        <w:rPr>
          <w:rFonts w:ascii="Liberation Serif" w:eastAsia="Times New Roman" w:hAnsi="Liberation Serif" w:cs="Times New Roman"/>
          <w:sz w:val="26"/>
          <w:szCs w:val="26"/>
          <w:lang w:eastAsia="ru-RU"/>
        </w:rPr>
      </w:pPr>
      <w:r w:rsidRPr="00F002DC">
        <w:rPr>
          <w:rFonts w:ascii="Liberation Serif" w:eastAsia="Times New Roman" w:hAnsi="Liberation Serif" w:cs="Times New Roman"/>
          <w:sz w:val="26"/>
          <w:szCs w:val="26"/>
          <w:lang w:eastAsia="ru-RU"/>
        </w:rPr>
        <w:t xml:space="preserve">к муниципальной программе </w:t>
      </w:r>
    </w:p>
    <w:p w:rsidR="000073A4" w:rsidRPr="00F002DC" w:rsidRDefault="000073A4" w:rsidP="000073A4">
      <w:pPr>
        <w:spacing w:after="0" w:line="240" w:lineRule="auto"/>
        <w:ind w:left="11057"/>
        <w:rPr>
          <w:rFonts w:ascii="Liberation Serif" w:eastAsia="Times New Roman" w:hAnsi="Liberation Serif" w:cs="Times New Roman"/>
          <w:sz w:val="26"/>
          <w:szCs w:val="26"/>
          <w:lang w:eastAsia="ru-RU"/>
        </w:rPr>
      </w:pPr>
      <w:r w:rsidRPr="00F002DC">
        <w:rPr>
          <w:rFonts w:ascii="Liberation Serif" w:eastAsia="Times New Roman" w:hAnsi="Liberation Serif" w:cs="Times New Roman"/>
          <w:sz w:val="26"/>
          <w:szCs w:val="26"/>
          <w:lang w:eastAsia="ru-RU"/>
        </w:rPr>
        <w:t>муниципального образования «Город Обнинск» «Развитие культуры города Обнинска»</w:t>
      </w:r>
    </w:p>
    <w:p w:rsidR="000073A4" w:rsidRPr="00F002DC"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ind w:left="11340"/>
        <w:jc w:val="both"/>
        <w:rPr>
          <w:rFonts w:ascii="Times New Roman" w:eastAsia="Times New Roman" w:hAnsi="Times New Roman" w:cs="Times New Roman"/>
          <w:sz w:val="28"/>
          <w:szCs w:val="28"/>
          <w:lang w:eastAsia="zh-CN"/>
        </w:rPr>
      </w:pPr>
    </w:p>
    <w:p w:rsidR="000073A4" w:rsidRPr="00F002DC" w:rsidRDefault="000073A4" w:rsidP="000073A4">
      <w:pPr>
        <w:widowControl w:val="0"/>
        <w:suppressAutoHyphens/>
        <w:autoSpaceDE w:val="0"/>
        <w:autoSpaceDN w:val="0"/>
        <w:spacing w:after="0" w:line="240" w:lineRule="auto"/>
        <w:ind w:left="644"/>
        <w:jc w:val="center"/>
        <w:outlineLvl w:val="1"/>
        <w:rPr>
          <w:rFonts w:ascii="Times New Roman" w:eastAsia="Times New Roman" w:hAnsi="Times New Roman" w:cs="Times New Roman"/>
          <w:b/>
          <w:sz w:val="26"/>
          <w:szCs w:val="26"/>
          <w:lang w:eastAsia="ru-RU"/>
        </w:rPr>
      </w:pPr>
      <w:r w:rsidRPr="00F002DC">
        <w:rPr>
          <w:rFonts w:ascii="Times New Roman" w:eastAsia="Times New Roman" w:hAnsi="Times New Roman" w:cs="Times New Roman"/>
          <w:b/>
          <w:sz w:val="26"/>
          <w:szCs w:val="26"/>
          <w:lang w:eastAsia="ru-RU"/>
        </w:rPr>
        <w:t>Основные ожидаемые конечные результаты муниципальной</w:t>
      </w:r>
    </w:p>
    <w:p w:rsidR="000073A4" w:rsidRPr="00F002DC" w:rsidRDefault="000073A4" w:rsidP="000073A4">
      <w:pPr>
        <w:spacing w:after="0" w:line="240" w:lineRule="auto"/>
        <w:ind w:right="-1"/>
        <w:jc w:val="center"/>
        <w:rPr>
          <w:rFonts w:ascii="Liberation Serif" w:eastAsia="Times New Roman" w:hAnsi="Liberation Serif" w:cs="Times New Roman"/>
          <w:b/>
          <w:bCs/>
          <w:sz w:val="26"/>
          <w:szCs w:val="26"/>
        </w:rPr>
      </w:pPr>
      <w:r w:rsidRPr="00F002DC">
        <w:rPr>
          <w:rFonts w:ascii="Times New Roman" w:eastAsia="Times New Roman" w:hAnsi="Times New Roman" w:cs="Times New Roman"/>
          <w:b/>
          <w:sz w:val="26"/>
          <w:szCs w:val="26"/>
          <w:lang w:eastAsia="ru-RU"/>
        </w:rPr>
        <w:t>программы</w:t>
      </w:r>
      <w:r w:rsidRPr="00F002DC">
        <w:rPr>
          <w:rFonts w:ascii="Liberation Serif" w:eastAsia="Times New Roman" w:hAnsi="Liberation Serif" w:cs="Times New Roman"/>
          <w:b/>
          <w:sz w:val="26"/>
          <w:szCs w:val="26"/>
        </w:rPr>
        <w:t xml:space="preserve"> </w:t>
      </w:r>
      <w:r w:rsidRPr="00F002DC">
        <w:rPr>
          <w:rFonts w:ascii="Liberation Serif" w:eastAsia="Times New Roman" w:hAnsi="Liberation Serif" w:cs="Times New Roman"/>
          <w:b/>
          <w:bCs/>
          <w:sz w:val="26"/>
          <w:szCs w:val="26"/>
        </w:rPr>
        <w:t>муниципального образования «Город Обнинск»</w:t>
      </w:r>
    </w:p>
    <w:p w:rsidR="000073A4" w:rsidRPr="00F002DC" w:rsidRDefault="000073A4" w:rsidP="000073A4">
      <w:pPr>
        <w:spacing w:after="0" w:line="240" w:lineRule="auto"/>
        <w:ind w:right="-1"/>
        <w:jc w:val="center"/>
        <w:rPr>
          <w:rFonts w:ascii="Liberation Serif" w:eastAsia="Times New Roman" w:hAnsi="Liberation Serif" w:cs="Times New Roman"/>
          <w:b/>
          <w:bCs/>
          <w:sz w:val="26"/>
          <w:szCs w:val="26"/>
        </w:rPr>
      </w:pPr>
      <w:r w:rsidRPr="00F002DC">
        <w:rPr>
          <w:rFonts w:ascii="Liberation Serif" w:eastAsia="Times New Roman" w:hAnsi="Liberation Serif" w:cs="Times New Roman"/>
          <w:b/>
          <w:bCs/>
          <w:sz w:val="26"/>
          <w:szCs w:val="26"/>
        </w:rPr>
        <w:t xml:space="preserve">«Развитие культуры города Обнинска» </w:t>
      </w:r>
    </w:p>
    <w:p w:rsidR="000073A4" w:rsidRPr="00F002DC" w:rsidRDefault="000073A4" w:rsidP="000073A4">
      <w:pPr>
        <w:spacing w:after="0" w:line="240" w:lineRule="auto"/>
        <w:ind w:left="284"/>
        <w:jc w:val="center"/>
        <w:rPr>
          <w:rFonts w:ascii="Liberation Serif" w:eastAsia="Times New Roman" w:hAnsi="Liberation Serif" w:cs="Times New Roman"/>
          <w:color w:val="FF0000"/>
          <w:sz w:val="24"/>
          <w:szCs w:val="24"/>
          <w:lang w:eastAsia="ru-RU"/>
        </w:rPr>
      </w:pPr>
    </w:p>
    <w:p w:rsidR="000073A4" w:rsidRPr="00F002DC" w:rsidRDefault="000073A4" w:rsidP="000073A4">
      <w:pPr>
        <w:spacing w:after="0" w:line="240" w:lineRule="auto"/>
        <w:ind w:left="284"/>
        <w:jc w:val="center"/>
        <w:rPr>
          <w:rFonts w:ascii="Liberation Serif" w:eastAsia="Times New Roman" w:hAnsi="Liberation Serif" w:cs="Times New Roman"/>
          <w:sz w:val="24"/>
          <w:szCs w:val="24"/>
          <w:lang w:eastAsia="ru-RU"/>
        </w:rPr>
      </w:pPr>
    </w:p>
    <w:tbl>
      <w:tblPr>
        <w:tblW w:w="1516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417"/>
        <w:gridCol w:w="1701"/>
        <w:gridCol w:w="5387"/>
        <w:gridCol w:w="3402"/>
      </w:tblGrid>
      <w:tr w:rsidR="000073A4" w:rsidRPr="00F002DC" w:rsidTr="007B7ADC">
        <w:trPr>
          <w:trHeight w:val="610"/>
          <w:tblHeader/>
        </w:trPr>
        <w:tc>
          <w:tcPr>
            <w:tcW w:w="709" w:type="dxa"/>
            <w:tcBorders>
              <w:top w:val="single" w:sz="4" w:space="0" w:color="auto"/>
              <w:bottom w:val="single" w:sz="4" w:space="0" w:color="auto"/>
              <w:right w:val="single" w:sz="4" w:space="0" w:color="auto"/>
            </w:tcBorders>
          </w:tcPr>
          <w:p w:rsidR="000073A4" w:rsidRPr="00F002DC" w:rsidRDefault="000073A4" w:rsidP="007B7ADC">
            <w:pPr>
              <w:widowControl w:val="0"/>
              <w:autoSpaceDE w:val="0"/>
              <w:autoSpaceDN w:val="0"/>
              <w:adjustRightInd w:val="0"/>
              <w:spacing w:after="0" w:line="240" w:lineRule="auto"/>
              <w:jc w:val="center"/>
              <w:rPr>
                <w:rFonts w:ascii="Liberation Serif" w:eastAsia="Times New Roman" w:hAnsi="Liberation Serif" w:cs="Arial"/>
                <w:sz w:val="20"/>
                <w:szCs w:val="20"/>
                <w:lang w:eastAsia="ru-RU"/>
              </w:rPr>
            </w:pPr>
            <w:r w:rsidRPr="00F002DC">
              <w:rPr>
                <w:rFonts w:ascii="Liberation Serif" w:eastAsia="Times New Roman" w:hAnsi="Liberation Serif" w:cs="Arial"/>
                <w:sz w:val="20"/>
                <w:szCs w:val="20"/>
                <w:lang w:eastAsia="ru-RU"/>
              </w:rPr>
              <w:t>№ п/п</w:t>
            </w:r>
          </w:p>
        </w:tc>
        <w:tc>
          <w:tcPr>
            <w:tcW w:w="2552"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widowControl w:val="0"/>
              <w:autoSpaceDE w:val="0"/>
              <w:autoSpaceDN w:val="0"/>
              <w:adjustRightInd w:val="0"/>
              <w:spacing w:after="0" w:line="240" w:lineRule="auto"/>
              <w:jc w:val="center"/>
              <w:rPr>
                <w:rFonts w:ascii="Liberation Serif" w:eastAsia="Times New Roman" w:hAnsi="Liberation Serif" w:cs="Arial"/>
                <w:sz w:val="20"/>
                <w:szCs w:val="20"/>
                <w:lang w:eastAsia="ru-RU"/>
              </w:rPr>
            </w:pPr>
            <w:r w:rsidRPr="00F002DC">
              <w:rPr>
                <w:rFonts w:ascii="Liberation Serif" w:eastAsia="Times New Roman" w:hAnsi="Liberation Serif" w:cs="Arial"/>
                <w:sz w:val="20"/>
                <w:szCs w:val="20"/>
                <w:lang w:eastAsia="ru-RU"/>
              </w:rPr>
              <w:t>Наименование индикатора (целевого показателя)</w:t>
            </w:r>
          </w:p>
        </w:tc>
        <w:tc>
          <w:tcPr>
            <w:tcW w:w="1417"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widowControl w:val="0"/>
              <w:autoSpaceDE w:val="0"/>
              <w:autoSpaceDN w:val="0"/>
              <w:adjustRightInd w:val="0"/>
              <w:spacing w:after="0" w:line="240" w:lineRule="auto"/>
              <w:jc w:val="center"/>
              <w:rPr>
                <w:rFonts w:ascii="Liberation Serif" w:eastAsia="Times New Roman" w:hAnsi="Liberation Serif" w:cs="Arial"/>
                <w:sz w:val="20"/>
                <w:szCs w:val="20"/>
                <w:lang w:eastAsia="ru-RU"/>
              </w:rPr>
            </w:pPr>
            <w:r w:rsidRPr="00F002DC">
              <w:rPr>
                <w:rFonts w:ascii="Liberation Serif" w:eastAsia="Times New Roman" w:hAnsi="Liberation Serif" w:cs="Arial"/>
                <w:sz w:val="20"/>
                <w:szCs w:val="20"/>
                <w:lang w:eastAsia="ru-RU"/>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widowControl w:val="0"/>
              <w:autoSpaceDE w:val="0"/>
              <w:autoSpaceDN w:val="0"/>
              <w:adjustRightInd w:val="0"/>
              <w:spacing w:after="0" w:line="240" w:lineRule="auto"/>
              <w:jc w:val="center"/>
              <w:rPr>
                <w:rFonts w:ascii="Liberation Serif" w:eastAsia="Times New Roman" w:hAnsi="Liberation Serif" w:cs="Arial"/>
                <w:sz w:val="20"/>
                <w:szCs w:val="20"/>
                <w:lang w:eastAsia="ru-RU"/>
              </w:rPr>
            </w:pPr>
            <w:r w:rsidRPr="00F002DC">
              <w:rPr>
                <w:rFonts w:ascii="Liberation Serif" w:eastAsia="Times New Roman" w:hAnsi="Liberation Serif" w:cs="Arial"/>
                <w:sz w:val="20"/>
                <w:szCs w:val="20"/>
                <w:lang w:eastAsia="ru-RU"/>
              </w:rPr>
              <w:t>Ожидаемые конечные результаты</w:t>
            </w:r>
          </w:p>
        </w:tc>
        <w:tc>
          <w:tcPr>
            <w:tcW w:w="5387"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widowControl w:val="0"/>
              <w:autoSpaceDE w:val="0"/>
              <w:autoSpaceDN w:val="0"/>
              <w:adjustRightInd w:val="0"/>
              <w:spacing w:after="0" w:line="240" w:lineRule="auto"/>
              <w:jc w:val="center"/>
              <w:rPr>
                <w:rFonts w:ascii="Liberation Serif" w:eastAsia="Times New Roman" w:hAnsi="Liberation Serif" w:cs="Arial"/>
                <w:sz w:val="20"/>
                <w:szCs w:val="20"/>
                <w:lang w:eastAsia="ru-RU"/>
              </w:rPr>
            </w:pPr>
            <w:r w:rsidRPr="00F002DC">
              <w:rPr>
                <w:rFonts w:ascii="Liberation Serif" w:eastAsia="Times New Roman" w:hAnsi="Liberation Serif" w:cs="Arial"/>
                <w:sz w:val="20"/>
                <w:szCs w:val="20"/>
                <w:lang w:eastAsia="ru-RU"/>
              </w:rPr>
              <w:t>Формула расчета индикатора</w:t>
            </w:r>
          </w:p>
        </w:tc>
        <w:tc>
          <w:tcPr>
            <w:tcW w:w="3402"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widowControl w:val="0"/>
              <w:autoSpaceDE w:val="0"/>
              <w:autoSpaceDN w:val="0"/>
              <w:adjustRightInd w:val="0"/>
              <w:spacing w:after="0" w:line="240" w:lineRule="auto"/>
              <w:jc w:val="center"/>
              <w:rPr>
                <w:rFonts w:ascii="Liberation Serif" w:eastAsia="Times New Roman" w:hAnsi="Liberation Serif" w:cs="Arial"/>
                <w:sz w:val="20"/>
                <w:szCs w:val="20"/>
                <w:lang w:eastAsia="ru-RU"/>
              </w:rPr>
            </w:pPr>
            <w:r w:rsidRPr="00F002DC">
              <w:rPr>
                <w:rFonts w:ascii="Liberation Serif" w:eastAsia="Times New Roman" w:hAnsi="Liberation Serif" w:cs="Arial"/>
                <w:sz w:val="20"/>
                <w:szCs w:val="20"/>
                <w:lang w:eastAsia="ru-RU"/>
              </w:rPr>
              <w:t>Источник получения информации для расчета значения индикаторов</w:t>
            </w:r>
          </w:p>
        </w:tc>
      </w:tr>
      <w:tr w:rsidR="000073A4" w:rsidRPr="00F002DC" w:rsidTr="007B7ADC">
        <w:tblPrEx>
          <w:tblBorders>
            <w:bottom w:val="single" w:sz="4" w:space="0" w:color="auto"/>
          </w:tblBorders>
        </w:tblPrEx>
        <w:trPr>
          <w:trHeight w:val="284"/>
          <w:tblHeader/>
        </w:trPr>
        <w:tc>
          <w:tcPr>
            <w:tcW w:w="709" w:type="dxa"/>
            <w:tcBorders>
              <w:bottom w:val="single" w:sz="4" w:space="0" w:color="auto"/>
            </w:tcBorders>
            <w:shd w:val="clear" w:color="000000" w:fill="FFFFFF"/>
            <w:vAlign w:val="center"/>
          </w:tcPr>
          <w:p w:rsidR="000073A4" w:rsidRPr="00F002DC" w:rsidRDefault="000073A4" w:rsidP="007B7ADC">
            <w:pPr>
              <w:spacing w:after="0" w:line="240" w:lineRule="auto"/>
              <w:ind w:right="-1"/>
              <w:jc w:val="center"/>
              <w:rPr>
                <w:rFonts w:ascii="Liberation Serif" w:eastAsia="Calibri" w:hAnsi="Liberation Serif" w:cs="Times New Roman"/>
                <w:sz w:val="20"/>
                <w:szCs w:val="20"/>
                <w:lang w:eastAsia="ru-RU"/>
              </w:rPr>
            </w:pPr>
            <w:r w:rsidRPr="00F002DC">
              <w:rPr>
                <w:rFonts w:ascii="Liberation Serif" w:eastAsia="Calibri" w:hAnsi="Liberation Serif" w:cs="Times New Roman"/>
                <w:sz w:val="20"/>
                <w:szCs w:val="20"/>
                <w:lang w:eastAsia="ru-RU"/>
              </w:rPr>
              <w:t>1</w:t>
            </w:r>
          </w:p>
        </w:tc>
        <w:tc>
          <w:tcPr>
            <w:tcW w:w="2552" w:type="dxa"/>
            <w:tcBorders>
              <w:bottom w:val="single" w:sz="4" w:space="0" w:color="auto"/>
            </w:tcBorders>
            <w:shd w:val="clear" w:color="000000" w:fill="FFFFFF"/>
            <w:vAlign w:val="center"/>
          </w:tcPr>
          <w:p w:rsidR="000073A4" w:rsidRPr="00F002DC" w:rsidRDefault="000073A4" w:rsidP="007B7ADC">
            <w:pPr>
              <w:spacing w:after="0" w:line="240" w:lineRule="auto"/>
              <w:ind w:right="-1"/>
              <w:jc w:val="center"/>
              <w:rPr>
                <w:rFonts w:ascii="Liberation Serif" w:eastAsia="Calibri" w:hAnsi="Liberation Serif" w:cs="Times New Roman"/>
                <w:sz w:val="20"/>
                <w:szCs w:val="20"/>
                <w:lang w:eastAsia="ru-RU"/>
              </w:rPr>
            </w:pPr>
            <w:r w:rsidRPr="00F002DC">
              <w:rPr>
                <w:rFonts w:ascii="Liberation Serif" w:eastAsia="Calibri" w:hAnsi="Liberation Serif" w:cs="Times New Roman"/>
                <w:sz w:val="20"/>
                <w:szCs w:val="20"/>
                <w:lang w:eastAsia="ru-RU"/>
              </w:rPr>
              <w:t>2</w:t>
            </w:r>
          </w:p>
        </w:tc>
        <w:tc>
          <w:tcPr>
            <w:tcW w:w="1417" w:type="dxa"/>
            <w:tcBorders>
              <w:bottom w:val="single" w:sz="4" w:space="0" w:color="auto"/>
            </w:tcBorders>
            <w:shd w:val="clear" w:color="000000" w:fill="FFFFFF"/>
            <w:vAlign w:val="center"/>
          </w:tcPr>
          <w:p w:rsidR="000073A4" w:rsidRPr="00F002DC" w:rsidRDefault="000073A4" w:rsidP="007B7ADC">
            <w:pPr>
              <w:spacing w:after="0" w:line="240" w:lineRule="auto"/>
              <w:ind w:right="-1"/>
              <w:jc w:val="center"/>
              <w:rPr>
                <w:rFonts w:ascii="Liberation Serif" w:eastAsia="Calibri" w:hAnsi="Liberation Serif" w:cs="Times New Roman"/>
                <w:sz w:val="20"/>
                <w:szCs w:val="20"/>
                <w:lang w:eastAsia="ru-RU"/>
              </w:rPr>
            </w:pPr>
            <w:r w:rsidRPr="00F002DC">
              <w:rPr>
                <w:rFonts w:ascii="Liberation Serif" w:eastAsia="Calibri" w:hAnsi="Liberation Serif" w:cs="Times New Roman"/>
                <w:sz w:val="20"/>
                <w:szCs w:val="20"/>
                <w:lang w:eastAsia="ru-RU"/>
              </w:rPr>
              <w:t>3</w:t>
            </w:r>
          </w:p>
        </w:tc>
        <w:tc>
          <w:tcPr>
            <w:tcW w:w="1701" w:type="dxa"/>
            <w:tcBorders>
              <w:bottom w:val="single" w:sz="4" w:space="0" w:color="auto"/>
            </w:tcBorders>
            <w:shd w:val="clear" w:color="000000" w:fill="FFFFFF"/>
          </w:tcPr>
          <w:p w:rsidR="000073A4" w:rsidRPr="00F002DC" w:rsidRDefault="000073A4" w:rsidP="007B7ADC">
            <w:pPr>
              <w:spacing w:after="0" w:line="240" w:lineRule="auto"/>
              <w:ind w:right="-1"/>
              <w:jc w:val="center"/>
              <w:rPr>
                <w:rFonts w:ascii="Liberation Serif" w:eastAsia="Calibri" w:hAnsi="Liberation Serif" w:cs="Times New Roman"/>
                <w:sz w:val="20"/>
                <w:szCs w:val="20"/>
                <w:lang w:eastAsia="ru-RU"/>
              </w:rPr>
            </w:pPr>
            <w:r w:rsidRPr="00F002DC">
              <w:rPr>
                <w:rFonts w:ascii="Liberation Serif" w:eastAsia="Calibri" w:hAnsi="Liberation Serif" w:cs="Times New Roman"/>
                <w:sz w:val="20"/>
                <w:szCs w:val="20"/>
                <w:lang w:eastAsia="ru-RU"/>
              </w:rPr>
              <w:t>4</w:t>
            </w:r>
          </w:p>
        </w:tc>
        <w:tc>
          <w:tcPr>
            <w:tcW w:w="5387" w:type="dxa"/>
            <w:tcBorders>
              <w:bottom w:val="single" w:sz="4" w:space="0" w:color="auto"/>
            </w:tcBorders>
            <w:shd w:val="clear" w:color="000000" w:fill="FFFFFF"/>
            <w:vAlign w:val="center"/>
          </w:tcPr>
          <w:p w:rsidR="000073A4" w:rsidRPr="00F002DC" w:rsidRDefault="000073A4" w:rsidP="007B7ADC">
            <w:pPr>
              <w:spacing w:after="0" w:line="240" w:lineRule="auto"/>
              <w:ind w:right="-1"/>
              <w:jc w:val="center"/>
              <w:rPr>
                <w:rFonts w:ascii="Liberation Serif" w:eastAsia="Calibri" w:hAnsi="Liberation Serif" w:cs="Times New Roman"/>
                <w:sz w:val="20"/>
                <w:szCs w:val="20"/>
                <w:lang w:eastAsia="ru-RU"/>
              </w:rPr>
            </w:pPr>
            <w:r w:rsidRPr="00F002DC">
              <w:rPr>
                <w:rFonts w:ascii="Liberation Serif" w:eastAsia="Calibri" w:hAnsi="Liberation Serif" w:cs="Times New Roman"/>
                <w:sz w:val="20"/>
                <w:szCs w:val="20"/>
                <w:lang w:eastAsia="ru-RU"/>
              </w:rPr>
              <w:t>5</w:t>
            </w:r>
          </w:p>
        </w:tc>
        <w:tc>
          <w:tcPr>
            <w:tcW w:w="3402" w:type="dxa"/>
            <w:tcBorders>
              <w:bottom w:val="single" w:sz="4" w:space="0" w:color="auto"/>
            </w:tcBorders>
            <w:shd w:val="clear" w:color="000000" w:fill="FFFFFF"/>
            <w:vAlign w:val="center"/>
          </w:tcPr>
          <w:p w:rsidR="000073A4" w:rsidRPr="00F002DC" w:rsidRDefault="000073A4" w:rsidP="007B7ADC">
            <w:pPr>
              <w:spacing w:after="0" w:line="240" w:lineRule="auto"/>
              <w:ind w:right="-1"/>
              <w:jc w:val="center"/>
              <w:rPr>
                <w:rFonts w:ascii="Liberation Serif" w:eastAsia="Calibri" w:hAnsi="Liberation Serif" w:cs="Times New Roman"/>
                <w:sz w:val="20"/>
                <w:szCs w:val="20"/>
                <w:lang w:eastAsia="ru-RU"/>
              </w:rPr>
            </w:pPr>
            <w:r w:rsidRPr="00F002DC">
              <w:rPr>
                <w:rFonts w:ascii="Liberation Serif" w:eastAsia="Calibri" w:hAnsi="Liberation Serif" w:cs="Times New Roman"/>
                <w:sz w:val="20"/>
                <w:szCs w:val="20"/>
                <w:lang w:eastAsia="ru-RU"/>
              </w:rPr>
              <w:t>6</w:t>
            </w:r>
          </w:p>
        </w:tc>
      </w:tr>
      <w:tr w:rsidR="000073A4" w:rsidRPr="00F002DC" w:rsidTr="007B7ADC">
        <w:tblPrEx>
          <w:tblBorders>
            <w:bottom w:val="single" w:sz="4" w:space="0" w:color="auto"/>
          </w:tblBorders>
        </w:tblPrEx>
        <w:trPr>
          <w:trHeight w:val="374"/>
        </w:trPr>
        <w:tc>
          <w:tcPr>
            <w:tcW w:w="15168" w:type="dxa"/>
            <w:gridSpan w:val="6"/>
            <w:tcBorders>
              <w:bottom w:val="single" w:sz="4" w:space="0" w:color="auto"/>
            </w:tcBorders>
            <w:shd w:val="clear" w:color="auto" w:fill="auto"/>
          </w:tcPr>
          <w:p w:rsidR="000073A4" w:rsidRPr="00F002DC" w:rsidRDefault="000073A4" w:rsidP="007B7ADC">
            <w:pPr>
              <w:spacing w:after="0" w:line="240" w:lineRule="auto"/>
              <w:ind w:right="-1"/>
              <w:jc w:val="center"/>
              <w:rPr>
                <w:rFonts w:ascii="Liberation Serif" w:eastAsia="Times New Roman" w:hAnsi="Liberation Serif" w:cs="Times New Roman"/>
                <w:sz w:val="24"/>
                <w:szCs w:val="24"/>
              </w:rPr>
            </w:pPr>
            <w:r w:rsidRPr="00F002DC">
              <w:rPr>
                <w:rFonts w:ascii="Liberation Serif" w:eastAsia="Times New Roman" w:hAnsi="Liberation Serif" w:cs="Times New Roman"/>
                <w:sz w:val="24"/>
                <w:szCs w:val="24"/>
              </w:rPr>
              <w:t xml:space="preserve">Муниципальная программа </w:t>
            </w:r>
            <w:r w:rsidRPr="00F002DC">
              <w:rPr>
                <w:rFonts w:ascii="Liberation Serif" w:eastAsia="Times New Roman" w:hAnsi="Liberation Serif" w:cs="Times New Roman"/>
                <w:bCs/>
                <w:sz w:val="24"/>
                <w:szCs w:val="24"/>
              </w:rPr>
              <w:t>муниципального образования «Город Обнинск» «Развитие культуры города Обнинска»</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Liberation Serif" w:eastAsia="Times New Roman" w:hAnsi="Liberation Serif" w:cs="Times New Roman"/>
                <w:bCs/>
                <w:sz w:val="20"/>
                <w:szCs w:val="20"/>
                <w:lang w:eastAsia="ru-RU"/>
              </w:rPr>
            </w:pPr>
            <w:r w:rsidRPr="00F002DC">
              <w:rPr>
                <w:rFonts w:ascii="Liberation Serif" w:eastAsia="Times New Roman" w:hAnsi="Liberation Serif" w:cs="Times New Roman"/>
                <w:bCs/>
                <w:sz w:val="20"/>
                <w:szCs w:val="20"/>
                <w:lang w:eastAsia="ru-RU"/>
              </w:rPr>
              <w:t>1.</w:t>
            </w:r>
          </w:p>
        </w:tc>
        <w:tc>
          <w:tcPr>
            <w:tcW w:w="255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Уровень вовлеченности жителей города Обнинска в культурные мероприятия</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w:t>
            </w:r>
          </w:p>
        </w:tc>
        <w:tc>
          <w:tcPr>
            <w:tcW w:w="1701" w:type="dxa"/>
            <w:tcBorders>
              <w:bottom w:val="single" w:sz="4" w:space="0" w:color="auto"/>
            </w:tcBorders>
          </w:tcPr>
          <w:p w:rsidR="000073A4" w:rsidRPr="00F002DC" w:rsidRDefault="000073A4" w:rsidP="007B7ADC">
            <w:pPr>
              <w:spacing w:after="0" w:line="240" w:lineRule="auto"/>
              <w:ind w:left="34" w:right="-1"/>
              <w:jc w:val="center"/>
              <w:rPr>
                <w:rFonts w:ascii="Liberation Serif" w:eastAsia="Times New Roman" w:hAnsi="Liberation Serif" w:cs="Times New Roman"/>
                <w:color w:val="000000"/>
                <w:sz w:val="20"/>
                <w:szCs w:val="20"/>
                <w:lang w:eastAsia="ru-RU"/>
              </w:rPr>
            </w:pPr>
            <w:r w:rsidRPr="00F002DC">
              <w:rPr>
                <w:rFonts w:ascii="Liberation Serif" w:eastAsia="Times New Roman" w:hAnsi="Liberation Serif" w:cs="Times New Roman"/>
                <w:color w:val="000000"/>
                <w:sz w:val="20"/>
                <w:szCs w:val="20"/>
                <w:lang w:eastAsia="ru-RU"/>
              </w:rPr>
              <w:t>73</w:t>
            </w:r>
          </w:p>
        </w:tc>
        <w:tc>
          <w:tcPr>
            <w:tcW w:w="5387" w:type="dxa"/>
            <w:tcBorders>
              <w:bottom w:val="single" w:sz="4" w:space="0" w:color="auto"/>
            </w:tcBorders>
            <w:shd w:val="clear" w:color="auto" w:fill="auto"/>
          </w:tcPr>
          <w:p w:rsidR="000073A4" w:rsidRPr="00F002DC" w:rsidRDefault="000073A4" w:rsidP="007B7ADC">
            <w:pPr>
              <w:widowControl w:val="0"/>
              <w:autoSpaceDE w:val="0"/>
              <w:autoSpaceDN w:val="0"/>
              <w:adjustRightInd w:val="0"/>
              <w:spacing w:after="0" w:line="240" w:lineRule="auto"/>
              <w:ind w:left="34" w:right="-1"/>
              <w:rPr>
                <w:rFonts w:ascii="Liberation Serif" w:eastAsia="Times New Roman" w:hAnsi="Liberation Serif" w:cs="Times New Roman"/>
                <w:color w:val="000000"/>
                <w:sz w:val="20"/>
                <w:szCs w:val="20"/>
                <w:lang w:eastAsia="ru-RU"/>
              </w:rPr>
            </w:pPr>
            <w:r w:rsidRPr="00F002DC">
              <w:rPr>
                <w:rFonts w:ascii="Liberation Serif" w:eastAsia="Times New Roman" w:hAnsi="Liberation Serif" w:cs="Times New Roman"/>
                <w:color w:val="000000"/>
                <w:sz w:val="20"/>
                <w:szCs w:val="20"/>
                <w:lang w:eastAsia="ru-RU"/>
              </w:rPr>
              <w:t xml:space="preserve">Уровень вовлеченности жителей города Обнинска в культурные мероприятия рассчитывается как отношение                      </w:t>
            </w:r>
          </w:p>
          <w:p w:rsidR="000073A4" w:rsidRDefault="000073A4" w:rsidP="007B7ADC">
            <w:pPr>
              <w:widowControl w:val="0"/>
              <w:autoSpaceDE w:val="0"/>
              <w:autoSpaceDN w:val="0"/>
              <w:adjustRightInd w:val="0"/>
              <w:spacing w:after="0" w:line="240" w:lineRule="auto"/>
              <w:ind w:left="34" w:right="-1"/>
              <w:rPr>
                <w:rFonts w:ascii="Liberation Serif" w:eastAsia="Times New Roman" w:hAnsi="Liberation Serif" w:cs="Times New Roman"/>
                <w:color w:val="000000"/>
                <w:sz w:val="20"/>
                <w:szCs w:val="20"/>
                <w:lang w:eastAsia="ru-RU"/>
              </w:rPr>
            </w:pPr>
            <w:r w:rsidRPr="00F002DC">
              <w:rPr>
                <w:rFonts w:ascii="Liberation Serif" w:eastAsia="Times New Roman" w:hAnsi="Liberation Serif" w:cs="Times New Roman"/>
                <w:color w:val="000000"/>
                <w:sz w:val="20"/>
                <w:szCs w:val="20"/>
                <w:lang w:eastAsia="ru-RU"/>
              </w:rPr>
              <w:t>количества граждан, воспользовавшихся услугами учреждений культуры, искусства и образования в сфере искусства к общей численности населения города Обнинска по состоянию на 01 января отчетного года, умноженное на 100%.</w:t>
            </w:r>
          </w:p>
          <w:p w:rsidR="000073A4" w:rsidRPr="00F002DC" w:rsidRDefault="000073A4" w:rsidP="007B7ADC">
            <w:pPr>
              <w:widowControl w:val="0"/>
              <w:autoSpaceDE w:val="0"/>
              <w:autoSpaceDN w:val="0"/>
              <w:adjustRightInd w:val="0"/>
              <w:spacing w:after="0" w:line="240" w:lineRule="auto"/>
              <w:ind w:left="34" w:right="-1"/>
              <w:rPr>
                <w:rFonts w:ascii="Liberation Serif" w:eastAsia="Times New Roman" w:hAnsi="Liberation Serif" w:cs="Times New Roman"/>
                <w:color w:val="000000"/>
                <w:sz w:val="20"/>
                <w:szCs w:val="20"/>
                <w:lang w:eastAsia="ru-RU"/>
              </w:rPr>
            </w:pP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 xml:space="preserve">МКУ «УК и МП города Обнинска», </w:t>
            </w:r>
          </w:p>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 xml:space="preserve">Территориальный орган Федеральной службы государственной статистики по Калужской области </w:t>
            </w:r>
          </w:p>
          <w:p w:rsidR="000073A4" w:rsidRPr="00F002DC" w:rsidRDefault="000073A4" w:rsidP="007B7ADC">
            <w:pPr>
              <w:spacing w:after="0" w:line="240" w:lineRule="auto"/>
              <w:ind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lang w:eastAsia="ru-RU"/>
              </w:rPr>
              <w:t>(далее – Калугастат), ЕМИСС</w:t>
            </w:r>
          </w:p>
        </w:tc>
      </w:tr>
      <w:tr w:rsidR="000073A4" w:rsidRPr="00F002DC" w:rsidTr="007B7ADC">
        <w:tblPrEx>
          <w:tblBorders>
            <w:bottom w:val="single" w:sz="4" w:space="0" w:color="auto"/>
          </w:tblBorders>
        </w:tblPrEx>
        <w:trPr>
          <w:trHeight w:val="1253"/>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Liberation Serif" w:eastAsia="Times New Roman" w:hAnsi="Liberation Serif" w:cs="Times New Roman"/>
                <w:bCs/>
                <w:sz w:val="20"/>
                <w:szCs w:val="20"/>
                <w:lang w:eastAsia="ru-RU"/>
              </w:rPr>
            </w:pPr>
            <w:r w:rsidRPr="00F002DC">
              <w:rPr>
                <w:rFonts w:ascii="Liberation Serif" w:eastAsia="Times New Roman" w:hAnsi="Liberation Serif" w:cs="Times New Roman"/>
                <w:bCs/>
                <w:sz w:val="20"/>
                <w:szCs w:val="20"/>
                <w:lang w:eastAsia="ru-RU"/>
              </w:rPr>
              <w:t>2.</w:t>
            </w:r>
          </w:p>
        </w:tc>
        <w:tc>
          <w:tcPr>
            <w:tcW w:w="255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Число библиотечных мероприятий</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ед.</w:t>
            </w:r>
          </w:p>
        </w:tc>
        <w:tc>
          <w:tcPr>
            <w:tcW w:w="1701" w:type="dxa"/>
            <w:tcBorders>
              <w:bottom w:val="single" w:sz="4" w:space="0" w:color="auto"/>
            </w:tcBorders>
          </w:tcPr>
          <w:p w:rsidR="000073A4" w:rsidRPr="00F002DC" w:rsidRDefault="000073A4" w:rsidP="007B7ADC">
            <w:pPr>
              <w:spacing w:after="0" w:line="240" w:lineRule="auto"/>
              <w:ind w:left="34" w:right="-1"/>
              <w:jc w:val="center"/>
              <w:rPr>
                <w:rFonts w:ascii="Liberation Serif" w:eastAsia="Times New Roman" w:hAnsi="Liberation Serif" w:cs="Times New Roman"/>
                <w:color w:val="000000"/>
                <w:sz w:val="20"/>
                <w:szCs w:val="20"/>
                <w:lang w:eastAsia="ru-RU"/>
              </w:rPr>
            </w:pPr>
            <w:r w:rsidRPr="00F002DC">
              <w:rPr>
                <w:rFonts w:ascii="Liberation Serif" w:eastAsia="Times New Roman" w:hAnsi="Liberation Serif" w:cs="Times New Roman"/>
                <w:color w:val="000000"/>
                <w:sz w:val="20"/>
                <w:szCs w:val="20"/>
                <w:lang w:eastAsia="ru-RU"/>
              </w:rPr>
              <w:t>1 400</w:t>
            </w:r>
          </w:p>
        </w:tc>
        <w:tc>
          <w:tcPr>
            <w:tcW w:w="5387" w:type="dxa"/>
            <w:tcBorders>
              <w:bottom w:val="single" w:sz="4" w:space="0" w:color="auto"/>
            </w:tcBorders>
            <w:shd w:val="clear" w:color="auto" w:fill="auto"/>
          </w:tcPr>
          <w:p w:rsidR="000073A4" w:rsidRPr="00F002DC" w:rsidRDefault="000073A4" w:rsidP="007B7ADC">
            <w:pPr>
              <w:widowControl w:val="0"/>
              <w:autoSpaceDE w:val="0"/>
              <w:autoSpaceDN w:val="0"/>
              <w:adjustRightInd w:val="0"/>
              <w:spacing w:after="0" w:line="240" w:lineRule="auto"/>
              <w:ind w:left="34" w:right="-1"/>
              <w:rPr>
                <w:rFonts w:ascii="Liberation Serif" w:eastAsia="Times New Roman" w:hAnsi="Liberation Serif" w:cs="Times New Roman"/>
                <w:color w:val="000000"/>
                <w:sz w:val="20"/>
                <w:szCs w:val="20"/>
                <w:lang w:eastAsia="ru-RU"/>
              </w:rPr>
            </w:pPr>
            <w:r w:rsidRPr="00F002DC">
              <w:rPr>
                <w:rFonts w:ascii="Liberation Serif" w:eastAsia="Times New Roman" w:hAnsi="Liberation Serif" w:cs="Times New Roman"/>
                <w:color w:val="000000"/>
                <w:sz w:val="20"/>
                <w:szCs w:val="20"/>
                <w:lang w:eastAsia="ru-RU"/>
              </w:rPr>
              <w:t>Определяется как фактическое число мероприятий, проводимых</w:t>
            </w:r>
            <w:r w:rsidRPr="00F002DC">
              <w:rPr>
                <w:rFonts w:ascii="Calibri" w:eastAsia="Calibri" w:hAnsi="Calibri" w:cs="Times New Roman"/>
              </w:rPr>
              <w:t xml:space="preserve"> </w:t>
            </w:r>
            <w:r w:rsidRPr="00F002DC">
              <w:rPr>
                <w:rFonts w:ascii="Liberation Serif" w:eastAsia="Times New Roman" w:hAnsi="Liberation Serif" w:cs="Times New Roman"/>
                <w:color w:val="000000"/>
                <w:sz w:val="20"/>
                <w:szCs w:val="20"/>
                <w:lang w:eastAsia="ru-RU"/>
              </w:rPr>
              <w:t>для разных возрастных категорий населения как в помещениях библиотек, так и за их пределами                                     (в школах, клубах, пунктах выдачи и т. п.)</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Форма годового федерального статистического наблюдения                                 № 6-НК «Сведения об общедоступной (публичной) библиотеке»</w:t>
            </w:r>
          </w:p>
        </w:tc>
      </w:tr>
      <w:tr w:rsidR="000073A4" w:rsidRPr="00F002DC" w:rsidTr="007B7ADC">
        <w:tblPrEx>
          <w:tblBorders>
            <w:bottom w:val="single" w:sz="4" w:space="0" w:color="auto"/>
          </w:tblBorders>
        </w:tblPrEx>
        <w:trPr>
          <w:trHeight w:val="697"/>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Liberation Serif" w:eastAsia="Times New Roman" w:hAnsi="Liberation Serif" w:cs="Times New Roman"/>
                <w:bCs/>
                <w:sz w:val="20"/>
                <w:szCs w:val="20"/>
                <w:lang w:eastAsia="ru-RU"/>
              </w:rPr>
            </w:pPr>
            <w:r w:rsidRPr="00F002DC">
              <w:rPr>
                <w:rFonts w:ascii="Liberation Serif" w:eastAsia="Times New Roman" w:hAnsi="Liberation Serif" w:cs="Times New Roman"/>
                <w:bCs/>
                <w:sz w:val="20"/>
                <w:szCs w:val="20"/>
                <w:lang w:eastAsia="ru-RU"/>
              </w:rPr>
              <w:t>3.</w:t>
            </w:r>
          </w:p>
        </w:tc>
        <w:tc>
          <w:tcPr>
            <w:tcW w:w="2552" w:type="dxa"/>
            <w:shd w:val="clear" w:color="auto" w:fill="auto"/>
          </w:tcPr>
          <w:p w:rsidR="000073A4" w:rsidRPr="00F002DC" w:rsidRDefault="000073A4" w:rsidP="007B7ADC">
            <w:pPr>
              <w:spacing w:after="0" w:line="240" w:lineRule="auto"/>
              <w:rPr>
                <w:rFonts w:ascii="Liberation Serif" w:eastAsia="Calibri" w:hAnsi="Liberation Serif" w:cs="Liberation Serif"/>
                <w:b/>
                <w:bCs/>
                <w:sz w:val="20"/>
                <w:szCs w:val="20"/>
                <w:lang w:eastAsia="ru-RU"/>
              </w:rPr>
            </w:pPr>
            <w:r w:rsidRPr="00F002DC">
              <w:rPr>
                <w:rFonts w:ascii="Liberation Serif" w:eastAsia="Calibri" w:hAnsi="Liberation Serif" w:cs="Liberation Serif"/>
                <w:sz w:val="20"/>
                <w:szCs w:val="20"/>
                <w:lang w:eastAsia="ru-RU"/>
              </w:rPr>
              <w:t>Количество единиц хранения совокупного музейного фонда</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тыс.ед.</w:t>
            </w:r>
          </w:p>
        </w:tc>
        <w:tc>
          <w:tcPr>
            <w:tcW w:w="1701" w:type="dxa"/>
            <w:tcBorders>
              <w:bottom w:val="single" w:sz="4" w:space="0" w:color="auto"/>
            </w:tcBorders>
          </w:tcPr>
          <w:p w:rsidR="000073A4" w:rsidRPr="00F002DC" w:rsidRDefault="000073A4" w:rsidP="007B7ADC">
            <w:pPr>
              <w:spacing w:after="0" w:line="240" w:lineRule="auto"/>
              <w:ind w:left="34" w:right="-1"/>
              <w:jc w:val="center"/>
              <w:rPr>
                <w:rFonts w:ascii="Liberation Serif" w:eastAsia="Times New Roman" w:hAnsi="Liberation Serif" w:cs="Times New Roman"/>
                <w:color w:val="000000"/>
                <w:sz w:val="20"/>
                <w:szCs w:val="20"/>
                <w:lang w:eastAsia="ru-RU"/>
              </w:rPr>
            </w:pPr>
            <w:r w:rsidRPr="00F002DC">
              <w:rPr>
                <w:rFonts w:ascii="Liberation Serif" w:eastAsia="Times New Roman" w:hAnsi="Liberation Serif" w:cs="Times New Roman"/>
                <w:color w:val="000000"/>
                <w:sz w:val="20"/>
                <w:szCs w:val="20"/>
                <w:lang w:eastAsia="ru-RU"/>
              </w:rPr>
              <w:t>64 500</w:t>
            </w:r>
          </w:p>
        </w:tc>
        <w:tc>
          <w:tcPr>
            <w:tcW w:w="5387" w:type="dxa"/>
            <w:shd w:val="clear" w:color="auto" w:fill="auto"/>
          </w:tcPr>
          <w:p w:rsidR="000073A4" w:rsidRPr="00F002DC" w:rsidRDefault="000073A4" w:rsidP="007B7ADC">
            <w:pPr>
              <w:spacing w:after="0" w:line="240" w:lineRule="auto"/>
              <w:rPr>
                <w:rFonts w:ascii="Liberation Serif" w:eastAsia="Calibri" w:hAnsi="Liberation Serif" w:cs="Liberation Serif"/>
                <w:sz w:val="20"/>
                <w:szCs w:val="20"/>
                <w:lang w:eastAsia="ru-RU"/>
              </w:rPr>
            </w:pPr>
            <w:r w:rsidRPr="00F002DC">
              <w:rPr>
                <w:rFonts w:ascii="Liberation Serif" w:eastAsia="Calibri" w:hAnsi="Liberation Serif" w:cs="Liberation Serif"/>
                <w:sz w:val="20"/>
                <w:szCs w:val="20"/>
                <w:lang w:eastAsia="ru-RU"/>
              </w:rPr>
              <w:t>При расчёте значения показателя применяется суммарное значение «Число предметов основного фонда» и «Число предметов вспомогательного фонда»</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Форма годового федерального статистического наблюдения                                 № 8-НК «Сведения о деятельности музея»</w:t>
            </w:r>
          </w:p>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p>
        </w:tc>
      </w:tr>
      <w:tr w:rsidR="000073A4" w:rsidRPr="00F002DC" w:rsidTr="007B7ADC">
        <w:tblPrEx>
          <w:tblBorders>
            <w:bottom w:val="single" w:sz="4" w:space="0" w:color="auto"/>
          </w:tblBorders>
        </w:tblPrEx>
        <w:trPr>
          <w:trHeight w:val="697"/>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Liberation Serif" w:eastAsia="Times New Roman" w:hAnsi="Liberation Serif" w:cs="Times New Roman"/>
                <w:bCs/>
                <w:sz w:val="20"/>
                <w:szCs w:val="20"/>
                <w:lang w:eastAsia="ru-RU"/>
              </w:rPr>
            </w:pPr>
            <w:r w:rsidRPr="00F002DC">
              <w:rPr>
                <w:rFonts w:ascii="Liberation Serif" w:eastAsia="Times New Roman" w:hAnsi="Liberation Serif" w:cs="Times New Roman"/>
                <w:bCs/>
                <w:sz w:val="20"/>
                <w:szCs w:val="20"/>
                <w:lang w:eastAsia="ru-RU"/>
              </w:rPr>
              <w:t>4.</w:t>
            </w:r>
          </w:p>
        </w:tc>
        <w:tc>
          <w:tcPr>
            <w:tcW w:w="255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Доля детей, осваивающих</w:t>
            </w:r>
          </w:p>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дополнительные предпрофессиональные программы в области искусств</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w:t>
            </w:r>
          </w:p>
        </w:tc>
        <w:tc>
          <w:tcPr>
            <w:tcW w:w="1701" w:type="dxa"/>
            <w:tcBorders>
              <w:bottom w:val="single" w:sz="4" w:space="0" w:color="auto"/>
            </w:tcBorders>
          </w:tcPr>
          <w:p w:rsidR="000073A4" w:rsidRPr="00F002DC" w:rsidRDefault="000073A4" w:rsidP="007B7ADC">
            <w:pPr>
              <w:spacing w:after="0" w:line="240" w:lineRule="auto"/>
              <w:ind w:left="34" w:right="-1"/>
              <w:jc w:val="center"/>
              <w:rPr>
                <w:rFonts w:ascii="Liberation Serif" w:eastAsia="Times New Roman" w:hAnsi="Liberation Serif" w:cs="Times New Roman"/>
                <w:color w:val="000000"/>
                <w:sz w:val="20"/>
                <w:szCs w:val="20"/>
                <w:lang w:eastAsia="ru-RU"/>
              </w:rPr>
            </w:pPr>
            <w:r w:rsidRPr="00F002DC">
              <w:rPr>
                <w:rFonts w:ascii="Liberation Serif" w:eastAsia="Times New Roman" w:hAnsi="Liberation Serif" w:cs="Times New Roman"/>
                <w:color w:val="000000"/>
                <w:sz w:val="20"/>
                <w:szCs w:val="20"/>
                <w:lang w:eastAsia="ru-RU"/>
              </w:rPr>
              <w:t>70,00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Расчет значения показателя (в соответствии с Дорожной картой» Министерства культуры Калужской области) </w:t>
            </w:r>
          </w:p>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Calibri" w:hAnsi="Times New Roman" w:cs="Times New Roman"/>
                <w:sz w:val="20"/>
                <w:szCs w:val="20"/>
              </w:rPr>
              <w:t xml:space="preserve">определяется как отношение количества детей, осваивающих дополнительные предпрофессиональные программы в области искусств за счет бюджетных средств, </w:t>
            </w:r>
            <w:r w:rsidRPr="00F002DC">
              <w:rPr>
                <w:rFonts w:ascii="Times New Roman" w:eastAsia="Calibri" w:hAnsi="Times New Roman" w:cs="Times New Roman"/>
                <w:sz w:val="20"/>
                <w:szCs w:val="20"/>
              </w:rPr>
              <w:lastRenderedPageBreak/>
              <w:t>к общему количеству обучающихся в детских школах искусств за счет бюджетных средств, умноженное на 100%</w:t>
            </w:r>
          </w:p>
        </w:tc>
        <w:tc>
          <w:tcPr>
            <w:tcW w:w="3402"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lastRenderedPageBreak/>
              <w:t xml:space="preserve">Муниципальные бюджетные учреждения дополнительного образования города Обнинска, </w:t>
            </w:r>
          </w:p>
          <w:p w:rsidR="000073A4" w:rsidRPr="00F002DC" w:rsidRDefault="000073A4" w:rsidP="007B7ADC">
            <w:pPr>
              <w:spacing w:after="0" w:line="240" w:lineRule="auto"/>
              <w:ind w:left="34"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 xml:space="preserve">Форма годового федерального статистического наблюдения                                  № 1-ДШИ «Сведения о детской </w:t>
            </w:r>
            <w:r w:rsidRPr="00F002DC">
              <w:rPr>
                <w:rFonts w:ascii="Times New Roman" w:eastAsia="Times New Roman" w:hAnsi="Times New Roman" w:cs="Times New Roman"/>
                <w:sz w:val="20"/>
                <w:szCs w:val="20"/>
              </w:rPr>
              <w:lastRenderedPageBreak/>
              <w:t>музыкальной, художественной, хореографической школе и школе искусств».</w:t>
            </w:r>
          </w:p>
          <w:p w:rsidR="000073A4" w:rsidRDefault="000073A4" w:rsidP="007B7ADC">
            <w:pPr>
              <w:spacing w:after="0" w:line="240" w:lineRule="auto"/>
              <w:ind w:left="34"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Распоряжением Правительства РФ от 31.03.2022 № 678-р утверждена Концепция развития дополнительного образования детей до 2030 года, в которой определен данный показатель, утверждена дорожная карта для</w:t>
            </w:r>
            <w:r>
              <w:rPr>
                <w:rFonts w:ascii="Times New Roman" w:eastAsia="Times New Roman" w:hAnsi="Times New Roman" w:cs="Times New Roman"/>
                <w:sz w:val="20"/>
                <w:szCs w:val="20"/>
              </w:rPr>
              <w:t xml:space="preserve"> достижения значений показателя</w:t>
            </w:r>
          </w:p>
          <w:p w:rsidR="000073A4" w:rsidRPr="00F002DC" w:rsidRDefault="000073A4" w:rsidP="007B7ADC">
            <w:pPr>
              <w:spacing w:after="0" w:line="240" w:lineRule="auto"/>
              <w:ind w:left="34" w:right="-1"/>
              <w:rPr>
                <w:rFonts w:ascii="Times New Roman" w:eastAsia="Times New Roman" w:hAnsi="Times New Roman" w:cs="Times New Roman"/>
                <w:sz w:val="20"/>
                <w:szCs w:val="20"/>
              </w:rPr>
            </w:pPr>
          </w:p>
        </w:tc>
      </w:tr>
      <w:tr w:rsidR="000073A4" w:rsidRPr="00F002DC" w:rsidTr="007B7ADC">
        <w:tblPrEx>
          <w:tblBorders>
            <w:bottom w:val="single" w:sz="4" w:space="0" w:color="auto"/>
          </w:tblBorders>
        </w:tblPrEx>
        <w:trPr>
          <w:trHeight w:val="697"/>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Liberation Serif" w:eastAsia="Times New Roman" w:hAnsi="Liberation Serif" w:cs="Times New Roman"/>
                <w:bCs/>
                <w:sz w:val="20"/>
                <w:szCs w:val="20"/>
                <w:lang w:eastAsia="ru-RU"/>
              </w:rPr>
            </w:pPr>
            <w:r w:rsidRPr="00F002DC">
              <w:rPr>
                <w:rFonts w:ascii="Liberation Serif" w:eastAsia="Times New Roman" w:hAnsi="Liberation Serif" w:cs="Times New Roman"/>
                <w:bCs/>
                <w:sz w:val="20"/>
                <w:szCs w:val="20"/>
                <w:lang w:eastAsia="ru-RU"/>
              </w:rPr>
              <w:lastRenderedPageBreak/>
              <w:t>5.</w:t>
            </w:r>
          </w:p>
        </w:tc>
        <w:tc>
          <w:tcPr>
            <w:tcW w:w="255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Число посещений культурных мероприятий</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тыс.ед.</w:t>
            </w:r>
          </w:p>
        </w:tc>
        <w:tc>
          <w:tcPr>
            <w:tcW w:w="1701" w:type="dxa"/>
            <w:tcBorders>
              <w:bottom w:val="single" w:sz="4" w:space="0" w:color="auto"/>
            </w:tcBorders>
          </w:tcPr>
          <w:p w:rsidR="000073A4" w:rsidRPr="00F002DC" w:rsidRDefault="000073A4" w:rsidP="007B7ADC">
            <w:pPr>
              <w:spacing w:after="0" w:line="240" w:lineRule="auto"/>
              <w:ind w:left="34" w:right="-1"/>
              <w:jc w:val="center"/>
              <w:rPr>
                <w:rFonts w:ascii="Liberation Serif" w:eastAsia="Times New Roman" w:hAnsi="Liberation Serif" w:cs="Times New Roman"/>
                <w:color w:val="000000"/>
                <w:sz w:val="20"/>
                <w:szCs w:val="20"/>
                <w:lang w:eastAsia="ru-RU"/>
              </w:rPr>
            </w:pPr>
            <w:r w:rsidRPr="00F002DC">
              <w:rPr>
                <w:rFonts w:ascii="Liberation Serif" w:eastAsia="Times New Roman" w:hAnsi="Liberation Serif" w:cs="Times New Roman"/>
                <w:color w:val="000000"/>
                <w:sz w:val="20"/>
                <w:szCs w:val="20"/>
                <w:lang w:eastAsia="ru-RU"/>
              </w:rPr>
              <w:t>1 045</w:t>
            </w:r>
          </w:p>
        </w:tc>
        <w:tc>
          <w:tcPr>
            <w:tcW w:w="5387" w:type="dxa"/>
            <w:tcBorders>
              <w:bottom w:val="single" w:sz="4" w:space="0" w:color="auto"/>
            </w:tcBorders>
            <w:shd w:val="clear" w:color="auto" w:fill="auto"/>
          </w:tcPr>
          <w:p w:rsidR="000073A4" w:rsidRPr="00F002DC" w:rsidRDefault="000073A4" w:rsidP="007B7ADC">
            <w:pPr>
              <w:rPr>
                <w:rFonts w:ascii="Liberation Serif" w:eastAsia="Times New Roman" w:hAnsi="Liberation Serif" w:cs="Times New Roman"/>
                <w:sz w:val="20"/>
                <w:szCs w:val="20"/>
                <w:lang w:eastAsia="ru-RU"/>
              </w:rPr>
            </w:pPr>
            <w:r w:rsidRPr="00F002DC">
              <w:rPr>
                <w:rFonts w:ascii="Liberation Serif" w:eastAsia="Times New Roman" w:hAnsi="Liberation Serif" w:cs="Times New Roman"/>
                <w:sz w:val="20"/>
                <w:szCs w:val="20"/>
                <w:lang w:eastAsia="ru-RU"/>
              </w:rPr>
              <w:t>Показатель является суммой показателей посещений культурных мероприятий учреждений/организаций всех типов на территории муниципального образования «Город Обнинск» и учитывает непосредственное посещение одним посетителем различных мероприятий (цифровых ресурсов)</w:t>
            </w:r>
          </w:p>
          <w:p w:rsidR="000073A4" w:rsidRPr="00F002DC" w:rsidRDefault="000073A4" w:rsidP="007B7ADC">
            <w:pPr>
              <w:rPr>
                <w:rFonts w:ascii="Liberation Serif" w:eastAsia="Times New Roman" w:hAnsi="Liberation Serif" w:cs="Times New Roman"/>
                <w:sz w:val="20"/>
                <w:szCs w:val="20"/>
                <w:lang w:eastAsia="ru-RU"/>
              </w:rPr>
            </w:pP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Муниципальное казенное учреждение «Управление культуры и молодежной политики Администрации города Обнинска»</w:t>
            </w:r>
          </w:p>
          <w:p w:rsidR="000073A4" w:rsidRPr="00F002DC" w:rsidRDefault="000073A4" w:rsidP="007B7ADC">
            <w:pPr>
              <w:spacing w:after="0" w:line="240" w:lineRule="auto"/>
              <w:ind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 xml:space="preserve">(далее – МКУ «УК и МП города Обнинска»), </w:t>
            </w:r>
          </w:p>
          <w:p w:rsidR="000073A4" w:rsidRPr="00F002DC" w:rsidRDefault="000073A4" w:rsidP="007B7ADC">
            <w:pPr>
              <w:spacing w:after="0" w:line="240" w:lineRule="auto"/>
              <w:ind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Единая межведомственная информационно-статистическая система (далее – ЕМИСС)</w:t>
            </w:r>
          </w:p>
          <w:p w:rsidR="000073A4" w:rsidRDefault="000073A4" w:rsidP="007B7ADC">
            <w:pPr>
              <w:spacing w:after="0" w:line="240" w:lineRule="auto"/>
              <w:ind w:right="-1"/>
              <w:rPr>
                <w:rFonts w:ascii="Liberation Serif" w:eastAsia="Times New Roman" w:hAnsi="Liberation Serif" w:cs="Times New Roman"/>
                <w:sz w:val="20"/>
                <w:szCs w:val="20"/>
              </w:rPr>
            </w:pPr>
          </w:p>
          <w:p w:rsidR="000073A4" w:rsidRDefault="000073A4" w:rsidP="007B7ADC">
            <w:pPr>
              <w:spacing w:after="0" w:line="240" w:lineRule="auto"/>
              <w:ind w:right="-1"/>
              <w:rPr>
                <w:rFonts w:ascii="Liberation Serif" w:eastAsia="Times New Roman" w:hAnsi="Liberation Serif" w:cs="Times New Roman"/>
                <w:sz w:val="20"/>
                <w:szCs w:val="20"/>
              </w:rPr>
            </w:pPr>
          </w:p>
          <w:p w:rsidR="000073A4" w:rsidRPr="00F002DC" w:rsidRDefault="000073A4" w:rsidP="007B7ADC">
            <w:pPr>
              <w:spacing w:after="0" w:line="240" w:lineRule="auto"/>
              <w:ind w:right="-1"/>
              <w:rPr>
                <w:rFonts w:ascii="Liberation Serif" w:eastAsia="Times New Roman" w:hAnsi="Liberation Serif" w:cs="Times New Roman"/>
                <w:sz w:val="20"/>
                <w:szCs w:val="20"/>
              </w:rPr>
            </w:pPr>
          </w:p>
        </w:tc>
      </w:tr>
      <w:tr w:rsidR="000073A4" w:rsidRPr="00F002DC" w:rsidTr="007B7ADC">
        <w:tblPrEx>
          <w:tblBorders>
            <w:bottom w:val="single" w:sz="4" w:space="0" w:color="auto"/>
          </w:tblBorders>
        </w:tblPrEx>
        <w:trPr>
          <w:trHeight w:val="375"/>
        </w:trPr>
        <w:tc>
          <w:tcPr>
            <w:tcW w:w="15168" w:type="dxa"/>
            <w:gridSpan w:val="6"/>
            <w:tcBorders>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4"/>
                <w:szCs w:val="24"/>
              </w:rPr>
            </w:pPr>
            <w:r w:rsidRPr="00F002DC">
              <w:rPr>
                <w:rFonts w:ascii="Times New Roman" w:eastAsia="Times New Roman" w:hAnsi="Times New Roman" w:cs="Times New Roman"/>
                <w:sz w:val="24"/>
                <w:szCs w:val="24"/>
              </w:rPr>
              <w:t>Подпрограмма 1 «Поддержка и развитие культурно-досуговой деятельности и народного творчества в городе Обнинске»</w:t>
            </w:r>
          </w:p>
        </w:tc>
      </w:tr>
      <w:tr w:rsidR="000073A4" w:rsidRPr="00F002DC" w:rsidTr="007B7ADC">
        <w:tblPrEx>
          <w:tblBorders>
            <w:bottom w:val="single" w:sz="4" w:space="0" w:color="auto"/>
          </w:tblBorders>
        </w:tblPrEx>
        <w:trPr>
          <w:trHeight w:val="1072"/>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w:t>
            </w:r>
          </w:p>
        </w:tc>
        <w:tc>
          <w:tcPr>
            <w:tcW w:w="255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Количество проведённых общегородских мероприятий</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75</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Liberation Serif" w:eastAsia="Times New Roman" w:hAnsi="Liberation Serif" w:cs="Times New Roman"/>
                <w:sz w:val="20"/>
                <w:szCs w:val="20"/>
              </w:rPr>
              <w:t>Определяется как фактическое количество проведенных общегородских мероприятий</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«УК и МП города Обнинска», муниципальные культурно-досуговые учреждения (далее – муниципальные учреждения КДУ)</w:t>
            </w:r>
          </w:p>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Форма годового федерального статистического наблюдения                                 № 7-НК «Сведения об организации культурно-досугового типа»</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lastRenderedPageBreak/>
              <w:t>1.2.</w:t>
            </w:r>
          </w:p>
        </w:tc>
        <w:tc>
          <w:tcPr>
            <w:tcW w:w="2552" w:type="dxa"/>
            <w:tcBorders>
              <w:bottom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проведённых культурно-массовых мероприятий</w:t>
            </w:r>
          </w:p>
        </w:tc>
        <w:tc>
          <w:tcPr>
            <w:tcW w:w="1417" w:type="dxa"/>
            <w:tcBorders>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550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 проведённых культурно-массовых мероприятий</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«УК и МП города Обнинска»,</w:t>
            </w:r>
          </w:p>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муниципальные учреждения КДУ,</w:t>
            </w:r>
          </w:p>
          <w:p w:rsidR="000073A4" w:rsidRPr="00F002DC" w:rsidRDefault="000073A4" w:rsidP="007B7ADC">
            <w:pPr>
              <w:spacing w:after="0" w:line="240" w:lineRule="auto"/>
              <w:rPr>
                <w:rFonts w:ascii="Calibri" w:eastAsia="Calibri" w:hAnsi="Calibri" w:cs="Times New Roman"/>
              </w:rPr>
            </w:pPr>
            <w:r w:rsidRPr="00F002DC">
              <w:rPr>
                <w:rFonts w:ascii="Times New Roman" w:eastAsia="Times New Roman" w:hAnsi="Times New Roman" w:cs="Times New Roman"/>
                <w:sz w:val="20"/>
                <w:szCs w:val="20"/>
              </w:rPr>
              <w:t>Форма годового федерального статистического наблюдения                                 № 7-НК «Сведения об организации культурно-досугового типа»</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1.3.</w:t>
            </w:r>
          </w:p>
        </w:tc>
        <w:tc>
          <w:tcPr>
            <w:tcW w:w="2552" w:type="dxa"/>
            <w:tcBorders>
              <w:bottom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культурно - досуговых формирований</w:t>
            </w:r>
          </w:p>
        </w:tc>
        <w:tc>
          <w:tcPr>
            <w:tcW w:w="1417" w:type="dxa"/>
            <w:tcBorders>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 xml:space="preserve">ед. </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84</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культурно - досуговых формирований</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«УК и МП города Обнинска»,</w:t>
            </w:r>
          </w:p>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муниципальные учреждения КДУ,</w:t>
            </w:r>
          </w:p>
          <w:p w:rsidR="000073A4" w:rsidRPr="00F002DC" w:rsidRDefault="000073A4" w:rsidP="007B7ADC">
            <w:pPr>
              <w:spacing w:after="0" w:line="240" w:lineRule="auto"/>
              <w:rPr>
                <w:rFonts w:ascii="Calibri" w:eastAsia="Calibri" w:hAnsi="Calibri" w:cs="Times New Roman"/>
              </w:rPr>
            </w:pPr>
            <w:r w:rsidRPr="00F002DC">
              <w:rPr>
                <w:rFonts w:ascii="Times New Roman" w:eastAsia="Times New Roman" w:hAnsi="Times New Roman" w:cs="Times New Roman"/>
                <w:sz w:val="20"/>
                <w:szCs w:val="20"/>
              </w:rPr>
              <w:t>Форма годового федерального статистического наблюдения                                 № 7-НК «Сведения об организации культурно-досугового типа»</w:t>
            </w:r>
          </w:p>
        </w:tc>
      </w:tr>
      <w:tr w:rsidR="000073A4" w:rsidRPr="00F002DC" w:rsidTr="007B7ADC">
        <w:tblPrEx>
          <w:tblBorders>
            <w:bottom w:val="single" w:sz="4" w:space="0" w:color="auto"/>
          </w:tblBorders>
        </w:tblPrEx>
        <w:trPr>
          <w:trHeight w:val="998"/>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1.4.</w:t>
            </w:r>
          </w:p>
        </w:tc>
        <w:tc>
          <w:tcPr>
            <w:tcW w:w="2552" w:type="dxa"/>
            <w:tcBorders>
              <w:bottom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Численность участников культурно-досуговых формирований</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xml:space="preserve">чел. </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2 100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участников культурно-досуговых формирований</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«УК и МП города Обнинска»,</w:t>
            </w:r>
          </w:p>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муниципальные учреждения КДУ,</w:t>
            </w:r>
          </w:p>
          <w:p w:rsidR="000073A4" w:rsidRPr="00F002DC" w:rsidRDefault="000073A4" w:rsidP="007B7ADC">
            <w:pPr>
              <w:spacing w:after="0" w:line="240" w:lineRule="auto"/>
              <w:rPr>
                <w:rFonts w:ascii="Calibri" w:eastAsia="Calibri" w:hAnsi="Calibri" w:cs="Times New Roman"/>
              </w:rPr>
            </w:pPr>
            <w:r w:rsidRPr="00F002DC">
              <w:rPr>
                <w:rFonts w:ascii="Times New Roman" w:eastAsia="Times New Roman" w:hAnsi="Times New Roman" w:cs="Times New Roman"/>
                <w:sz w:val="20"/>
                <w:szCs w:val="20"/>
              </w:rPr>
              <w:t>Форма годового федерального статистического наблюдения                                 № 7-НК «Сведения об организации культурно-досугового типа»</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1.5.</w:t>
            </w:r>
          </w:p>
        </w:tc>
        <w:tc>
          <w:tcPr>
            <w:tcW w:w="2552" w:type="dxa"/>
            <w:tcBorders>
              <w:bottom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Доля муниципальных учреждений культуры, находящихся в нормативном состоянии   </w:t>
            </w:r>
          </w:p>
        </w:tc>
        <w:tc>
          <w:tcPr>
            <w:tcW w:w="1417" w:type="dxa"/>
            <w:tcBorders>
              <w:bottom w:val="single" w:sz="4" w:space="0" w:color="auto"/>
            </w:tcBorders>
            <w:shd w:val="clear" w:color="auto" w:fill="auto"/>
          </w:tcPr>
          <w:p w:rsidR="000073A4" w:rsidRPr="00F002DC" w:rsidRDefault="000073A4" w:rsidP="007B7ADC">
            <w:pPr>
              <w:spacing w:after="0" w:line="36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Calibri" w:hAnsi="Times New Roman" w:cs="Times New Roman"/>
                <w:sz w:val="20"/>
                <w:szCs w:val="20"/>
              </w:rPr>
              <w:t>Доля муниципальных учреждений культуры, находящихся в нормативном состоянии определяется как отношение числа муниципальных учреждений культурно-досугового типа, находящихся в нормативном состоянии к общему количеству муниципальных учреждений КДУ, умноженное на 100%</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«УК и МП города Обнинска»,</w:t>
            </w:r>
          </w:p>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муниципальные учреждения КДУ</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1.6.</w:t>
            </w:r>
          </w:p>
        </w:tc>
        <w:tc>
          <w:tcPr>
            <w:tcW w:w="2552" w:type="dxa"/>
            <w:tcBorders>
              <w:bottom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Доля муниципальных учреждений культуры, которые полностью соответствуют нормам и требованиям противопожарной безопасности</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Доля муниципальных учреждений культуры, полностью соответствующих нормам и требованиям противопожарной безопасности определяется как отношение культурно-досуговых учреждений, соответствующих к вышеуказанным требованиям к общему количеству муниципальных учреждений КДУ, умноженное на 100%</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МКУ «УК и МП города Обнинска»,</w:t>
            </w:r>
          </w:p>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Liberation Serif" w:eastAsia="Times New Roman" w:hAnsi="Liberation Serif" w:cs="Times New Roman"/>
                <w:sz w:val="20"/>
                <w:szCs w:val="20"/>
              </w:rPr>
              <w:t>муниципальные учреждения КДУ</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1.7.</w:t>
            </w:r>
          </w:p>
        </w:tc>
        <w:tc>
          <w:tcPr>
            <w:tcW w:w="2552" w:type="dxa"/>
            <w:tcBorders>
              <w:bottom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Количество проведённых киносеансов </w:t>
            </w:r>
          </w:p>
        </w:tc>
        <w:tc>
          <w:tcPr>
            <w:tcW w:w="1417" w:type="dxa"/>
            <w:tcBorders>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4 000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проведённых киносеансов</w:t>
            </w:r>
          </w:p>
        </w:tc>
        <w:tc>
          <w:tcPr>
            <w:tcW w:w="3402" w:type="dxa"/>
            <w:tcBorders>
              <w:bottom w:val="single" w:sz="4" w:space="0" w:color="auto"/>
            </w:tcBorders>
            <w:shd w:val="clear" w:color="auto" w:fill="auto"/>
          </w:tcPr>
          <w:p w:rsidR="000073A4" w:rsidRPr="00F002DC" w:rsidRDefault="000073A4" w:rsidP="007B7ADC">
            <w:pPr>
              <w:spacing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 xml:space="preserve">МКУ «УК и МП города Обнинска», Форма годового федерального статистического наблюдения                                 </w:t>
            </w:r>
            <w:r w:rsidRPr="00F002DC">
              <w:rPr>
                <w:rFonts w:ascii="Times New Roman" w:eastAsia="Times New Roman" w:hAnsi="Times New Roman" w:cs="Times New Roman"/>
                <w:sz w:val="20"/>
                <w:szCs w:val="20"/>
              </w:rPr>
              <w:lastRenderedPageBreak/>
              <w:t xml:space="preserve">№ </w:t>
            </w:r>
            <w:r w:rsidRPr="00F002DC">
              <w:rPr>
                <w:rFonts w:ascii="Times New Roman" w:eastAsia="Times New Roman" w:hAnsi="Times New Roman" w:cs="Times New Roman"/>
                <w:bCs/>
                <w:sz w:val="20"/>
                <w:szCs w:val="20"/>
              </w:rPr>
              <w:t>К-2РИК</w:t>
            </w:r>
            <w:r w:rsidRPr="00F002DC">
              <w:rPr>
                <w:rFonts w:ascii="Times New Roman" w:eastAsia="Times New Roman" w:hAnsi="Times New Roman" w:cs="Times New Roman"/>
                <w:b/>
                <w:bCs/>
                <w:sz w:val="20"/>
                <w:szCs w:val="20"/>
              </w:rPr>
              <w:t xml:space="preserve"> </w:t>
            </w:r>
            <w:r w:rsidRPr="00F002DC">
              <w:rPr>
                <w:rFonts w:ascii="Times New Roman" w:eastAsia="Times New Roman" w:hAnsi="Times New Roman" w:cs="Times New Roman"/>
                <w:sz w:val="20"/>
                <w:szCs w:val="20"/>
              </w:rPr>
              <w:t>«Сведения о наличии и эксплуатации киноустановок»</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lastRenderedPageBreak/>
              <w:t>1.8.</w:t>
            </w:r>
          </w:p>
        </w:tc>
        <w:tc>
          <w:tcPr>
            <w:tcW w:w="2552" w:type="dxa"/>
            <w:tcBorders>
              <w:bottom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Число посещений киносеансов</w:t>
            </w:r>
          </w:p>
        </w:tc>
        <w:tc>
          <w:tcPr>
            <w:tcW w:w="1417" w:type="dxa"/>
            <w:tcBorders>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тыс.чел.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76</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посещений киносеансов</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«УК и МП города Обнинска»,</w:t>
            </w:r>
          </w:p>
          <w:p w:rsidR="000073A4" w:rsidRPr="00F002DC" w:rsidRDefault="000073A4" w:rsidP="007B7ADC">
            <w:pPr>
              <w:spacing w:after="0" w:line="240" w:lineRule="auto"/>
              <w:rPr>
                <w:rFonts w:ascii="Calibri" w:eastAsia="Calibri" w:hAnsi="Calibri" w:cs="Times New Roman"/>
              </w:rPr>
            </w:pPr>
            <w:r w:rsidRPr="00F002DC">
              <w:rPr>
                <w:rFonts w:ascii="Times New Roman" w:eastAsia="Times New Roman" w:hAnsi="Times New Roman" w:cs="Times New Roman"/>
                <w:sz w:val="20"/>
                <w:szCs w:val="20"/>
              </w:rPr>
              <w:t xml:space="preserve">Форма годового федерального статистического наблюдения                                 № </w:t>
            </w:r>
            <w:r w:rsidRPr="00F002DC">
              <w:rPr>
                <w:rFonts w:ascii="Times New Roman" w:eastAsia="Times New Roman" w:hAnsi="Times New Roman" w:cs="Times New Roman"/>
                <w:bCs/>
                <w:sz w:val="20"/>
                <w:szCs w:val="20"/>
              </w:rPr>
              <w:t>К-2РИК</w:t>
            </w:r>
            <w:r w:rsidRPr="00F002DC">
              <w:rPr>
                <w:rFonts w:ascii="Times New Roman" w:eastAsia="Times New Roman" w:hAnsi="Times New Roman" w:cs="Times New Roman"/>
                <w:b/>
                <w:bCs/>
                <w:sz w:val="20"/>
                <w:szCs w:val="20"/>
              </w:rPr>
              <w:t xml:space="preserve"> </w:t>
            </w:r>
            <w:r w:rsidRPr="00F002DC">
              <w:rPr>
                <w:rFonts w:ascii="Times New Roman" w:eastAsia="Times New Roman" w:hAnsi="Times New Roman" w:cs="Times New Roman"/>
                <w:sz w:val="20"/>
                <w:szCs w:val="20"/>
              </w:rPr>
              <w:t>«Сведения о наличии и эксплуатации киноустановок», ЕМИСС</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1.9.</w:t>
            </w:r>
          </w:p>
        </w:tc>
        <w:tc>
          <w:tcPr>
            <w:tcW w:w="2552" w:type="dxa"/>
            <w:tcBorders>
              <w:bottom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проведенных досуговых мероприятий, в том числе: детских кинопраздников, кинофестивалей, киноклубов, трансляций театральных спектаклей, благотворительных сеансов</w:t>
            </w:r>
          </w:p>
        </w:tc>
        <w:tc>
          <w:tcPr>
            <w:tcW w:w="1417" w:type="dxa"/>
            <w:tcBorders>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95</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проведенных досуговых мероприятий, в том числе: детских кинопраздников, кинофестивалей, киноклубов, трансляций театральных спектаклей, благотворительных сеансов</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«УК и МП города Обнинска»,</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проведённых общественных форумов, конференций, семинаров, лекций</w:t>
            </w:r>
          </w:p>
        </w:tc>
        <w:tc>
          <w:tcPr>
            <w:tcW w:w="1417" w:type="dxa"/>
            <w:tcBorders>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55</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проведённых общественных форумов, конференций, семинаров, лекций</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Calibri" w:eastAsia="Calibri" w:hAnsi="Calibri" w:cs="Times New Roman"/>
              </w:rPr>
            </w:pPr>
            <w:r w:rsidRPr="00F002DC">
              <w:rPr>
                <w:rFonts w:ascii="Times New Roman" w:eastAsia="Times New Roman" w:hAnsi="Times New Roman" w:cs="Times New Roman"/>
                <w:sz w:val="20"/>
                <w:szCs w:val="20"/>
              </w:rPr>
              <w:t xml:space="preserve">МКУ «УК и МП города Обнинска», муниципальное предприятие                     </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1.11.</w:t>
            </w:r>
          </w:p>
        </w:tc>
        <w:tc>
          <w:tcPr>
            <w:tcW w:w="255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проведенных культурно-просветительских мероприятий, в том числе: концертов классической музыки, концертов музыкального абонемента</w:t>
            </w:r>
          </w:p>
        </w:tc>
        <w:tc>
          <w:tcPr>
            <w:tcW w:w="1417" w:type="dxa"/>
            <w:tcBorders>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80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проведенных культурно-просветительских мероприятий, в том числе: концертов классической музыки, концертов музыкального абонемента</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Calibri" w:eastAsia="Calibri" w:hAnsi="Calibri" w:cs="Times New Roman"/>
              </w:rPr>
            </w:pPr>
            <w:r w:rsidRPr="00F002DC">
              <w:rPr>
                <w:rFonts w:ascii="Times New Roman" w:eastAsia="Times New Roman" w:hAnsi="Times New Roman" w:cs="Times New Roman"/>
                <w:sz w:val="20"/>
                <w:szCs w:val="20"/>
              </w:rPr>
              <w:t xml:space="preserve">МКУ «УК и МП города Обнинска», </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Число посещений культурно-просветительских мероприятий, в том числе: концертов классической </w:t>
            </w:r>
            <w:r w:rsidRPr="00F002DC">
              <w:rPr>
                <w:rFonts w:ascii="Times New Roman" w:eastAsia="Calibri" w:hAnsi="Times New Roman" w:cs="Times New Roman"/>
                <w:sz w:val="20"/>
                <w:szCs w:val="20"/>
              </w:rPr>
              <w:lastRenderedPageBreak/>
              <w:t xml:space="preserve">музыки, концертов музыкального абонемента </w:t>
            </w:r>
          </w:p>
        </w:tc>
        <w:tc>
          <w:tcPr>
            <w:tcW w:w="1417" w:type="dxa"/>
            <w:tcBorders>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lastRenderedPageBreak/>
              <w:t>тыс.чел.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посещений культурно-просветительских мероприятий, в том числе: концертов классической музыки, концертов музыкального абонемента</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Calibri" w:eastAsia="Calibri" w:hAnsi="Calibri" w:cs="Times New Roman"/>
              </w:rPr>
            </w:pPr>
            <w:r w:rsidRPr="00F002DC">
              <w:rPr>
                <w:rFonts w:ascii="Times New Roman" w:eastAsia="Times New Roman" w:hAnsi="Times New Roman" w:cs="Times New Roman"/>
                <w:sz w:val="20"/>
                <w:szCs w:val="20"/>
              </w:rPr>
              <w:t xml:space="preserve">МКУ «УК и МП города Обнинска», </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Число народных самодеятельных коллективов, удостоенных гранта </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3</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sz w:val="20"/>
                <w:szCs w:val="20"/>
                <w:lang w:eastAsia="ru-RU"/>
              </w:rPr>
              <w:t>народных самодеятельных коллективов удостоенных гранта</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МКУ «УК и МП города Обнинска»</w:t>
            </w:r>
          </w:p>
          <w:p w:rsidR="000073A4" w:rsidRPr="00F002DC" w:rsidRDefault="000073A4" w:rsidP="007B7ADC">
            <w:pPr>
              <w:spacing w:after="0" w:line="240" w:lineRule="auto"/>
              <w:ind w:right="-1"/>
              <w:rPr>
                <w:rFonts w:ascii="Times New Roman" w:eastAsia="Times New Roman" w:hAnsi="Times New Roman" w:cs="Times New Roman"/>
                <w:sz w:val="20"/>
                <w:szCs w:val="20"/>
              </w:rPr>
            </w:pP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color w:val="FF0000"/>
                <w:sz w:val="20"/>
                <w:szCs w:val="20"/>
                <w:lang w:eastAsia="ru-RU"/>
              </w:rPr>
            </w:pPr>
            <w:r w:rsidRPr="00F002DC">
              <w:rPr>
                <w:rFonts w:ascii="Times New Roman" w:eastAsia="Times New Roman" w:hAnsi="Times New Roman" w:cs="Times New Roman"/>
                <w:bCs/>
                <w:sz w:val="20"/>
                <w:szCs w:val="20"/>
                <w:lang w:eastAsia="ru-RU"/>
              </w:rPr>
              <w:t>1.14.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проведенных мероприятий в рамках деятельности территориального общественного самоуправления</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24</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проведенных мероприятий в рамках деятельности территориального общественного самоуправления</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«УК и МП города Обнинска»,</w:t>
            </w:r>
          </w:p>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Муниципальное бюджетное учреждение «Городской клуб ветеранов» (далее – МБУ «ГКВ»)</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Количество </w:t>
            </w:r>
          </w:p>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выездных мероприятий</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 в год</w:t>
            </w:r>
          </w:p>
        </w:tc>
        <w:tc>
          <w:tcPr>
            <w:tcW w:w="1701"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70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 выездных мероприятий</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«УК и МП города Обнинска»,</w:t>
            </w:r>
          </w:p>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МБУ «ГКВ»</w:t>
            </w:r>
          </w:p>
        </w:tc>
      </w:tr>
      <w:tr w:rsidR="000073A4" w:rsidRPr="00F002DC" w:rsidTr="007B7ADC">
        <w:tblPrEx>
          <w:tblBorders>
            <w:bottom w:val="single" w:sz="4" w:space="0" w:color="auto"/>
          </w:tblBorders>
        </w:tblPrEx>
        <w:trPr>
          <w:trHeight w:val="851"/>
        </w:trPr>
        <w:tc>
          <w:tcPr>
            <w:tcW w:w="709" w:type="dxa"/>
            <w:tcBorders>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1.16.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Доля строительных работ, выполняемых в установленные сроки в отношении объектов культуры от запланированных</w:t>
            </w:r>
          </w:p>
        </w:tc>
        <w:tc>
          <w:tcPr>
            <w:tcW w:w="1417"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725"/>
            </w:tblGrid>
            <w:tr w:rsidR="000073A4" w:rsidRPr="00F002DC" w:rsidTr="007B7ADC">
              <w:tc>
                <w:tcPr>
                  <w:tcW w:w="737" w:type="dxa"/>
                  <w:vMerge w:val="restart"/>
                  <w:tcBorders>
                    <w:top w:val="nil"/>
                    <w:left w:val="nil"/>
                    <w:bottom w:val="nil"/>
                    <w:right w:val="nil"/>
                  </w:tcBorders>
                  <w:shd w:val="clear" w:color="auto" w:fill="auto"/>
                  <w:vAlign w:val="center"/>
                </w:tcPr>
                <w:p w:rsidR="000073A4" w:rsidRPr="00F002DC" w:rsidRDefault="000073A4" w:rsidP="007B7ADC">
                  <w:pPr>
                    <w:spacing w:after="0" w:line="240" w:lineRule="auto"/>
                    <w:ind w:left="-74" w:right="-1"/>
                    <w:rPr>
                      <w:rFonts w:ascii="Liberation Serif" w:eastAsia="Times New Roman" w:hAnsi="Liberation Serif" w:cs="Times New Roman"/>
                      <w:lang w:eastAsia="ru-RU"/>
                    </w:rPr>
                  </w:pPr>
                  <w:r w:rsidRPr="00F002DC">
                    <w:rPr>
                      <w:rFonts w:ascii="Liberation Serif" w:eastAsia="Times New Roman" w:hAnsi="Liberation Serif" w:cs="Times New Roman"/>
                      <w:lang w:eastAsia="ru-RU"/>
                    </w:rPr>
                    <w:t>Усб =</w:t>
                  </w:r>
                </w:p>
              </w:tc>
              <w:tc>
                <w:tcPr>
                  <w:tcW w:w="709" w:type="dxa"/>
                  <w:tcBorders>
                    <w:top w:val="nil"/>
                    <w:left w:val="nil"/>
                    <w:bottom w:val="single" w:sz="4" w:space="0" w:color="auto"/>
                    <w:right w:val="nil"/>
                  </w:tcBorders>
                  <w:shd w:val="clear" w:color="auto" w:fill="auto"/>
                </w:tcPr>
                <w:p w:rsidR="000073A4" w:rsidRPr="00F002DC" w:rsidRDefault="000073A4" w:rsidP="007B7ADC">
                  <w:pPr>
                    <w:spacing w:after="0" w:line="240" w:lineRule="auto"/>
                    <w:ind w:left="34" w:right="-1"/>
                    <w:rPr>
                      <w:rFonts w:ascii="Liberation Serif" w:eastAsia="Times New Roman" w:hAnsi="Liberation Serif" w:cs="Times New Roman"/>
                      <w:lang w:eastAsia="ru-RU"/>
                    </w:rPr>
                  </w:pPr>
                  <w:r w:rsidRPr="00F002DC">
                    <w:rPr>
                      <w:rFonts w:ascii="Liberation Serif" w:eastAsia="Times New Roman" w:hAnsi="Liberation Serif" w:cs="Times New Roman"/>
                      <w:lang w:eastAsia="ru-RU"/>
                    </w:rPr>
                    <w:t xml:space="preserve">  Св</w:t>
                  </w:r>
                </w:p>
              </w:tc>
              <w:tc>
                <w:tcPr>
                  <w:tcW w:w="1725" w:type="dxa"/>
                  <w:vMerge w:val="restart"/>
                  <w:tcBorders>
                    <w:top w:val="nil"/>
                    <w:left w:val="nil"/>
                    <w:bottom w:val="nil"/>
                    <w:right w:val="nil"/>
                  </w:tcBorders>
                  <w:shd w:val="clear" w:color="auto" w:fill="auto"/>
                  <w:vAlign w:val="center"/>
                </w:tcPr>
                <w:p w:rsidR="000073A4" w:rsidRPr="00F002DC" w:rsidRDefault="000073A4" w:rsidP="007B7ADC">
                  <w:pPr>
                    <w:spacing w:after="0" w:line="240" w:lineRule="auto"/>
                    <w:ind w:left="34" w:right="-1"/>
                    <w:rPr>
                      <w:rFonts w:ascii="Liberation Serif" w:eastAsia="Times New Roman" w:hAnsi="Liberation Serif" w:cs="Times New Roman"/>
                      <w:lang w:eastAsia="ru-RU"/>
                    </w:rPr>
                  </w:pPr>
                  <w:r w:rsidRPr="00F002DC">
                    <w:rPr>
                      <w:rFonts w:ascii="Liberation Serif" w:eastAsia="Times New Roman" w:hAnsi="Liberation Serif" w:cs="Times New Roman"/>
                      <w:lang w:eastAsia="ru-RU"/>
                    </w:rPr>
                    <w:t>х 100 %, где</w:t>
                  </w:r>
                </w:p>
              </w:tc>
            </w:tr>
            <w:tr w:rsidR="000073A4" w:rsidRPr="00F002DC" w:rsidTr="007B7ADC">
              <w:tc>
                <w:tcPr>
                  <w:tcW w:w="737" w:type="dxa"/>
                  <w:vMerge/>
                  <w:tcBorders>
                    <w:top w:val="nil"/>
                    <w:left w:val="nil"/>
                    <w:bottom w:val="nil"/>
                    <w:right w:val="nil"/>
                  </w:tcBorders>
                  <w:shd w:val="clear" w:color="auto" w:fill="auto"/>
                </w:tcPr>
                <w:p w:rsidR="000073A4" w:rsidRPr="00F002DC" w:rsidRDefault="000073A4" w:rsidP="007B7ADC">
                  <w:pPr>
                    <w:spacing w:after="0" w:line="240" w:lineRule="auto"/>
                    <w:ind w:left="34" w:right="-1"/>
                    <w:rPr>
                      <w:rFonts w:ascii="Liberation Serif" w:eastAsia="Times New Roman" w:hAnsi="Liberation Serif" w:cs="Times New Roman"/>
                      <w:lang w:eastAsia="ru-RU"/>
                    </w:rPr>
                  </w:pPr>
                </w:p>
              </w:tc>
              <w:tc>
                <w:tcPr>
                  <w:tcW w:w="709" w:type="dxa"/>
                  <w:tcBorders>
                    <w:top w:val="single" w:sz="4" w:space="0" w:color="auto"/>
                    <w:left w:val="nil"/>
                    <w:bottom w:val="nil"/>
                    <w:right w:val="nil"/>
                  </w:tcBorders>
                  <w:shd w:val="clear" w:color="auto" w:fill="auto"/>
                </w:tcPr>
                <w:p w:rsidR="000073A4" w:rsidRPr="00F002DC" w:rsidRDefault="000073A4" w:rsidP="007B7ADC">
                  <w:pPr>
                    <w:spacing w:after="0" w:line="240" w:lineRule="auto"/>
                    <w:ind w:left="34" w:right="-1"/>
                    <w:rPr>
                      <w:rFonts w:ascii="Liberation Serif" w:eastAsia="Times New Roman" w:hAnsi="Liberation Serif" w:cs="Times New Roman"/>
                      <w:lang w:eastAsia="ru-RU"/>
                    </w:rPr>
                  </w:pPr>
                  <w:r w:rsidRPr="00F002DC">
                    <w:rPr>
                      <w:rFonts w:ascii="Liberation Serif" w:eastAsia="Times New Roman" w:hAnsi="Liberation Serif" w:cs="Times New Roman"/>
                      <w:lang w:eastAsia="ru-RU"/>
                    </w:rPr>
                    <w:t xml:space="preserve">  Сз</w:t>
                  </w:r>
                </w:p>
              </w:tc>
              <w:tc>
                <w:tcPr>
                  <w:tcW w:w="1725" w:type="dxa"/>
                  <w:vMerge/>
                  <w:tcBorders>
                    <w:top w:val="nil"/>
                    <w:left w:val="nil"/>
                    <w:bottom w:val="nil"/>
                    <w:right w:val="nil"/>
                  </w:tcBorders>
                  <w:shd w:val="clear" w:color="auto" w:fill="auto"/>
                </w:tcPr>
                <w:p w:rsidR="000073A4" w:rsidRPr="00F002DC" w:rsidRDefault="000073A4" w:rsidP="007B7ADC">
                  <w:pPr>
                    <w:spacing w:after="0" w:line="240" w:lineRule="auto"/>
                    <w:ind w:left="34" w:right="-1"/>
                    <w:rPr>
                      <w:rFonts w:ascii="Liberation Serif" w:eastAsia="Times New Roman" w:hAnsi="Liberation Serif" w:cs="Times New Roman"/>
                      <w:lang w:eastAsia="ru-RU"/>
                    </w:rPr>
                  </w:pPr>
                </w:p>
              </w:tc>
            </w:tr>
          </w:tbl>
          <w:p w:rsidR="000073A4" w:rsidRPr="00F002DC" w:rsidRDefault="000073A4" w:rsidP="007B7ADC">
            <w:pPr>
              <w:widowControl w:val="0"/>
              <w:autoSpaceDE w:val="0"/>
              <w:autoSpaceDN w:val="0"/>
              <w:adjustRightInd w:val="0"/>
              <w:spacing w:after="0" w:line="240" w:lineRule="auto"/>
              <w:ind w:left="34"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Усб – удельный вес строительных, ремонтных работ и работ по благоустройству, выполненных в установленные сроки в отношении объектов культуры;</w:t>
            </w:r>
          </w:p>
          <w:p w:rsidR="000073A4" w:rsidRPr="00F002DC" w:rsidRDefault="000073A4" w:rsidP="007B7ADC">
            <w:pPr>
              <w:widowControl w:val="0"/>
              <w:autoSpaceDE w:val="0"/>
              <w:autoSpaceDN w:val="0"/>
              <w:adjustRightInd w:val="0"/>
              <w:spacing w:after="0" w:line="240" w:lineRule="auto"/>
              <w:ind w:left="34"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Св – выполненные работы в установленные сроки;</w:t>
            </w:r>
          </w:p>
          <w:p w:rsidR="000073A4" w:rsidRDefault="000073A4" w:rsidP="007B7ADC">
            <w:pPr>
              <w:spacing w:after="0" w:line="240" w:lineRule="auto"/>
              <w:ind w:left="34"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Сз – запланированные работы в установленные сроки</w:t>
            </w:r>
          </w:p>
          <w:p w:rsidR="000073A4" w:rsidRDefault="000073A4" w:rsidP="007B7ADC">
            <w:pPr>
              <w:spacing w:after="0" w:line="240" w:lineRule="auto"/>
              <w:ind w:left="34" w:right="-1"/>
              <w:rPr>
                <w:rFonts w:ascii="Liberation Serif" w:eastAsia="Times New Roman" w:hAnsi="Liberation Serif" w:cs="Times New Roman"/>
                <w:sz w:val="20"/>
                <w:szCs w:val="20"/>
              </w:rPr>
            </w:pPr>
          </w:p>
          <w:p w:rsidR="000073A4" w:rsidRDefault="000073A4" w:rsidP="007B7ADC">
            <w:pPr>
              <w:spacing w:after="0" w:line="240" w:lineRule="auto"/>
              <w:ind w:left="34" w:right="-1"/>
              <w:rPr>
                <w:rFonts w:ascii="Liberation Serif" w:eastAsia="Times New Roman" w:hAnsi="Liberation Serif" w:cs="Times New Roman"/>
                <w:sz w:val="20"/>
                <w:szCs w:val="20"/>
              </w:rPr>
            </w:pPr>
          </w:p>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Муниципальное казенное учреждение «Городское строительство»</w:t>
            </w:r>
          </w:p>
        </w:tc>
      </w:tr>
      <w:tr w:rsidR="000073A4" w:rsidRPr="00F002DC" w:rsidTr="007B7ADC">
        <w:tblPrEx>
          <w:tblBorders>
            <w:bottom w:val="single" w:sz="4" w:space="0" w:color="auto"/>
          </w:tblBorders>
        </w:tblPrEx>
        <w:trPr>
          <w:trHeight w:val="406"/>
        </w:trPr>
        <w:tc>
          <w:tcPr>
            <w:tcW w:w="15168" w:type="dxa"/>
            <w:gridSpan w:val="6"/>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4"/>
                <w:szCs w:val="24"/>
              </w:rPr>
            </w:pPr>
            <w:r w:rsidRPr="00F002DC">
              <w:rPr>
                <w:rFonts w:ascii="Times New Roman" w:eastAsia="Times New Roman" w:hAnsi="Times New Roman" w:cs="Times New Roman"/>
                <w:sz w:val="24"/>
                <w:szCs w:val="24"/>
              </w:rPr>
              <w:t>Подпрограмма 2 «Поддержка и развитие муниципальных библиотек города Обнинска»</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2.1.</w:t>
            </w:r>
          </w:p>
        </w:tc>
        <w:tc>
          <w:tcPr>
            <w:tcW w:w="255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зарегистрированных пользователей библиотек</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тыс.чел.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зарегистрированных пользователей библиотек</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 xml:space="preserve">Муниципальное бюджетное учреждение «Централизованная библиотечная система» </w:t>
            </w:r>
          </w:p>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(далее – МБУ «ЦБС»), ЕМИСС,</w:t>
            </w:r>
          </w:p>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 xml:space="preserve">Форма годового федерального статистического наблюдения                                 </w:t>
            </w:r>
            <w:r w:rsidRPr="00F002DC">
              <w:rPr>
                <w:rFonts w:ascii="Times New Roman" w:eastAsia="Times New Roman" w:hAnsi="Times New Roman" w:cs="Times New Roman"/>
                <w:sz w:val="20"/>
                <w:szCs w:val="20"/>
              </w:rPr>
              <w:lastRenderedPageBreak/>
              <w:t>№ 6-НК «Сведения об общедоступной (публичной) библиотеке»</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lastRenderedPageBreak/>
              <w:t>2.2.</w:t>
            </w:r>
          </w:p>
        </w:tc>
        <w:tc>
          <w:tcPr>
            <w:tcW w:w="255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экземпляров обновлённого библиотечного фонда</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экз.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8 000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экземпляров обновлённого библиотечного фонда (печатные издания всех видов (книги, газеты, журналы, ноты и т.п.)</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МБУ «ЦБС»</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bCs/>
                <w:iCs/>
                <w:sz w:val="20"/>
                <w:szCs w:val="20"/>
              </w:rPr>
            </w:pPr>
            <w:r w:rsidRPr="00F002DC">
              <w:rPr>
                <w:rFonts w:ascii="Times New Roman" w:eastAsia="Calibri" w:hAnsi="Times New Roman" w:cs="Times New Roman"/>
                <w:bCs/>
                <w:iCs/>
                <w:sz w:val="20"/>
                <w:szCs w:val="20"/>
              </w:rPr>
              <w:t xml:space="preserve">Доля приобретенных книг и журналов для комплектования книжного фонда от запланированных к приобретению   </w:t>
            </w:r>
          </w:p>
          <w:p w:rsidR="000073A4" w:rsidRPr="00F002DC" w:rsidRDefault="000073A4" w:rsidP="007B7ADC">
            <w:pPr>
              <w:spacing w:after="0" w:line="240" w:lineRule="auto"/>
              <w:rPr>
                <w:rFonts w:ascii="Times New Roman" w:eastAsia="Calibri" w:hAnsi="Times New Roman" w:cs="Times New Roman"/>
                <w:bCs/>
                <w:iCs/>
                <w:sz w:val="20"/>
                <w:szCs w:val="20"/>
              </w:rPr>
            </w:pPr>
            <w:r w:rsidRPr="00F002DC">
              <w:rPr>
                <w:rFonts w:ascii="Times New Roman" w:eastAsia="Calibri" w:hAnsi="Times New Roman" w:cs="Times New Roman"/>
                <w:bCs/>
                <w:iCs/>
                <w:sz w:val="20"/>
                <w:szCs w:val="20"/>
              </w:rPr>
              <w:t>(НП «Культура»)</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bCs/>
                <w:iCs/>
                <w:color w:val="000000"/>
                <w:sz w:val="20"/>
                <w:szCs w:val="20"/>
                <w:lang w:eastAsia="ru-RU"/>
              </w:rPr>
            </w:pPr>
            <w:r w:rsidRPr="00F002DC">
              <w:rPr>
                <w:rFonts w:ascii="Times New Roman" w:eastAsia="Times New Roman" w:hAnsi="Times New Roman" w:cs="Times New Roman"/>
                <w:bCs/>
                <w:iCs/>
                <w:color w:val="000000"/>
                <w:sz w:val="20"/>
                <w:szCs w:val="20"/>
                <w:lang w:eastAsia="ru-RU"/>
              </w:rPr>
              <w:t>Доля приобретенных книг и журналов для комплектования книжного фонда от запланированных к приобретению определяется как отношение приобретенных книг и журналов в рамках национального проекта «Культура» к их запланированному к приобретению количеству, умноженное на 100%</w:t>
            </w:r>
          </w:p>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МБУ «ЦБС»</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Доля помещений муниципальных библиотек, находящихся в нормативном состоянии</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Calibri" w:hAnsi="Times New Roman" w:cs="Times New Roman"/>
                <w:sz w:val="20"/>
                <w:szCs w:val="20"/>
              </w:rPr>
              <w:t>Доля помещений муниципальных библиотек, находящихся в нормативном состоянии определяется как отношение числа помещений муниципальных библиотек, находящихся в нормативном состоянии к общему числу помещений муниципальных библиотек, умноженное на 100%</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МБУ «ЦБС»</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2.5.</w:t>
            </w:r>
          </w:p>
        </w:tc>
        <w:tc>
          <w:tcPr>
            <w:tcW w:w="255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Количество автоматизированных рабочих мест в муниципальных библиотеках </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62</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автоматизированных рабочих мест в муниципальных библиотеках</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МБУ «ЦБС»</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2.6.</w:t>
            </w:r>
          </w:p>
        </w:tc>
        <w:tc>
          <w:tcPr>
            <w:tcW w:w="255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bCs/>
                <w:iCs/>
                <w:sz w:val="20"/>
                <w:szCs w:val="20"/>
              </w:rPr>
            </w:pPr>
            <w:r w:rsidRPr="00F002DC">
              <w:rPr>
                <w:rFonts w:ascii="Times New Roman" w:eastAsia="Calibri" w:hAnsi="Times New Roman" w:cs="Times New Roman"/>
                <w:bCs/>
                <w:iCs/>
                <w:sz w:val="20"/>
                <w:szCs w:val="20"/>
              </w:rPr>
              <w:t>Количество созданных модельных муниципальных библиотек</w:t>
            </w:r>
          </w:p>
          <w:p w:rsidR="000073A4" w:rsidRPr="00F002DC" w:rsidRDefault="000073A4" w:rsidP="007B7ADC">
            <w:pPr>
              <w:spacing w:after="0" w:line="240" w:lineRule="auto"/>
              <w:rPr>
                <w:rFonts w:ascii="Times New Roman" w:eastAsia="Calibri" w:hAnsi="Times New Roman" w:cs="Times New Roman"/>
                <w:bCs/>
                <w:iCs/>
                <w:sz w:val="20"/>
                <w:szCs w:val="20"/>
              </w:rPr>
            </w:pPr>
            <w:r w:rsidRPr="00F002DC">
              <w:rPr>
                <w:rFonts w:ascii="Times New Roman" w:eastAsia="Calibri" w:hAnsi="Times New Roman" w:cs="Times New Roman"/>
                <w:bCs/>
                <w:iCs/>
                <w:sz w:val="20"/>
                <w:szCs w:val="20"/>
              </w:rPr>
              <w:t>(НП «Культура»)</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 с</w:t>
            </w:r>
            <w:r w:rsidRPr="00F002DC">
              <w:rPr>
                <w:rFonts w:ascii="Times New Roman" w:eastAsia="Times New Roman" w:hAnsi="Times New Roman" w:cs="Times New Roman"/>
                <w:bCs/>
                <w:iCs/>
                <w:color w:val="000000"/>
                <w:sz w:val="20"/>
                <w:szCs w:val="20"/>
                <w:lang w:eastAsia="ru-RU"/>
              </w:rPr>
              <w:t xml:space="preserve">озданных модельных муниципальных библиотек в рамках национального проекта «Культура» </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МБУ «ЦБС»</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2.7.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созданных виртуальных концертных залов</w:t>
            </w:r>
          </w:p>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bCs/>
                <w:iCs/>
                <w:sz w:val="20"/>
                <w:szCs w:val="20"/>
              </w:rPr>
              <w:t>(НП «Культура»)</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созданных виртуальных концертных залов в рамках национального проекта «Культура»</w:t>
            </w:r>
          </w:p>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МБУ «ЦБС»</w:t>
            </w:r>
          </w:p>
        </w:tc>
      </w:tr>
      <w:tr w:rsidR="000073A4" w:rsidRPr="00F002DC" w:rsidTr="007B7ADC">
        <w:tblPrEx>
          <w:tblBorders>
            <w:bottom w:val="single" w:sz="4" w:space="0" w:color="auto"/>
          </w:tblBorders>
        </w:tblPrEx>
        <w:trPr>
          <w:trHeight w:val="419"/>
        </w:trPr>
        <w:tc>
          <w:tcPr>
            <w:tcW w:w="15168" w:type="dxa"/>
            <w:gridSpan w:val="6"/>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4"/>
                <w:szCs w:val="24"/>
              </w:rPr>
            </w:pPr>
            <w:r w:rsidRPr="00F002DC">
              <w:rPr>
                <w:rFonts w:ascii="Times New Roman" w:eastAsia="Times New Roman" w:hAnsi="Times New Roman" w:cs="Times New Roman"/>
                <w:sz w:val="24"/>
                <w:szCs w:val="24"/>
              </w:rPr>
              <w:t>Подпрограмма 3 «Поддержка и развитие деятельности Музея истории города Обнинска»</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lastRenderedPageBreak/>
              <w:t>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посещений Музея истории города Обнинска</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тыс.чел.</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80,08</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посещений Музея истории города Обнинска</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Муниципальное бюджетное учреждение «Музей истории города Обнинска» (далее – МБУ «Музей истории города Обнинска»), ЕМИСС, Форма годового федерального статистического наблюдения № 8-НК «Сведения о деятельности музея»</w:t>
            </w:r>
          </w:p>
        </w:tc>
      </w:tr>
      <w:tr w:rsidR="000073A4" w:rsidRPr="00F002DC" w:rsidTr="007B7ADC">
        <w:tblPrEx>
          <w:tblBorders>
            <w:bottom w:val="single" w:sz="4" w:space="0" w:color="auto"/>
          </w:tblBorders>
        </w:tblPrEx>
        <w:trPr>
          <w:trHeight w:val="8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экскурсий, проведённых Музеем истории города Обнинска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550</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экскурсий, проведённых Музеем истории города Обнинска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МБУ «Музей истории города Обнинска», Форма годового федерального статистического наблюдения № 8-НК «Сведения о деятельности музея»</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единиц хранения музейного фонда</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 в год</w:t>
            </w:r>
          </w:p>
        </w:tc>
        <w:tc>
          <w:tcPr>
            <w:tcW w:w="1701"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64 500</w:t>
            </w:r>
          </w:p>
        </w:tc>
        <w:tc>
          <w:tcPr>
            <w:tcW w:w="538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единиц хранения музейного фонда</w:t>
            </w:r>
          </w:p>
        </w:tc>
        <w:tc>
          <w:tcPr>
            <w:tcW w:w="3402" w:type="dxa"/>
            <w:tcBorders>
              <w:top w:val="single" w:sz="4" w:space="0" w:color="auto"/>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МБУ «Музей истории города Обнинска», Форма годового федерального статистического наблюдения № 8-НК «Сведения о деятельности музея»</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3.4.</w:t>
            </w:r>
          </w:p>
        </w:tc>
        <w:tc>
          <w:tcPr>
            <w:tcW w:w="255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Доля площади помещений Музея, находящихся в нормативном состоянии</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Доля площади помещений Музея, находящихся в нормативном состоянии определяется как отношение площади помещений Музея, находящейся в нормативном состоянии к общей площади всех помещений Музея</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МБУ «Музей истории города Обнинска»</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Доля отреставрированных музейных предметов</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2,12</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Calibri" w:hAnsi="Times New Roman" w:cs="Times New Roman"/>
                <w:sz w:val="20"/>
                <w:szCs w:val="20"/>
              </w:rPr>
              <w:t>Доля отреставрированных музейных предметов определяется как отношение количества отреставрированных в текущем году музейных предметов к общему количеству предметов, нуждающихся в реставрации, умноженное на 100%</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МБУ «Музей истории города Обнинска», Форма годового федерального статистического наблюдения № 8-НК «Сведения о деятельности музея»</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подготовленных музейных изданий</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w:t>
            </w:r>
          </w:p>
        </w:tc>
        <w:tc>
          <w:tcPr>
            <w:tcW w:w="1701"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подготовленных музейных изданий</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 xml:space="preserve">МБУ «Музей истории города Обнинска», Форма годового федерального статистического </w:t>
            </w:r>
            <w:r w:rsidRPr="00F002DC">
              <w:rPr>
                <w:rFonts w:ascii="Times New Roman" w:eastAsia="Times New Roman" w:hAnsi="Times New Roman" w:cs="Times New Roman"/>
                <w:sz w:val="20"/>
                <w:szCs w:val="20"/>
              </w:rPr>
              <w:lastRenderedPageBreak/>
              <w:t>наблюдения № 8-НК «Сведения о деятельности музея»</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lastRenderedPageBreak/>
              <w:t>3.7.</w:t>
            </w:r>
          </w:p>
        </w:tc>
        <w:tc>
          <w:tcPr>
            <w:tcW w:w="255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bCs/>
                <w:iCs/>
                <w:color w:val="003A00"/>
                <w:sz w:val="20"/>
                <w:szCs w:val="20"/>
              </w:rPr>
            </w:pPr>
            <w:r w:rsidRPr="00F002DC">
              <w:rPr>
                <w:rFonts w:ascii="Times New Roman" w:eastAsia="Calibri" w:hAnsi="Times New Roman" w:cs="Times New Roman"/>
                <w:bCs/>
                <w:iCs/>
                <w:color w:val="003A00"/>
                <w:sz w:val="20"/>
                <w:szCs w:val="20"/>
              </w:rPr>
              <w:t>Количество технически оснащённых музеев</w:t>
            </w:r>
          </w:p>
          <w:p w:rsidR="000073A4" w:rsidRPr="00F002DC" w:rsidRDefault="000073A4" w:rsidP="007B7ADC">
            <w:pPr>
              <w:spacing w:after="0" w:line="240" w:lineRule="auto"/>
              <w:rPr>
                <w:rFonts w:ascii="Times New Roman" w:eastAsia="Calibri" w:hAnsi="Times New Roman" w:cs="Times New Roman"/>
                <w:bCs/>
                <w:iCs/>
                <w:color w:val="003A00"/>
                <w:sz w:val="20"/>
                <w:szCs w:val="20"/>
              </w:rPr>
            </w:pPr>
            <w:r w:rsidRPr="00F002DC">
              <w:rPr>
                <w:rFonts w:ascii="Times New Roman" w:eastAsia="Calibri" w:hAnsi="Times New Roman" w:cs="Times New Roman"/>
                <w:bCs/>
                <w:iCs/>
                <w:color w:val="003A00"/>
                <w:sz w:val="20"/>
                <w:szCs w:val="20"/>
              </w:rPr>
              <w:t>(НП «Культура»)</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bCs/>
                <w:iCs/>
                <w:color w:val="003A00"/>
                <w:sz w:val="20"/>
                <w:szCs w:val="20"/>
              </w:rPr>
              <w:t xml:space="preserve"> </w:t>
            </w:r>
            <w:r w:rsidRPr="00F002DC">
              <w:rPr>
                <w:rFonts w:ascii="Times New Roman" w:eastAsia="Times New Roman" w:hAnsi="Times New Roman" w:cs="Times New Roman"/>
                <w:bCs/>
                <w:iCs/>
                <w:color w:val="000000"/>
                <w:sz w:val="20"/>
                <w:szCs w:val="20"/>
                <w:lang w:eastAsia="ru-RU"/>
              </w:rPr>
              <w:t>технически оснащённых музеев в рамках национального проекта «Культура»</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МБУ «Музей истории города Обнинска»</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3.8.</w:t>
            </w:r>
          </w:p>
        </w:tc>
        <w:tc>
          <w:tcPr>
            <w:tcW w:w="255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bCs/>
                <w:iCs/>
                <w:color w:val="003A00"/>
                <w:sz w:val="20"/>
                <w:szCs w:val="20"/>
              </w:rPr>
            </w:pPr>
            <w:r w:rsidRPr="00F002DC">
              <w:rPr>
                <w:rFonts w:ascii="Times New Roman" w:eastAsia="Calibri" w:hAnsi="Times New Roman" w:cs="Times New Roman"/>
                <w:bCs/>
                <w:iCs/>
                <w:color w:val="003A00"/>
                <w:sz w:val="20"/>
                <w:szCs w:val="20"/>
              </w:rPr>
              <w:t>Количество зданий музеев, в которых произведён капитальный ремонт</w:t>
            </w:r>
          </w:p>
          <w:p w:rsidR="000073A4" w:rsidRPr="00F002DC" w:rsidRDefault="000073A4" w:rsidP="007B7ADC">
            <w:pPr>
              <w:spacing w:after="0" w:line="240" w:lineRule="auto"/>
              <w:rPr>
                <w:rFonts w:ascii="Times New Roman" w:eastAsia="Calibri" w:hAnsi="Times New Roman" w:cs="Times New Roman"/>
                <w:bCs/>
                <w:iCs/>
                <w:color w:val="003A00"/>
                <w:sz w:val="20"/>
                <w:szCs w:val="20"/>
              </w:rPr>
            </w:pPr>
            <w:r w:rsidRPr="00F002DC">
              <w:rPr>
                <w:rFonts w:ascii="Times New Roman" w:eastAsia="Calibri" w:hAnsi="Times New Roman" w:cs="Times New Roman"/>
                <w:bCs/>
                <w:iCs/>
                <w:sz w:val="20"/>
                <w:szCs w:val="20"/>
              </w:rPr>
              <w:t>(НП «Культура»)</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Calibri" w:eastAsia="Calibri" w:hAnsi="Calibri" w:cs="Times New Roman"/>
              </w:rPr>
            </w:pPr>
            <w:r w:rsidRPr="00F002DC">
              <w:rPr>
                <w:rFonts w:ascii="Times New Roman" w:eastAsia="Times New Roman" w:hAnsi="Times New Roman" w:cs="Times New Roman"/>
                <w:sz w:val="20"/>
                <w:szCs w:val="20"/>
                <w:lang w:eastAsia="ru-RU"/>
              </w:rPr>
              <w:t>ед.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bCs/>
                <w:iCs/>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bCs/>
                <w:iCs/>
                <w:color w:val="003A00"/>
                <w:sz w:val="20"/>
                <w:szCs w:val="20"/>
              </w:rPr>
              <w:t xml:space="preserve"> </w:t>
            </w:r>
            <w:r w:rsidRPr="00F002DC">
              <w:rPr>
                <w:rFonts w:ascii="Times New Roman" w:eastAsia="Times New Roman" w:hAnsi="Times New Roman" w:cs="Times New Roman"/>
                <w:bCs/>
                <w:iCs/>
                <w:color w:val="000000"/>
                <w:sz w:val="20"/>
                <w:szCs w:val="20"/>
                <w:lang w:eastAsia="ru-RU"/>
              </w:rPr>
              <w:t>зданий музеев, в которых произведён капитальный ремонт в рамках национального проекта «Культура» за весь период реализации муниципальной программы</w:t>
            </w:r>
          </w:p>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Муниципальное казенное учреждение «Городское строительство», МБУ «Музей истории города Обнинска»</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Доля работ по разработке проектной документации, выполняемых в установленные сроки в отношении объектов культурного наследия от запланированных</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725"/>
            </w:tblGrid>
            <w:tr w:rsidR="000073A4" w:rsidRPr="00F002DC" w:rsidTr="007B7ADC">
              <w:tc>
                <w:tcPr>
                  <w:tcW w:w="737" w:type="dxa"/>
                  <w:vMerge w:val="restart"/>
                  <w:tcBorders>
                    <w:top w:val="nil"/>
                    <w:left w:val="nil"/>
                    <w:bottom w:val="nil"/>
                    <w:right w:val="nil"/>
                  </w:tcBorders>
                  <w:shd w:val="clear" w:color="auto" w:fill="auto"/>
                  <w:vAlign w:val="center"/>
                </w:tcPr>
                <w:p w:rsidR="000073A4" w:rsidRPr="00F002DC" w:rsidRDefault="000073A4" w:rsidP="007B7ADC">
                  <w:pPr>
                    <w:spacing w:after="0" w:line="240" w:lineRule="auto"/>
                    <w:ind w:right="-1" w:hanging="74"/>
                    <w:rPr>
                      <w:rFonts w:ascii="Liberation Serif" w:eastAsia="Times New Roman" w:hAnsi="Liberation Serif" w:cs="Times New Roman"/>
                      <w:lang w:eastAsia="ru-RU"/>
                    </w:rPr>
                  </w:pPr>
                  <w:r w:rsidRPr="00F002DC">
                    <w:rPr>
                      <w:rFonts w:ascii="Liberation Serif" w:eastAsia="Times New Roman" w:hAnsi="Liberation Serif" w:cs="Times New Roman"/>
                      <w:lang w:eastAsia="ru-RU"/>
                    </w:rPr>
                    <w:t>Упд =</w:t>
                  </w:r>
                </w:p>
              </w:tc>
              <w:tc>
                <w:tcPr>
                  <w:tcW w:w="709" w:type="dxa"/>
                  <w:tcBorders>
                    <w:top w:val="nil"/>
                    <w:left w:val="nil"/>
                    <w:bottom w:val="single" w:sz="4" w:space="0" w:color="auto"/>
                    <w:right w:val="nil"/>
                  </w:tcBorders>
                  <w:shd w:val="clear" w:color="auto" w:fill="auto"/>
                </w:tcPr>
                <w:p w:rsidR="000073A4" w:rsidRPr="00F002DC" w:rsidRDefault="000073A4" w:rsidP="007B7ADC">
                  <w:pPr>
                    <w:spacing w:after="0" w:line="240" w:lineRule="auto"/>
                    <w:ind w:left="34" w:right="-1"/>
                    <w:rPr>
                      <w:rFonts w:ascii="Liberation Serif" w:eastAsia="Times New Roman" w:hAnsi="Liberation Serif" w:cs="Times New Roman"/>
                      <w:lang w:eastAsia="ru-RU"/>
                    </w:rPr>
                  </w:pPr>
                  <w:r w:rsidRPr="00F002DC">
                    <w:rPr>
                      <w:rFonts w:ascii="Liberation Serif" w:eastAsia="Times New Roman" w:hAnsi="Liberation Serif" w:cs="Times New Roman"/>
                      <w:lang w:eastAsia="ru-RU"/>
                    </w:rPr>
                    <w:t xml:space="preserve">  ПДв</w:t>
                  </w:r>
                </w:p>
              </w:tc>
              <w:tc>
                <w:tcPr>
                  <w:tcW w:w="1725" w:type="dxa"/>
                  <w:vMerge w:val="restart"/>
                  <w:tcBorders>
                    <w:top w:val="nil"/>
                    <w:left w:val="nil"/>
                    <w:bottom w:val="nil"/>
                    <w:right w:val="nil"/>
                  </w:tcBorders>
                  <w:shd w:val="clear" w:color="auto" w:fill="auto"/>
                  <w:vAlign w:val="center"/>
                </w:tcPr>
                <w:p w:rsidR="000073A4" w:rsidRPr="00F002DC" w:rsidRDefault="000073A4" w:rsidP="007B7ADC">
                  <w:pPr>
                    <w:spacing w:after="0" w:line="240" w:lineRule="auto"/>
                    <w:ind w:left="34" w:right="-1"/>
                    <w:rPr>
                      <w:rFonts w:ascii="Liberation Serif" w:eastAsia="Times New Roman" w:hAnsi="Liberation Serif" w:cs="Times New Roman"/>
                      <w:lang w:eastAsia="ru-RU"/>
                    </w:rPr>
                  </w:pPr>
                  <w:r w:rsidRPr="00F002DC">
                    <w:rPr>
                      <w:rFonts w:ascii="Liberation Serif" w:eastAsia="Times New Roman" w:hAnsi="Liberation Serif" w:cs="Times New Roman"/>
                      <w:lang w:eastAsia="ru-RU"/>
                    </w:rPr>
                    <w:t>х 100 %, где</w:t>
                  </w:r>
                </w:p>
              </w:tc>
            </w:tr>
            <w:tr w:rsidR="000073A4" w:rsidRPr="00F002DC" w:rsidTr="007B7ADC">
              <w:tc>
                <w:tcPr>
                  <w:tcW w:w="737" w:type="dxa"/>
                  <w:vMerge/>
                  <w:tcBorders>
                    <w:top w:val="nil"/>
                    <w:left w:val="nil"/>
                    <w:bottom w:val="nil"/>
                    <w:right w:val="nil"/>
                  </w:tcBorders>
                  <w:shd w:val="clear" w:color="auto" w:fill="auto"/>
                </w:tcPr>
                <w:p w:rsidR="000073A4" w:rsidRPr="00F002DC" w:rsidRDefault="000073A4" w:rsidP="007B7ADC">
                  <w:pPr>
                    <w:spacing w:after="0" w:line="240" w:lineRule="auto"/>
                    <w:ind w:left="34" w:right="-1"/>
                    <w:rPr>
                      <w:rFonts w:ascii="Liberation Serif" w:eastAsia="Times New Roman" w:hAnsi="Liberation Serif" w:cs="Times New Roman"/>
                      <w:lang w:eastAsia="ru-RU"/>
                    </w:rPr>
                  </w:pPr>
                </w:p>
              </w:tc>
              <w:tc>
                <w:tcPr>
                  <w:tcW w:w="709" w:type="dxa"/>
                  <w:tcBorders>
                    <w:top w:val="single" w:sz="4" w:space="0" w:color="auto"/>
                    <w:left w:val="nil"/>
                    <w:bottom w:val="nil"/>
                    <w:right w:val="nil"/>
                  </w:tcBorders>
                  <w:shd w:val="clear" w:color="auto" w:fill="auto"/>
                </w:tcPr>
                <w:p w:rsidR="000073A4" w:rsidRPr="00F002DC" w:rsidRDefault="000073A4" w:rsidP="007B7ADC">
                  <w:pPr>
                    <w:spacing w:after="0" w:line="240" w:lineRule="auto"/>
                    <w:ind w:left="34" w:right="-1"/>
                    <w:rPr>
                      <w:rFonts w:ascii="Liberation Serif" w:eastAsia="Times New Roman" w:hAnsi="Liberation Serif" w:cs="Times New Roman"/>
                      <w:lang w:eastAsia="ru-RU"/>
                    </w:rPr>
                  </w:pPr>
                  <w:r w:rsidRPr="00F002DC">
                    <w:rPr>
                      <w:rFonts w:ascii="Liberation Serif" w:eastAsia="Times New Roman" w:hAnsi="Liberation Serif" w:cs="Times New Roman"/>
                      <w:lang w:eastAsia="ru-RU"/>
                    </w:rPr>
                    <w:t>ПДз</w:t>
                  </w:r>
                </w:p>
              </w:tc>
              <w:tc>
                <w:tcPr>
                  <w:tcW w:w="1725" w:type="dxa"/>
                  <w:vMerge/>
                  <w:tcBorders>
                    <w:top w:val="nil"/>
                    <w:left w:val="nil"/>
                    <w:bottom w:val="nil"/>
                    <w:right w:val="nil"/>
                  </w:tcBorders>
                  <w:shd w:val="clear" w:color="auto" w:fill="auto"/>
                </w:tcPr>
                <w:p w:rsidR="000073A4" w:rsidRPr="00F002DC" w:rsidRDefault="000073A4" w:rsidP="007B7ADC">
                  <w:pPr>
                    <w:spacing w:after="0" w:line="240" w:lineRule="auto"/>
                    <w:ind w:left="34" w:right="-1"/>
                    <w:rPr>
                      <w:rFonts w:ascii="Liberation Serif" w:eastAsia="Times New Roman" w:hAnsi="Liberation Serif" w:cs="Times New Roman"/>
                      <w:lang w:eastAsia="ru-RU"/>
                    </w:rPr>
                  </w:pPr>
                </w:p>
              </w:tc>
            </w:tr>
          </w:tbl>
          <w:p w:rsidR="000073A4" w:rsidRPr="00F002DC" w:rsidRDefault="000073A4" w:rsidP="007B7ADC">
            <w:pPr>
              <w:widowControl w:val="0"/>
              <w:autoSpaceDE w:val="0"/>
              <w:autoSpaceDN w:val="0"/>
              <w:adjustRightInd w:val="0"/>
              <w:spacing w:after="0" w:line="240" w:lineRule="auto"/>
              <w:ind w:left="34"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Упд – удельный вес работ по разработке проектной документации, выполненных в установленные сроки в отношении объектов культурного наследия;</w:t>
            </w:r>
          </w:p>
          <w:p w:rsidR="000073A4" w:rsidRPr="00F002DC" w:rsidRDefault="000073A4" w:rsidP="007B7ADC">
            <w:pPr>
              <w:widowControl w:val="0"/>
              <w:autoSpaceDE w:val="0"/>
              <w:autoSpaceDN w:val="0"/>
              <w:adjustRightInd w:val="0"/>
              <w:spacing w:after="0" w:line="240" w:lineRule="auto"/>
              <w:ind w:left="34" w:right="-1"/>
              <w:rPr>
                <w:rFonts w:ascii="Liberation Serif" w:eastAsia="Times New Roman" w:hAnsi="Liberation Serif" w:cs="Times New Roman"/>
                <w:sz w:val="20"/>
                <w:szCs w:val="20"/>
              </w:rPr>
            </w:pPr>
            <w:r w:rsidRPr="00F002DC">
              <w:rPr>
                <w:rFonts w:ascii="Liberation Serif" w:eastAsia="Times New Roman" w:hAnsi="Liberation Serif" w:cs="Times New Roman"/>
                <w:sz w:val="20"/>
                <w:szCs w:val="20"/>
              </w:rPr>
              <w:t>ПДв – выполненные работы в установленные сроки;</w:t>
            </w:r>
          </w:p>
          <w:p w:rsidR="000073A4" w:rsidRPr="00F002DC" w:rsidRDefault="000073A4" w:rsidP="007B7ADC">
            <w:pPr>
              <w:spacing w:after="0" w:line="240" w:lineRule="auto"/>
              <w:ind w:left="34" w:right="-1"/>
              <w:rPr>
                <w:rFonts w:ascii="Times New Roman" w:eastAsia="Calibri" w:hAnsi="Times New Roman" w:cs="Times New Roman"/>
                <w:sz w:val="20"/>
                <w:szCs w:val="20"/>
              </w:rPr>
            </w:pPr>
            <w:r w:rsidRPr="00F002DC">
              <w:rPr>
                <w:rFonts w:ascii="Liberation Serif" w:eastAsia="Times New Roman" w:hAnsi="Liberation Serif" w:cs="Times New Roman"/>
                <w:sz w:val="20"/>
                <w:szCs w:val="20"/>
              </w:rPr>
              <w:t>ПДз – запланированные работы в установленные сроки</w:t>
            </w:r>
          </w:p>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4"/>
                <w:szCs w:val="24"/>
              </w:rPr>
            </w:pPr>
            <w:r w:rsidRPr="00F002DC">
              <w:rPr>
                <w:rFonts w:ascii="Times New Roman" w:eastAsia="Times New Roman" w:hAnsi="Times New Roman" w:cs="Times New Roman"/>
                <w:sz w:val="20"/>
                <w:szCs w:val="20"/>
              </w:rPr>
              <w:t>МБУ «Музей истории города Обнинска»</w:t>
            </w:r>
          </w:p>
        </w:tc>
      </w:tr>
      <w:tr w:rsidR="000073A4" w:rsidRPr="00F002DC" w:rsidTr="007B7ADC">
        <w:tblPrEx>
          <w:tblBorders>
            <w:bottom w:val="single" w:sz="4" w:space="0" w:color="auto"/>
          </w:tblBorders>
        </w:tblPrEx>
        <w:trPr>
          <w:trHeight w:val="395"/>
        </w:trPr>
        <w:tc>
          <w:tcPr>
            <w:tcW w:w="15168" w:type="dxa"/>
            <w:gridSpan w:val="6"/>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4"/>
                <w:szCs w:val="24"/>
              </w:rPr>
            </w:pPr>
            <w:r w:rsidRPr="00F002DC">
              <w:rPr>
                <w:rFonts w:ascii="Times New Roman" w:eastAsia="Times New Roman" w:hAnsi="Times New Roman" w:cs="Times New Roman"/>
                <w:sz w:val="24"/>
                <w:szCs w:val="24"/>
              </w:rPr>
              <w:t>Подпрограмма 4 «Сохранение и развитие системы дополнительного образования детей в сфере искусства в городе Обнинске»</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учащихся ДШИ</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Times New Roman" w:eastAsia="Calibri" w:hAnsi="Times New Roman" w:cs="Times New Roman"/>
              </w:rPr>
            </w:pPr>
            <w:r w:rsidRPr="00F002DC">
              <w:rPr>
                <w:rFonts w:ascii="Times New Roman" w:eastAsia="Calibri" w:hAnsi="Times New Roman" w:cs="Times New Roman"/>
              </w:rPr>
              <w:t>чел.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1 980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 учащихся в детских школах искусства города Обнинска</w:t>
            </w:r>
          </w:p>
        </w:tc>
        <w:tc>
          <w:tcPr>
            <w:tcW w:w="3402" w:type="dxa"/>
            <w:tcBorders>
              <w:bottom w:val="single" w:sz="4" w:space="0" w:color="auto"/>
            </w:tcBorders>
            <w:shd w:val="clear" w:color="auto" w:fill="auto"/>
          </w:tcPr>
          <w:p w:rsidR="000073A4" w:rsidRPr="00F002DC" w:rsidRDefault="000073A4" w:rsidP="007B7ADC">
            <w:pPr>
              <w:spacing w:after="0" w:line="240" w:lineRule="auto"/>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Муниципальные бюджетные учреждения дополнительного образования города Обнинска,</w:t>
            </w:r>
          </w:p>
          <w:p w:rsidR="000073A4" w:rsidRPr="00F002DC" w:rsidRDefault="000073A4" w:rsidP="007B7ADC">
            <w:pPr>
              <w:spacing w:after="0" w:line="240" w:lineRule="auto"/>
              <w:rPr>
                <w:rFonts w:ascii="Calibri" w:eastAsia="Calibri" w:hAnsi="Calibri" w:cs="Times New Roman"/>
              </w:rPr>
            </w:pPr>
            <w:r w:rsidRPr="00F002DC">
              <w:rPr>
                <w:rFonts w:ascii="Times New Roman" w:eastAsia="Times New Roman" w:hAnsi="Times New Roman" w:cs="Times New Roman"/>
                <w:sz w:val="20"/>
                <w:szCs w:val="20"/>
              </w:rPr>
              <w:t>Форма годового федерального статистического наблюдения                           № 1-ДШИ «Сведения о детской музыкальной, художественной, хореографической школе и школе искусств»</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lastRenderedPageBreak/>
              <w:t>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Количество проведенных ДШИ концертов, выставок </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Times New Roman" w:eastAsia="Calibri" w:hAnsi="Times New Roman" w:cs="Times New Roman"/>
              </w:rPr>
            </w:pPr>
            <w:r w:rsidRPr="00F002DC">
              <w:rPr>
                <w:rFonts w:ascii="Times New Roman" w:eastAsia="Calibri" w:hAnsi="Times New Roman" w:cs="Times New Roman"/>
              </w:rPr>
              <w:t>ед.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280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проведенных детскими школами искусства концертов, выставок</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Муниципальные бюджетные учреждения дополнительного образования города Обнинска</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4.3.</w:t>
            </w:r>
          </w:p>
        </w:tc>
        <w:tc>
          <w:tcPr>
            <w:tcW w:w="2552" w:type="dxa"/>
            <w:tcBorders>
              <w:top w:val="single" w:sz="4" w:space="0" w:color="auto"/>
              <w:left w:val="single" w:sz="4" w:space="0" w:color="auto"/>
              <w:bottom w:val="nil"/>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Количество учащихся ДШИ, принявших участие в творческих мероприятиях </w:t>
            </w:r>
          </w:p>
        </w:tc>
        <w:tc>
          <w:tcPr>
            <w:tcW w:w="1417" w:type="dxa"/>
            <w:tcBorders>
              <w:top w:val="single" w:sz="4" w:space="0" w:color="auto"/>
              <w:bottom w:val="single" w:sz="4" w:space="0" w:color="auto"/>
            </w:tcBorders>
            <w:shd w:val="clear" w:color="auto" w:fill="auto"/>
          </w:tcPr>
          <w:p w:rsidR="000073A4" w:rsidRPr="00F002DC" w:rsidRDefault="000073A4" w:rsidP="007B7ADC">
            <w:pPr>
              <w:jc w:val="center"/>
              <w:rPr>
                <w:rFonts w:ascii="Times New Roman" w:eastAsia="Calibri" w:hAnsi="Times New Roman" w:cs="Times New Roman"/>
              </w:rPr>
            </w:pPr>
            <w:r w:rsidRPr="00F002DC">
              <w:rPr>
                <w:rFonts w:ascii="Times New Roman" w:eastAsia="Calibri" w:hAnsi="Times New Roman" w:cs="Times New Roman"/>
              </w:rPr>
              <w:t>чел. в год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1 180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учащихся детских школ искусства, принявших участие в творческих мероприятиях</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Муниципальные бюджетные учреждения дополнительного образования города Обнинска</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 xml:space="preserve">Доля муниципальных учреждений дополнительного образования детей, находящихся в нормативном состоянии </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Calibri" w:hAnsi="Times New Roman" w:cs="Times New Roman"/>
                <w:sz w:val="20"/>
                <w:szCs w:val="20"/>
              </w:rPr>
              <w:t>Доля муниципальных учреждений дополнительного образования детей, находящихся в нормативном состоянии определяется как отношение числа муниципальных учреждений дополнительного образования детей, находящихся в нормативном состоянии к общему количеству учреждений дополнительного образования детей, умноженное на 100%</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Муниципальные бюджетные учреждения дополнительного образования города Обнинска</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4.5.</w:t>
            </w:r>
          </w:p>
        </w:tc>
        <w:tc>
          <w:tcPr>
            <w:tcW w:w="2552" w:type="dxa"/>
            <w:tcBorders>
              <w:top w:val="nil"/>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Доля муниципальных учреждений дополнительного образования детей, которые полностью соответствуют нормам и требованиям противопожарной безопасности</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Доля муниципальных учреждений дополнительного образования детей, полностью соответствующих нормам и требованиям противопожарной безопасности определяется как отношение учреждений</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дополнительного образования детей, соответствующих к вышеуказанным требованиям к общему количеству таковых учреждений, умноженное на 100%</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Муниципальные бюджетные учреждения дополнительного образования города Обнинска</w:t>
            </w:r>
          </w:p>
        </w:tc>
      </w:tr>
      <w:tr w:rsidR="000073A4" w:rsidRPr="00F002DC" w:rsidTr="007B7ADC">
        <w:tblPrEx>
          <w:tblBorders>
            <w:bottom w:val="single" w:sz="4" w:space="0" w:color="auto"/>
          </w:tblBorders>
        </w:tblPrEx>
        <w:trPr>
          <w:trHeight w:val="954"/>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bCs/>
                <w:iCs/>
                <w:color w:val="003A00"/>
                <w:sz w:val="20"/>
                <w:szCs w:val="20"/>
              </w:rPr>
            </w:pPr>
            <w:r w:rsidRPr="00F002DC">
              <w:rPr>
                <w:rFonts w:ascii="Times New Roman" w:eastAsia="Calibri" w:hAnsi="Times New Roman" w:cs="Times New Roman"/>
                <w:bCs/>
                <w:iCs/>
                <w:color w:val="003A00"/>
                <w:sz w:val="20"/>
                <w:szCs w:val="20"/>
              </w:rPr>
              <w:t xml:space="preserve">Количество ДШИ, в которых приобретены музыкальные инструменты (НП «Культура») </w:t>
            </w:r>
          </w:p>
          <w:p w:rsidR="000073A4" w:rsidRPr="00F002DC" w:rsidRDefault="000073A4" w:rsidP="007B7ADC">
            <w:pPr>
              <w:spacing w:after="0" w:line="240" w:lineRule="auto"/>
              <w:rPr>
                <w:rFonts w:ascii="Times New Roman" w:eastAsia="Calibri" w:hAnsi="Times New Roman" w:cs="Times New Roman"/>
                <w:bCs/>
                <w:iCs/>
                <w:color w:val="003A00"/>
                <w:sz w:val="20"/>
                <w:szCs w:val="20"/>
              </w:rPr>
            </w:pP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xml:space="preserve">Определяется как фактическое количество </w:t>
            </w:r>
            <w:r w:rsidRPr="00F002DC">
              <w:rPr>
                <w:rFonts w:ascii="Times New Roman" w:eastAsia="Times New Roman" w:hAnsi="Times New Roman" w:cs="Times New Roman"/>
                <w:bCs/>
                <w:iCs/>
                <w:color w:val="000000"/>
                <w:sz w:val="20"/>
                <w:szCs w:val="20"/>
                <w:lang w:eastAsia="ru-RU"/>
              </w:rPr>
              <w:t>детских школ искусства, в которых приобретены музыкальные инструменты</w:t>
            </w:r>
            <w:r w:rsidRPr="00F002DC">
              <w:rPr>
                <w:rFonts w:ascii="Times New Roman" w:eastAsia="Times New Roman" w:hAnsi="Times New Roman" w:cs="Times New Roman"/>
                <w:color w:val="000000"/>
                <w:sz w:val="20"/>
                <w:szCs w:val="20"/>
                <w:lang w:eastAsia="ru-RU"/>
              </w:rPr>
              <w:t xml:space="preserve"> в рамках национального проекта «Культура»</w:t>
            </w: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Муниципальные бюджетные учреждения дополнительного образования города Обнинска</w:t>
            </w:r>
          </w:p>
        </w:tc>
      </w:tr>
      <w:tr w:rsidR="000073A4" w:rsidRPr="00F002DC" w:rsidTr="007B7ADC">
        <w:tblPrEx>
          <w:tblBorders>
            <w:bottom w:val="single" w:sz="4" w:space="0" w:color="auto"/>
          </w:tblBorders>
        </w:tblPrEx>
        <w:trPr>
          <w:trHeight w:val="954"/>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4.7.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bCs/>
                <w:iCs/>
                <w:color w:val="003A00"/>
                <w:sz w:val="20"/>
                <w:szCs w:val="20"/>
              </w:rPr>
            </w:pPr>
            <w:r w:rsidRPr="00F002DC">
              <w:rPr>
                <w:rFonts w:ascii="Times New Roman" w:eastAsia="Times New Roman" w:hAnsi="Times New Roman" w:cs="Times New Roman"/>
                <w:sz w:val="20"/>
                <w:szCs w:val="20"/>
                <w:lang w:eastAsia="ru-RU"/>
              </w:rPr>
              <w:t>Количество зданий ДШИ, в которых произведён капитальный ремонт</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bCs/>
                <w:iCs/>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bCs/>
                <w:iCs/>
                <w:color w:val="003A00"/>
                <w:sz w:val="20"/>
                <w:szCs w:val="20"/>
              </w:rPr>
              <w:t xml:space="preserve"> </w:t>
            </w:r>
            <w:r w:rsidRPr="00F002DC">
              <w:rPr>
                <w:rFonts w:ascii="Times New Roman" w:eastAsia="Times New Roman" w:hAnsi="Times New Roman" w:cs="Times New Roman"/>
                <w:bCs/>
                <w:iCs/>
                <w:sz w:val="20"/>
                <w:szCs w:val="20"/>
                <w:lang w:eastAsia="ru-RU"/>
              </w:rPr>
              <w:t xml:space="preserve">зданий ДШИ, в </w:t>
            </w:r>
            <w:r w:rsidRPr="00F002DC">
              <w:rPr>
                <w:rFonts w:ascii="Times New Roman" w:eastAsia="Times New Roman" w:hAnsi="Times New Roman" w:cs="Times New Roman"/>
                <w:bCs/>
                <w:iCs/>
                <w:color w:val="000000"/>
                <w:sz w:val="20"/>
                <w:szCs w:val="20"/>
                <w:lang w:eastAsia="ru-RU"/>
              </w:rPr>
              <w:t>которых произведён капитальный ремонт в рамках национального проекта «Культура» за весь период реализации муниципальной программы</w:t>
            </w:r>
          </w:p>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p>
        </w:tc>
        <w:tc>
          <w:tcPr>
            <w:tcW w:w="3402" w:type="dxa"/>
            <w:tcBorders>
              <w:bottom w:val="single" w:sz="4" w:space="0" w:color="auto"/>
            </w:tcBorders>
            <w:shd w:val="clear" w:color="auto" w:fill="auto"/>
          </w:tcPr>
          <w:p w:rsidR="000073A4" w:rsidRPr="00F002DC" w:rsidRDefault="000073A4" w:rsidP="007B7ADC">
            <w:pPr>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Муниципальные бюджетные учреждения дополнительного образования города Обнинска</w:t>
            </w:r>
          </w:p>
        </w:tc>
      </w:tr>
      <w:tr w:rsidR="000073A4" w:rsidRPr="00F002DC" w:rsidTr="007B7ADC">
        <w:tblPrEx>
          <w:tblBorders>
            <w:bottom w:val="single" w:sz="4" w:space="0" w:color="auto"/>
          </w:tblBorders>
        </w:tblPrEx>
        <w:trPr>
          <w:trHeight w:val="411"/>
        </w:trPr>
        <w:tc>
          <w:tcPr>
            <w:tcW w:w="15168" w:type="dxa"/>
            <w:gridSpan w:val="6"/>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4"/>
                <w:szCs w:val="24"/>
              </w:rPr>
            </w:pPr>
            <w:r w:rsidRPr="00F002DC">
              <w:rPr>
                <w:rFonts w:ascii="Times New Roman" w:eastAsia="Times New Roman" w:hAnsi="Times New Roman" w:cs="Times New Roman"/>
                <w:sz w:val="24"/>
                <w:szCs w:val="24"/>
              </w:rPr>
              <w:t>Обеспечивающая подпрограмма «Выполнение полномочий органов местного самоуправления города Обнинска в сфере культуры и искусства»</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lastRenderedPageBreak/>
              <w:t>5.1.</w:t>
            </w:r>
          </w:p>
        </w:tc>
        <w:tc>
          <w:tcPr>
            <w:tcW w:w="2552" w:type="dxa"/>
            <w:tcBorders>
              <w:top w:val="single" w:sz="4" w:space="0" w:color="auto"/>
              <w:left w:val="single" w:sz="4" w:space="0" w:color="auto"/>
              <w:bottom w:val="nil"/>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организаций, составляющих муниципальную сеть учреждений культуры</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ед.</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12</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w:t>
            </w:r>
            <w:r w:rsidRPr="00F002DC">
              <w:rPr>
                <w:rFonts w:ascii="Times New Roman" w:eastAsia="Calibri" w:hAnsi="Times New Roman" w:cs="Times New Roman"/>
                <w:sz w:val="20"/>
                <w:szCs w:val="20"/>
              </w:rPr>
              <w:t xml:space="preserve"> </w:t>
            </w:r>
            <w:r w:rsidRPr="00F002DC">
              <w:rPr>
                <w:rFonts w:ascii="Times New Roman" w:eastAsia="Times New Roman" w:hAnsi="Times New Roman" w:cs="Times New Roman"/>
                <w:color w:val="000000"/>
                <w:sz w:val="20"/>
                <w:szCs w:val="20"/>
                <w:lang w:eastAsia="ru-RU"/>
              </w:rPr>
              <w:t>организаций, составляющих муниципальную сеть учреждений культуры (учреждений, подведомственных Управлению)</w:t>
            </w:r>
          </w:p>
        </w:tc>
        <w:tc>
          <w:tcPr>
            <w:tcW w:w="3402" w:type="dxa"/>
            <w:tcBorders>
              <w:bottom w:val="single" w:sz="4" w:space="0" w:color="auto"/>
            </w:tcBorders>
            <w:shd w:val="clear" w:color="auto" w:fill="auto"/>
          </w:tcPr>
          <w:p w:rsidR="000073A4" w:rsidRPr="00F002DC" w:rsidRDefault="000073A4" w:rsidP="007B7ADC">
            <w:pPr>
              <w:spacing w:after="0" w:line="240" w:lineRule="auto"/>
              <w:ind w:right="-1"/>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Муниципальное казенное учреждение «Централизованная бухгалтерия» (далее – МКУ «Централизованная бухгалтерия»)</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Доля бухгалтерской отчётности, представленной в срок</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bottom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bottom w:val="single" w:sz="4" w:space="0" w:color="auto"/>
            </w:tcBorders>
            <w:shd w:val="clear" w:color="auto" w:fill="auto"/>
          </w:tcPr>
          <w:p w:rsidR="000073A4"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Значение показателя определяется как отношение бухгалтерской отчетности, представленной в определенный установленный законодательством срок, к общему количеству бухгалтерской отчетности, умноженное на 100%</w:t>
            </w:r>
          </w:p>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МКУ «Централизованная бухгалтерия»</w:t>
            </w:r>
          </w:p>
        </w:tc>
      </w:tr>
      <w:tr w:rsidR="000073A4" w:rsidRPr="00F002DC" w:rsidTr="007B7ADC">
        <w:tblPrEx>
          <w:tblBorders>
            <w:bottom w:val="single" w:sz="4" w:space="0" w:color="auto"/>
          </w:tblBorders>
        </w:tblPrEx>
        <w:trPr>
          <w:trHeight w:val="851"/>
        </w:trPr>
        <w:tc>
          <w:tcPr>
            <w:tcW w:w="709"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Количество работников муниципальных учреждений культуры, получивших компенсацию за наем (поднаем) жилых помещений</w:t>
            </w:r>
          </w:p>
        </w:tc>
        <w:tc>
          <w:tcPr>
            <w:tcW w:w="1417" w:type="dxa"/>
            <w:tcBorders>
              <w:top w:val="single" w:sz="4" w:space="0" w:color="auto"/>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чел.</w:t>
            </w:r>
          </w:p>
        </w:tc>
        <w:tc>
          <w:tcPr>
            <w:tcW w:w="1701" w:type="dxa"/>
            <w:tcBorders>
              <w:bottom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(исключен, заменен другим показателем)</w:t>
            </w:r>
          </w:p>
        </w:tc>
        <w:tc>
          <w:tcPr>
            <w:tcW w:w="5387" w:type="dxa"/>
            <w:tcBorders>
              <w:bottom w:val="single" w:sz="4" w:space="0" w:color="auto"/>
            </w:tcBorders>
            <w:shd w:val="clear" w:color="auto" w:fill="auto"/>
          </w:tcPr>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Определяется как фактическое количество работников муниципальных учреждений культуры, получивших компенсацию</w:t>
            </w:r>
          </w:p>
        </w:tc>
        <w:tc>
          <w:tcPr>
            <w:tcW w:w="3402" w:type="dxa"/>
            <w:tcBorders>
              <w:bottom w:val="single" w:sz="4" w:space="0" w:color="auto"/>
            </w:tcBorders>
            <w:shd w:val="clear" w:color="auto" w:fill="auto"/>
          </w:tcPr>
          <w:p w:rsidR="000073A4" w:rsidRPr="00F002DC" w:rsidRDefault="000073A4" w:rsidP="007B7ADC">
            <w:pPr>
              <w:rPr>
                <w:rFonts w:ascii="Times New Roman" w:eastAsia="Times New Roman" w:hAnsi="Times New Roman" w:cs="Times New Roman"/>
                <w:sz w:val="20"/>
                <w:szCs w:val="20"/>
              </w:rPr>
            </w:pPr>
            <w:r w:rsidRPr="00F002DC">
              <w:rPr>
                <w:rFonts w:ascii="Times New Roman" w:eastAsia="Times New Roman" w:hAnsi="Times New Roman" w:cs="Times New Roman"/>
                <w:sz w:val="20"/>
                <w:szCs w:val="20"/>
              </w:rPr>
              <w:t>МКУ «Централизованная бухгалтерия»</w:t>
            </w:r>
          </w:p>
        </w:tc>
      </w:tr>
      <w:tr w:rsidR="000073A4" w:rsidRPr="00F002DC" w:rsidTr="007B7ADC">
        <w:tblPrEx>
          <w:tblBorders>
            <w:bottom w:val="single" w:sz="4" w:space="0" w:color="auto"/>
          </w:tblBorders>
        </w:tblPrEx>
        <w:trPr>
          <w:trHeight w:val="8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ind w:left="-37" w:right="-1"/>
              <w:jc w:val="center"/>
              <w:rPr>
                <w:rFonts w:ascii="Times New Roman" w:eastAsia="Times New Roman" w:hAnsi="Times New Roman" w:cs="Times New Roman"/>
                <w:bCs/>
                <w:sz w:val="20"/>
                <w:szCs w:val="20"/>
                <w:lang w:eastAsia="ru-RU"/>
              </w:rPr>
            </w:pPr>
            <w:r w:rsidRPr="00F002DC">
              <w:rPr>
                <w:rFonts w:ascii="Times New Roman" w:eastAsia="Times New Roman" w:hAnsi="Times New Roman" w:cs="Times New Roman"/>
                <w:bCs/>
                <w:sz w:val="20"/>
                <w:szCs w:val="20"/>
                <w:lang w:eastAsia="ru-RU"/>
              </w:rPr>
              <w:t>5.4.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rPr>
                <w:rFonts w:ascii="Times New Roman" w:eastAsia="Calibri" w:hAnsi="Times New Roman" w:cs="Times New Roman"/>
                <w:sz w:val="20"/>
                <w:szCs w:val="20"/>
              </w:rPr>
            </w:pPr>
            <w:r w:rsidRPr="00F002DC">
              <w:rPr>
                <w:rFonts w:ascii="Times New Roman" w:eastAsia="Calibri" w:hAnsi="Times New Roman" w:cs="Times New Roman"/>
                <w:sz w:val="20"/>
                <w:szCs w:val="20"/>
              </w:rPr>
              <w:t>Доля выплат, представленных в срок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ind w:right="-1"/>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73A4" w:rsidRPr="00F002DC" w:rsidRDefault="000073A4" w:rsidP="007B7ADC">
            <w:pPr>
              <w:spacing w:after="0" w:line="240" w:lineRule="auto"/>
              <w:ind w:left="34" w:right="-1"/>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100,00</w:t>
            </w:r>
          </w:p>
        </w:tc>
        <w:tc>
          <w:tcPr>
            <w:tcW w:w="5387" w:type="dxa"/>
            <w:tcBorders>
              <w:left w:val="single" w:sz="4" w:space="0" w:color="auto"/>
              <w:bottom w:val="single" w:sz="4" w:space="0" w:color="auto"/>
            </w:tcBorders>
            <w:shd w:val="clear" w:color="auto" w:fill="auto"/>
          </w:tcPr>
          <w:p w:rsidR="000073A4" w:rsidRDefault="000073A4" w:rsidP="007B7ADC">
            <w:pPr>
              <w:spacing w:after="0" w:line="240" w:lineRule="auto"/>
              <w:ind w:left="34" w:right="-1"/>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Значение показателя определяется как отношение количества выплат</w:t>
            </w:r>
            <w:r w:rsidRPr="00F002DC">
              <w:rPr>
                <w:rFonts w:ascii="Calibri" w:eastAsia="Calibri" w:hAnsi="Calibri" w:cs="Times New Roman"/>
              </w:rPr>
              <w:t xml:space="preserve"> </w:t>
            </w:r>
            <w:r w:rsidRPr="00F002DC">
              <w:rPr>
                <w:rFonts w:ascii="Times New Roman" w:eastAsia="Times New Roman" w:hAnsi="Times New Roman" w:cs="Times New Roman"/>
                <w:color w:val="000000"/>
                <w:sz w:val="20"/>
                <w:szCs w:val="20"/>
                <w:lang w:eastAsia="ru-RU"/>
              </w:rPr>
              <w:t>компенсации работникам муниципальных учреждений культуры за наем (поднаем) жилых помещений, представленных в срок к запланированному количеству таковых выплат, умноженное на 100%</w:t>
            </w:r>
          </w:p>
          <w:p w:rsidR="000073A4" w:rsidRPr="00F002DC" w:rsidRDefault="000073A4" w:rsidP="007B7ADC">
            <w:pPr>
              <w:spacing w:after="0" w:line="240" w:lineRule="auto"/>
              <w:ind w:left="34" w:right="-1"/>
              <w:rPr>
                <w:rFonts w:ascii="Times New Roman" w:eastAsia="Times New Roman" w:hAnsi="Times New Roman" w:cs="Times New Roman"/>
                <w:color w:val="000000"/>
                <w:sz w:val="20"/>
                <w:szCs w:val="20"/>
                <w:lang w:eastAsia="ru-RU"/>
              </w:rPr>
            </w:pPr>
          </w:p>
        </w:tc>
        <w:tc>
          <w:tcPr>
            <w:tcW w:w="3402" w:type="dxa"/>
            <w:tcBorders>
              <w:bottom w:val="single" w:sz="4" w:space="0" w:color="auto"/>
            </w:tcBorders>
            <w:shd w:val="clear" w:color="auto" w:fill="auto"/>
          </w:tcPr>
          <w:p w:rsidR="000073A4" w:rsidRPr="00F002DC" w:rsidRDefault="000073A4" w:rsidP="007B7ADC">
            <w:pPr>
              <w:rPr>
                <w:rFonts w:ascii="Calibri" w:eastAsia="Calibri" w:hAnsi="Calibri" w:cs="Times New Roman"/>
              </w:rPr>
            </w:pPr>
            <w:r w:rsidRPr="00F002DC">
              <w:rPr>
                <w:rFonts w:ascii="Times New Roman" w:eastAsia="Times New Roman" w:hAnsi="Times New Roman" w:cs="Times New Roman"/>
                <w:sz w:val="20"/>
                <w:szCs w:val="20"/>
              </w:rPr>
              <w:t>МКУ «Централизованная бухгалтерия»</w:t>
            </w:r>
          </w:p>
        </w:tc>
      </w:tr>
    </w:tbl>
    <w:p w:rsidR="000073A4" w:rsidRDefault="000073A4" w:rsidP="000073A4">
      <w:pPr>
        <w:spacing w:after="0" w:line="240" w:lineRule="auto"/>
        <w:ind w:left="11340"/>
        <w:rPr>
          <w:rFonts w:ascii="Liberation Serif" w:eastAsia="Times New Roman" w:hAnsi="Liberation Serif" w:cs="Times New Roman"/>
          <w:sz w:val="26"/>
          <w:szCs w:val="26"/>
          <w:lang w:eastAsia="ru-RU"/>
        </w:rPr>
      </w:pPr>
    </w:p>
    <w:p w:rsidR="000073A4" w:rsidRDefault="000073A4" w:rsidP="000073A4">
      <w:pPr>
        <w:spacing w:after="0" w:line="240" w:lineRule="auto"/>
        <w:ind w:left="11340"/>
        <w:rPr>
          <w:rFonts w:ascii="Liberation Serif" w:eastAsia="Times New Roman" w:hAnsi="Liberation Serif" w:cs="Times New Roman"/>
          <w:sz w:val="26"/>
          <w:szCs w:val="26"/>
          <w:lang w:eastAsia="ru-RU"/>
        </w:rPr>
      </w:pPr>
    </w:p>
    <w:p w:rsidR="000073A4" w:rsidRDefault="000073A4" w:rsidP="000073A4">
      <w:pPr>
        <w:spacing w:after="0" w:line="240" w:lineRule="auto"/>
        <w:ind w:left="11340"/>
        <w:rPr>
          <w:rFonts w:ascii="Liberation Serif" w:eastAsia="Times New Roman" w:hAnsi="Liberation Serif" w:cs="Times New Roman"/>
          <w:sz w:val="26"/>
          <w:szCs w:val="26"/>
          <w:lang w:eastAsia="ru-RU"/>
        </w:rPr>
      </w:pPr>
    </w:p>
    <w:p w:rsidR="000073A4" w:rsidRDefault="000073A4" w:rsidP="000073A4">
      <w:pPr>
        <w:spacing w:after="0" w:line="240" w:lineRule="auto"/>
        <w:ind w:left="11340"/>
        <w:rPr>
          <w:rFonts w:ascii="Liberation Serif" w:eastAsia="Times New Roman" w:hAnsi="Liberation Serif" w:cs="Times New Roman"/>
          <w:sz w:val="26"/>
          <w:szCs w:val="26"/>
          <w:lang w:eastAsia="ru-RU"/>
        </w:rPr>
      </w:pPr>
    </w:p>
    <w:p w:rsidR="000073A4" w:rsidRPr="00F002DC" w:rsidRDefault="000073A4" w:rsidP="000073A4">
      <w:pPr>
        <w:spacing w:after="0" w:line="240" w:lineRule="auto"/>
        <w:ind w:left="11057"/>
        <w:rPr>
          <w:rFonts w:ascii="Liberation Serif" w:eastAsia="Times New Roman" w:hAnsi="Liberation Serif" w:cs="Times New Roman"/>
          <w:sz w:val="26"/>
          <w:szCs w:val="26"/>
          <w:lang w:eastAsia="ru-RU"/>
        </w:rPr>
      </w:pPr>
      <w:r w:rsidRPr="00F002DC">
        <w:rPr>
          <w:rFonts w:ascii="Liberation Serif" w:eastAsia="Times New Roman" w:hAnsi="Liberation Serif" w:cs="Times New Roman"/>
          <w:sz w:val="26"/>
          <w:szCs w:val="26"/>
          <w:lang w:eastAsia="ru-RU"/>
        </w:rPr>
        <w:t xml:space="preserve">Приложение № 3 </w:t>
      </w:r>
    </w:p>
    <w:p w:rsidR="000073A4" w:rsidRPr="00F002DC" w:rsidRDefault="000073A4" w:rsidP="000073A4">
      <w:pPr>
        <w:spacing w:after="0" w:line="240" w:lineRule="auto"/>
        <w:ind w:left="11057"/>
        <w:rPr>
          <w:rFonts w:ascii="Liberation Serif" w:eastAsia="Times New Roman" w:hAnsi="Liberation Serif" w:cs="Times New Roman"/>
          <w:sz w:val="26"/>
          <w:szCs w:val="26"/>
          <w:lang w:eastAsia="ru-RU"/>
        </w:rPr>
      </w:pPr>
      <w:r w:rsidRPr="00F002DC">
        <w:rPr>
          <w:rFonts w:ascii="Liberation Serif" w:eastAsia="Times New Roman" w:hAnsi="Liberation Serif" w:cs="Times New Roman"/>
          <w:sz w:val="26"/>
          <w:szCs w:val="26"/>
          <w:lang w:eastAsia="ru-RU"/>
        </w:rPr>
        <w:t xml:space="preserve">к муниципальной программе </w:t>
      </w:r>
    </w:p>
    <w:p w:rsidR="000073A4" w:rsidRPr="00F002DC" w:rsidRDefault="000073A4" w:rsidP="000073A4">
      <w:pPr>
        <w:spacing w:after="0" w:line="240" w:lineRule="auto"/>
        <w:ind w:left="11057"/>
        <w:rPr>
          <w:rFonts w:ascii="Liberation Serif" w:eastAsia="Times New Roman" w:hAnsi="Liberation Serif" w:cs="Times New Roman"/>
          <w:sz w:val="26"/>
          <w:szCs w:val="26"/>
          <w:lang w:eastAsia="ru-RU"/>
        </w:rPr>
      </w:pPr>
      <w:r w:rsidRPr="00F002DC">
        <w:rPr>
          <w:rFonts w:ascii="Liberation Serif" w:eastAsia="Times New Roman" w:hAnsi="Liberation Serif" w:cs="Times New Roman"/>
          <w:sz w:val="26"/>
          <w:szCs w:val="26"/>
          <w:lang w:eastAsia="ru-RU"/>
        </w:rPr>
        <w:t>муниципального образования «Город Обнинск» «Развитие культуры города Обнинска»</w:t>
      </w: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jc w:val="both"/>
        <w:rPr>
          <w:rFonts w:ascii="Times New Roman" w:eastAsia="Times New Roman" w:hAnsi="Times New Roman" w:cs="Times New Roman"/>
          <w:sz w:val="28"/>
          <w:szCs w:val="28"/>
          <w:lang w:eastAsia="zh-CN"/>
        </w:rPr>
      </w:pPr>
    </w:p>
    <w:p w:rsidR="000073A4" w:rsidRPr="00F002DC" w:rsidRDefault="000073A4" w:rsidP="000073A4">
      <w:pPr>
        <w:widowControl w:val="0"/>
        <w:autoSpaceDE w:val="0"/>
        <w:autoSpaceDN w:val="0"/>
        <w:spacing w:after="0" w:line="240" w:lineRule="auto"/>
        <w:jc w:val="center"/>
        <w:rPr>
          <w:rFonts w:ascii="Liberation Serif" w:eastAsia="Times New Roman" w:hAnsi="Liberation Serif" w:cs="Times New Roman"/>
          <w:b/>
          <w:bCs/>
          <w:sz w:val="26"/>
          <w:szCs w:val="26"/>
        </w:rPr>
      </w:pPr>
      <w:r w:rsidRPr="00F002DC">
        <w:rPr>
          <w:rFonts w:ascii="Times New Roman" w:eastAsia="Times New Roman" w:hAnsi="Times New Roman" w:cs="Times New Roman"/>
          <w:b/>
          <w:sz w:val="26"/>
          <w:szCs w:val="26"/>
          <w:lang w:eastAsia="zh-CN"/>
        </w:rPr>
        <w:t>Информация о реализации национальных проектов в рамках муниципальной программы</w:t>
      </w:r>
      <w:r w:rsidRPr="00F002DC">
        <w:rPr>
          <w:rFonts w:ascii="Liberation Serif" w:eastAsia="Times New Roman" w:hAnsi="Liberation Serif" w:cs="Times New Roman"/>
          <w:b/>
          <w:bCs/>
          <w:sz w:val="26"/>
          <w:szCs w:val="26"/>
        </w:rPr>
        <w:t xml:space="preserve"> </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bCs/>
          <w:sz w:val="26"/>
          <w:szCs w:val="26"/>
          <w:lang w:eastAsia="zh-CN"/>
        </w:rPr>
      </w:pPr>
      <w:r w:rsidRPr="00F002DC">
        <w:rPr>
          <w:rFonts w:ascii="Times New Roman" w:eastAsia="Times New Roman" w:hAnsi="Times New Roman" w:cs="Times New Roman"/>
          <w:b/>
          <w:bCs/>
          <w:sz w:val="26"/>
          <w:szCs w:val="26"/>
          <w:lang w:eastAsia="zh-CN"/>
        </w:rPr>
        <w:t>муниципального образования «Город Обнинск»</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bCs/>
          <w:sz w:val="26"/>
          <w:szCs w:val="26"/>
          <w:lang w:eastAsia="zh-CN"/>
        </w:rPr>
      </w:pPr>
      <w:r w:rsidRPr="00F002DC">
        <w:rPr>
          <w:rFonts w:ascii="Times New Roman" w:eastAsia="Times New Roman" w:hAnsi="Times New Roman" w:cs="Times New Roman"/>
          <w:b/>
          <w:bCs/>
          <w:sz w:val="26"/>
          <w:szCs w:val="26"/>
          <w:lang w:eastAsia="zh-CN"/>
        </w:rPr>
        <w:t xml:space="preserve">«Развитие культуры города Обнинска» </w:t>
      </w:r>
    </w:p>
    <w:p w:rsidR="000073A4" w:rsidRPr="00F002DC" w:rsidRDefault="000073A4" w:rsidP="000073A4">
      <w:pPr>
        <w:widowControl w:val="0"/>
        <w:autoSpaceDE w:val="0"/>
        <w:autoSpaceDN w:val="0"/>
        <w:spacing w:after="0" w:line="240" w:lineRule="auto"/>
        <w:jc w:val="center"/>
        <w:rPr>
          <w:rFonts w:ascii="Times New Roman" w:eastAsia="Times New Roman" w:hAnsi="Times New Roman" w:cs="Times New Roman"/>
          <w:b/>
          <w:sz w:val="26"/>
          <w:szCs w:val="26"/>
          <w:lang w:eastAsia="zh-CN"/>
        </w:rPr>
      </w:pPr>
    </w:p>
    <w:tbl>
      <w:tblPr>
        <w:tblW w:w="15735" w:type="dxa"/>
        <w:tblInd w:w="-318" w:type="dxa"/>
        <w:tblLayout w:type="fixed"/>
        <w:tblLook w:val="04A0" w:firstRow="1" w:lastRow="0" w:firstColumn="1" w:lastColumn="0" w:noHBand="0" w:noVBand="1"/>
      </w:tblPr>
      <w:tblGrid>
        <w:gridCol w:w="629"/>
        <w:gridCol w:w="539"/>
        <w:gridCol w:w="1526"/>
        <w:gridCol w:w="1619"/>
        <w:gridCol w:w="1500"/>
        <w:gridCol w:w="768"/>
        <w:gridCol w:w="1075"/>
        <w:gridCol w:w="1162"/>
        <w:gridCol w:w="914"/>
        <w:gridCol w:w="992"/>
        <w:gridCol w:w="992"/>
        <w:gridCol w:w="992"/>
        <w:gridCol w:w="992"/>
        <w:gridCol w:w="992"/>
        <w:gridCol w:w="1043"/>
      </w:tblGrid>
      <w:tr w:rsidR="000073A4" w:rsidRPr="00F002DC" w:rsidTr="007B7ADC">
        <w:trPr>
          <w:trHeight w:val="600"/>
          <w:tblHeader/>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sz w:val="26"/>
                <w:szCs w:val="26"/>
                <w:lang w:eastAsia="zh-CN"/>
              </w:rPr>
              <w:tab/>
            </w:r>
            <w:r w:rsidRPr="00F002DC">
              <w:rPr>
                <w:rFonts w:ascii="Times New Roman" w:eastAsia="Times New Roman" w:hAnsi="Times New Roman" w:cs="Times New Roman"/>
                <w:color w:val="000000"/>
                <w:sz w:val="20"/>
                <w:szCs w:val="20"/>
                <w:lang w:eastAsia="ru-RU"/>
              </w:rPr>
              <w:t>N п/п</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ind w:left="-169" w:right="-75"/>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Код НП, ФП</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Наименование проекта</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Наименование мероприятия муниципальной программы</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Направление расходов</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Сроки реализации</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ind w:left="-47"/>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xml:space="preserve"> Единица</w:t>
            </w:r>
          </w:p>
          <w:p w:rsidR="000073A4" w:rsidRPr="00F002DC" w:rsidRDefault="000073A4" w:rsidP="007B7ADC">
            <w:pPr>
              <w:spacing w:after="0" w:line="240" w:lineRule="auto"/>
              <w:ind w:left="-47"/>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измерения</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ind w:left="-108" w:right="-158"/>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Источники финансиро          вания</w:t>
            </w:r>
          </w:p>
        </w:tc>
        <w:tc>
          <w:tcPr>
            <w:tcW w:w="5874" w:type="dxa"/>
            <w:gridSpan w:val="6"/>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Годы реализации</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Итоговое значение показателя</w:t>
            </w:r>
          </w:p>
        </w:tc>
      </w:tr>
      <w:tr w:rsidR="000073A4" w:rsidRPr="00F002DC" w:rsidTr="007B7ADC">
        <w:trPr>
          <w:trHeight w:val="450"/>
          <w:tblHeader/>
        </w:trPr>
        <w:tc>
          <w:tcPr>
            <w:tcW w:w="629" w:type="dxa"/>
            <w:vMerge/>
            <w:tcBorders>
              <w:top w:val="single" w:sz="4" w:space="0" w:color="auto"/>
              <w:left w:val="single" w:sz="4" w:space="0" w:color="auto"/>
              <w:bottom w:val="single" w:sz="4" w:space="0" w:color="auto"/>
              <w:right w:val="single" w:sz="4" w:space="0" w:color="auto"/>
            </w:tcBorders>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vMerge/>
            <w:tcBorders>
              <w:top w:val="single" w:sz="4" w:space="0" w:color="auto"/>
              <w:left w:val="single" w:sz="4" w:space="0" w:color="auto"/>
              <w:bottom w:val="single" w:sz="4" w:space="0" w:color="auto"/>
              <w:right w:val="single" w:sz="4" w:space="0" w:color="auto"/>
            </w:tcBorders>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2019</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2021</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2022</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2023</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2024</w:t>
            </w:r>
          </w:p>
        </w:tc>
        <w:tc>
          <w:tcPr>
            <w:tcW w:w="1043" w:type="dxa"/>
            <w:vMerge/>
            <w:tcBorders>
              <w:top w:val="single" w:sz="4" w:space="0" w:color="auto"/>
              <w:left w:val="single" w:sz="4" w:space="0" w:color="auto"/>
              <w:bottom w:val="single" w:sz="4" w:space="0" w:color="auto"/>
              <w:right w:val="single" w:sz="4" w:space="0" w:color="auto"/>
            </w:tcBorders>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r>
      <w:tr w:rsidR="000073A4" w:rsidRPr="00F002DC" w:rsidTr="007B7ADC">
        <w:trPr>
          <w:trHeight w:val="284"/>
          <w:tblHeader/>
        </w:trPr>
        <w:tc>
          <w:tcPr>
            <w:tcW w:w="629"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w:t>
            </w:r>
          </w:p>
        </w:tc>
        <w:tc>
          <w:tcPr>
            <w:tcW w:w="1526"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w:t>
            </w:r>
          </w:p>
        </w:tc>
        <w:tc>
          <w:tcPr>
            <w:tcW w:w="1619"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w:t>
            </w:r>
          </w:p>
        </w:tc>
        <w:tc>
          <w:tcPr>
            <w:tcW w:w="1500"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w:t>
            </w:r>
          </w:p>
        </w:tc>
        <w:tc>
          <w:tcPr>
            <w:tcW w:w="768"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w:t>
            </w:r>
          </w:p>
        </w:tc>
        <w:tc>
          <w:tcPr>
            <w:tcW w:w="1075"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7</w:t>
            </w:r>
          </w:p>
        </w:tc>
        <w:tc>
          <w:tcPr>
            <w:tcW w:w="1162"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8</w:t>
            </w:r>
          </w:p>
        </w:tc>
        <w:tc>
          <w:tcPr>
            <w:tcW w:w="914"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9</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11</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12</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13</w:t>
            </w:r>
          </w:p>
        </w:tc>
        <w:tc>
          <w:tcPr>
            <w:tcW w:w="992" w:type="dxa"/>
            <w:tcBorders>
              <w:top w:val="single" w:sz="4" w:space="0" w:color="auto"/>
              <w:left w:val="nil"/>
              <w:bottom w:val="single" w:sz="4" w:space="0" w:color="auto"/>
              <w:right w:val="single" w:sz="4" w:space="0" w:color="auto"/>
            </w:tcBorders>
            <w:shd w:val="clear" w:color="auto" w:fill="auto"/>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14</w:t>
            </w:r>
          </w:p>
        </w:tc>
        <w:tc>
          <w:tcPr>
            <w:tcW w:w="1043" w:type="dxa"/>
            <w:tcBorders>
              <w:top w:val="single" w:sz="4" w:space="0" w:color="auto"/>
              <w:left w:val="single" w:sz="4" w:space="0" w:color="auto"/>
              <w:bottom w:val="single" w:sz="4" w:space="0" w:color="auto"/>
              <w:right w:val="single" w:sz="4" w:space="0" w:color="auto"/>
            </w:tcBorders>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15</w:t>
            </w:r>
          </w:p>
        </w:tc>
      </w:tr>
      <w:tr w:rsidR="000073A4" w:rsidRPr="00F002DC" w:rsidTr="007B7ADC">
        <w:trPr>
          <w:trHeight w:val="540"/>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А</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ind w:right="-115"/>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Национальный проект «Культура»</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2019-2024</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тыс. руб.</w:t>
            </w:r>
          </w:p>
        </w:tc>
        <w:tc>
          <w:tcPr>
            <w:tcW w:w="1162" w:type="dxa"/>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Всего:</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6 666,7</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28 369,3</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1 469,9</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11 003,7</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78 070,5</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125 580,1</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bCs/>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Федеральный бюджет</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5 760,0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23 763,6</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1 291,8</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7 196,7</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52 881,5</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90 893,6</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bCs/>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Областной бюджет</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240,0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3 937,2</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131,1</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3 233,3</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21 512,0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29 053,6</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bCs/>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Местный бюджет</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666,7</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668,5</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47,0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573,7</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3 677,0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5 632,9</w:t>
            </w:r>
          </w:p>
        </w:tc>
      </w:tr>
      <w:tr w:rsidR="000073A4" w:rsidRPr="00F002DC" w:rsidTr="007B7ADC">
        <w:trPr>
          <w:trHeight w:val="540"/>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1.1.</w:t>
            </w:r>
          </w:p>
        </w:tc>
        <w:tc>
          <w:tcPr>
            <w:tcW w:w="539" w:type="dxa"/>
            <w:vMerge w:val="restart"/>
            <w:tcBorders>
              <w:top w:val="single" w:sz="4" w:space="0" w:color="auto"/>
              <w:left w:val="nil"/>
              <w:bottom w:val="single" w:sz="4" w:space="0" w:color="auto"/>
              <w:right w:val="nil"/>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A1</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Региональный проект «Культурная среда»  </w:t>
            </w:r>
            <w:r w:rsidRPr="00F002DC">
              <w:rPr>
                <w:rFonts w:ascii="Times New Roman" w:eastAsia="Times New Roman" w:hAnsi="Times New Roman" w:cs="Times New Roman"/>
                <w:color w:val="000000"/>
                <w:sz w:val="20"/>
                <w:szCs w:val="20"/>
                <w:lang w:eastAsia="ru-RU"/>
              </w:rPr>
              <w:t xml:space="preserve">                 («Обеспечение качественно нового уровня развития инфраструктуры культуры»)</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Мероприятие 2 Подпрограммы 4 </w:t>
            </w:r>
            <w:r w:rsidRPr="00F002DC">
              <w:rPr>
                <w:rFonts w:ascii="Times New Roman" w:eastAsia="Times New Roman" w:hAnsi="Times New Roman" w:cs="Times New Roman"/>
                <w:color w:val="000000"/>
                <w:sz w:val="20"/>
                <w:szCs w:val="20"/>
                <w:lang w:eastAsia="ru-RU"/>
              </w:rPr>
              <w:t>Проведение ремонтов, благоустройства, укрепление и совершенствование материально-технической базы учреждений дополнительного образования детей</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Приобретение музыкальных инструментов для школ искусств – МБУ ДО «ДШИ №1», МБУ ДО «ДШИ №2»</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2019</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тыс. руб.</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Всего:</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6 666,7</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6 666,7</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Федеральный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5 760,0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5 760,0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Областной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240,0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240,0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Местный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666,7</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666,7</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xml:space="preserve">Целевой показатель: Количество ДШИ, в которых приобретены музыкальные инструменты </w:t>
            </w:r>
          </w:p>
        </w:tc>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2019</w:t>
            </w:r>
          </w:p>
        </w:tc>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ед.</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14"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w:t>
            </w:r>
          </w:p>
        </w:tc>
      </w:tr>
      <w:tr w:rsidR="000073A4" w:rsidRPr="00F002DC" w:rsidTr="007B7ADC">
        <w:trPr>
          <w:trHeight w:val="540"/>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1.2.</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A1</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Региональный проект «Культурная среда» </w:t>
            </w:r>
            <w:r w:rsidRPr="00F002DC">
              <w:rPr>
                <w:rFonts w:ascii="Times New Roman" w:eastAsia="Times New Roman" w:hAnsi="Times New Roman" w:cs="Times New Roman"/>
                <w:color w:val="000000"/>
                <w:sz w:val="20"/>
                <w:szCs w:val="20"/>
                <w:lang w:eastAsia="ru-RU"/>
              </w:rPr>
              <w:t xml:space="preserve">(«Обеспечение качественно нового уровня развития инфраструктуры культуры»)                                </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Мероприятие 2 Подпрограммы 4 </w:t>
            </w:r>
            <w:r w:rsidRPr="00F002DC">
              <w:rPr>
                <w:rFonts w:ascii="Times New Roman" w:eastAsia="Times New Roman" w:hAnsi="Times New Roman" w:cs="Times New Roman"/>
                <w:color w:val="000000"/>
                <w:sz w:val="20"/>
                <w:szCs w:val="20"/>
                <w:lang w:eastAsia="ru-RU"/>
              </w:rPr>
              <w:t>Проведение ремонтов, благоустройства, укрепление и совершенствование материально-технической базы учреждений дополнительного образования детей</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Мероприятия, направленные на модернизацию детских школ искусств (Капитальный ремонт МБУ ДО «ДШИ №1», МБУ ДО «ДШИ №2», МБУ ДО «ДХШ»)</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2021, 2024</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тыс. руб.</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Всего:</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13 369,3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5 000,0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18 369,3</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Федеральный бюджет</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8 763,6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5 000,0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13 763,6</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Областной бюджет</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3 937,2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3 937,2</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Местный бюджет</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668,5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668,5</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Целевой показатель: Количество зданий ДШИ, в которых произведён капитальный ремонт</w:t>
            </w:r>
          </w:p>
        </w:tc>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2021,</w:t>
            </w:r>
            <w:r>
              <w:rPr>
                <w:rFonts w:ascii="Times New Roman" w:eastAsia="Times New Roman" w:hAnsi="Times New Roman" w:cs="Times New Roman"/>
                <w:color w:val="000000"/>
                <w:sz w:val="20"/>
                <w:szCs w:val="20"/>
                <w:lang w:eastAsia="ru-RU"/>
              </w:rPr>
              <w:t xml:space="preserve">  </w:t>
            </w:r>
            <w:r w:rsidRPr="00F002DC">
              <w:rPr>
                <w:rFonts w:ascii="Times New Roman" w:eastAsia="Times New Roman" w:hAnsi="Times New Roman" w:cs="Times New Roman"/>
                <w:color w:val="000000"/>
                <w:sz w:val="20"/>
                <w:szCs w:val="20"/>
                <w:lang w:eastAsia="ru-RU"/>
              </w:rPr>
              <w:t>2024</w:t>
            </w:r>
          </w:p>
        </w:tc>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ед.</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3A4" w:rsidRPr="00F002DC" w:rsidRDefault="000073A4" w:rsidP="007B7ADC">
            <w:pPr>
              <w:spacing w:after="0" w:line="240" w:lineRule="auto"/>
              <w:rPr>
                <w:rFonts w:ascii="Times New Roman" w:eastAsia="Times New Roman" w:hAnsi="Times New Roman" w:cs="Times New Roman"/>
                <w:color w:val="000000"/>
                <w:lang w:eastAsia="ru-RU"/>
              </w:rPr>
            </w:pPr>
            <w:r w:rsidRPr="00F002DC">
              <w:rPr>
                <w:rFonts w:ascii="Times New Roman" w:eastAsia="Times New Roman" w:hAnsi="Times New Roman" w:cs="Times New Roman"/>
                <w:color w:val="000000"/>
                <w:lang w:eastAsia="ru-RU"/>
              </w:rPr>
              <w:t> </w:t>
            </w:r>
          </w:p>
        </w:tc>
        <w:tc>
          <w:tcPr>
            <w:tcW w:w="914"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lang w:eastAsia="ru-RU"/>
              </w:rPr>
            </w:pPr>
            <w:r w:rsidRPr="00F002DC">
              <w:rPr>
                <w:rFonts w:ascii="Times New Roman" w:eastAsia="Times New Roman" w:hAnsi="Times New Roman" w:cs="Times New Roman"/>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w:t>
            </w:r>
          </w:p>
        </w:tc>
      </w:tr>
      <w:tr w:rsidR="000073A4" w:rsidRPr="00F002DC" w:rsidTr="007B7ADC">
        <w:trPr>
          <w:trHeight w:val="540"/>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1.3.</w:t>
            </w:r>
          </w:p>
        </w:tc>
        <w:tc>
          <w:tcPr>
            <w:tcW w:w="539" w:type="dxa"/>
            <w:vMerge w:val="restart"/>
            <w:tcBorders>
              <w:top w:val="single" w:sz="4" w:space="0" w:color="auto"/>
              <w:left w:val="nil"/>
              <w:bottom w:val="single" w:sz="4" w:space="0" w:color="auto"/>
              <w:right w:val="nil"/>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A1</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Региональный проект «Культурная среда» </w:t>
            </w:r>
            <w:r w:rsidRPr="00F002DC">
              <w:rPr>
                <w:rFonts w:ascii="Times New Roman" w:eastAsia="Times New Roman" w:hAnsi="Times New Roman" w:cs="Times New Roman"/>
                <w:color w:val="000000"/>
                <w:sz w:val="20"/>
                <w:szCs w:val="20"/>
                <w:lang w:eastAsia="ru-RU"/>
              </w:rPr>
              <w:t xml:space="preserve">     («Обеспечение качественно нового уровня развития инфраструктуры культуры»)                         </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Мероприятие 2 Подпрограммы 2 </w:t>
            </w:r>
            <w:r w:rsidRPr="00F002DC">
              <w:rPr>
                <w:rFonts w:ascii="Times New Roman" w:eastAsia="Times New Roman" w:hAnsi="Times New Roman" w:cs="Times New Roman"/>
                <w:color w:val="000000"/>
                <w:sz w:val="20"/>
                <w:szCs w:val="20"/>
                <w:lang w:eastAsia="ru-RU"/>
              </w:rPr>
              <w:t xml:space="preserve">Проведение ремонтов, благоустройства, укрепление и совершенствование материально-технической базы библиотек, в т.ч. Создание модельных </w:t>
            </w:r>
            <w:r w:rsidRPr="00F002DC">
              <w:rPr>
                <w:rFonts w:ascii="Times New Roman" w:eastAsia="Times New Roman" w:hAnsi="Times New Roman" w:cs="Times New Roman"/>
                <w:color w:val="000000"/>
                <w:sz w:val="20"/>
                <w:szCs w:val="20"/>
                <w:lang w:eastAsia="ru-RU"/>
              </w:rPr>
              <w:lastRenderedPageBreak/>
              <w:t>муниципальных библиотек</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lastRenderedPageBreak/>
              <w:t>Закупка библиотечной мебели, АРМ, оборудования для МБУ «ЦБС»</w:t>
            </w:r>
          </w:p>
        </w:tc>
        <w:tc>
          <w:tcPr>
            <w:tcW w:w="768" w:type="dxa"/>
            <w:vMerge w:val="restart"/>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2021</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тыс. руб.</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Всего:</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15 000,0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15 000,0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Федеральный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15 000,0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15 000,0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Областной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Местный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Целевой показатель: . Количество созданных модельных муниципальных библиотек</w:t>
            </w:r>
          </w:p>
        </w:tc>
        <w:tc>
          <w:tcPr>
            <w:tcW w:w="768"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2021</w:t>
            </w:r>
          </w:p>
        </w:tc>
        <w:tc>
          <w:tcPr>
            <w:tcW w:w="1075"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ед.</w:t>
            </w:r>
          </w:p>
        </w:tc>
        <w:tc>
          <w:tcPr>
            <w:tcW w:w="1162"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14"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 </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r>
      <w:tr w:rsidR="000073A4" w:rsidRPr="00F002DC" w:rsidTr="007B7ADC">
        <w:trPr>
          <w:trHeight w:val="540"/>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1.4.</w:t>
            </w:r>
          </w:p>
        </w:tc>
        <w:tc>
          <w:tcPr>
            <w:tcW w:w="539" w:type="dxa"/>
            <w:vMerge w:val="restart"/>
            <w:tcBorders>
              <w:top w:val="single" w:sz="4" w:space="0" w:color="auto"/>
              <w:left w:val="single" w:sz="4" w:space="0" w:color="auto"/>
              <w:bottom w:val="single" w:sz="4" w:space="0" w:color="auto"/>
              <w:right w:val="nil"/>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A1</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bCs/>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Региональный проект «Культурная среда»                                                         </w:t>
            </w:r>
            <w:r w:rsidRPr="00F002DC">
              <w:rPr>
                <w:rFonts w:ascii="Times New Roman" w:eastAsia="Times New Roman" w:hAnsi="Times New Roman" w:cs="Times New Roman"/>
                <w:color w:val="000000"/>
                <w:sz w:val="20"/>
                <w:szCs w:val="20"/>
                <w:lang w:eastAsia="ru-RU"/>
              </w:rPr>
              <w:t>(«Обеспечение качественно нового уровня развития инфраструктуры культуры»)</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Мероприятие 2 Подпрограммы 3 </w:t>
            </w:r>
            <w:r w:rsidRPr="00F002DC">
              <w:rPr>
                <w:rFonts w:ascii="Times New Roman" w:eastAsia="Times New Roman" w:hAnsi="Times New Roman" w:cs="Times New Roman"/>
                <w:color w:val="000000"/>
                <w:sz w:val="20"/>
                <w:szCs w:val="20"/>
                <w:lang w:eastAsia="ru-RU"/>
              </w:rPr>
              <w:t xml:space="preserve">Проведение ремонтов, благоустройства, укрепление и совершенствование материально-технической базы музея,                                                               в т.ч. Техническое оснащение муниципальных музеев. </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xml:space="preserve">Закупка экспозиционно – выставочного и фондового оборудования МБУ «Музей истории города Обнинска»                                                                           </w:t>
            </w:r>
          </w:p>
        </w:tc>
        <w:tc>
          <w:tcPr>
            <w:tcW w:w="768" w:type="dxa"/>
            <w:vMerge w:val="restart"/>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2023</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тыс. руб.</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Всего:</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5 115,8</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5 115,8</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bCs/>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Федеральный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3 353,4</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3 353,4</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bCs/>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Областной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1 506,6</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1 506,6</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bCs/>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Местный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255,8</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255,8</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Целевой показатель: Количество технически  оснащенных музеев</w:t>
            </w:r>
          </w:p>
        </w:tc>
        <w:tc>
          <w:tcPr>
            <w:tcW w:w="768"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2023</w:t>
            </w:r>
          </w:p>
        </w:tc>
        <w:tc>
          <w:tcPr>
            <w:tcW w:w="1075"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ед.</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0073A4" w:rsidRPr="00F002DC" w:rsidRDefault="000073A4" w:rsidP="007B7ADC">
            <w:pPr>
              <w:spacing w:after="0" w:line="240" w:lineRule="auto"/>
              <w:rPr>
                <w:rFonts w:ascii="Times New Roman" w:eastAsia="Times New Roman" w:hAnsi="Times New Roman" w:cs="Times New Roman"/>
                <w:color w:val="000000"/>
                <w:lang w:eastAsia="ru-RU"/>
              </w:rPr>
            </w:pPr>
            <w:r w:rsidRPr="00F002DC">
              <w:rPr>
                <w:rFonts w:ascii="Times New Roman" w:eastAsia="Times New Roman" w:hAnsi="Times New Roman" w:cs="Times New Roman"/>
                <w:color w:val="000000"/>
                <w:lang w:eastAsia="ru-RU"/>
              </w:rPr>
              <w:t> </w:t>
            </w:r>
          </w:p>
        </w:tc>
        <w:tc>
          <w:tcPr>
            <w:tcW w:w="914"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lang w:eastAsia="ru-RU"/>
              </w:rPr>
            </w:pPr>
            <w:r w:rsidRPr="00F002DC">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w:t>
            </w:r>
          </w:p>
        </w:tc>
        <w:tc>
          <w:tcPr>
            <w:tcW w:w="992"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w:t>
            </w:r>
          </w:p>
        </w:tc>
      </w:tr>
      <w:tr w:rsidR="000073A4" w:rsidRPr="00F002DC" w:rsidTr="007B7ADC">
        <w:trPr>
          <w:trHeight w:val="540"/>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1.5.</w:t>
            </w:r>
          </w:p>
        </w:tc>
        <w:tc>
          <w:tcPr>
            <w:tcW w:w="539" w:type="dxa"/>
            <w:vMerge w:val="restart"/>
            <w:tcBorders>
              <w:top w:val="single" w:sz="4" w:space="0" w:color="auto"/>
              <w:left w:val="nil"/>
              <w:bottom w:val="single" w:sz="4" w:space="0" w:color="auto"/>
              <w:right w:val="nil"/>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A1</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Региональный проект «Культурная среда»                                                         </w:t>
            </w:r>
            <w:r w:rsidRPr="00F002DC">
              <w:rPr>
                <w:rFonts w:ascii="Times New Roman" w:eastAsia="Times New Roman" w:hAnsi="Times New Roman" w:cs="Times New Roman"/>
                <w:color w:val="000000"/>
                <w:sz w:val="20"/>
                <w:szCs w:val="20"/>
                <w:lang w:eastAsia="ru-RU"/>
              </w:rPr>
              <w:t>(«Обеспечение качественно нового уровня развития инфраструктуры культуры»)</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Мероприятие 2 Подпрограммы 3 </w:t>
            </w:r>
            <w:r w:rsidRPr="00F002DC">
              <w:rPr>
                <w:rFonts w:ascii="Times New Roman" w:eastAsia="Times New Roman" w:hAnsi="Times New Roman" w:cs="Times New Roman"/>
                <w:color w:val="000000"/>
                <w:sz w:val="20"/>
                <w:szCs w:val="20"/>
                <w:lang w:eastAsia="ru-RU"/>
              </w:rPr>
              <w:t xml:space="preserve">Проведение ремонтов, благоустройства, укрепление и совершенствование материально-технической базы музея,                                                      </w:t>
            </w:r>
            <w:r w:rsidRPr="00F002DC">
              <w:rPr>
                <w:rFonts w:ascii="Times New Roman" w:eastAsia="Times New Roman" w:hAnsi="Times New Roman" w:cs="Times New Roman"/>
                <w:color w:val="000000"/>
                <w:sz w:val="20"/>
                <w:szCs w:val="20"/>
                <w:lang w:eastAsia="ru-RU"/>
              </w:rPr>
              <w:lastRenderedPageBreak/>
              <w:t xml:space="preserve">в т.ч. Реконструкция и капитальный ремонт муниципальных музеев   </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24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lastRenderedPageBreak/>
              <w:t xml:space="preserve">Реконструкция помещений здания по ул.Ленина, д.128.  Капитальный ремонт фасада и кровли здания по ул.Ленина, д.128 и </w:t>
            </w:r>
            <w:r w:rsidRPr="00F002DC">
              <w:rPr>
                <w:rFonts w:ascii="Times New Roman" w:eastAsia="Times New Roman" w:hAnsi="Times New Roman" w:cs="Times New Roman"/>
                <w:color w:val="000000"/>
                <w:sz w:val="20"/>
                <w:szCs w:val="20"/>
                <w:lang w:eastAsia="ru-RU"/>
              </w:rPr>
              <w:lastRenderedPageBreak/>
              <w:t>реконструкция здания по ул. Пирогова, д.3</w:t>
            </w:r>
          </w:p>
        </w:tc>
        <w:tc>
          <w:tcPr>
            <w:tcW w:w="768" w:type="dxa"/>
            <w:vMerge w:val="restart"/>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lastRenderedPageBreak/>
              <w:t>2023,</w:t>
            </w:r>
            <w:r>
              <w:rPr>
                <w:rFonts w:ascii="Times New Roman" w:eastAsia="Times New Roman" w:hAnsi="Times New Roman" w:cs="Times New Roman"/>
                <w:color w:val="000000"/>
                <w:sz w:val="20"/>
                <w:szCs w:val="20"/>
                <w:lang w:eastAsia="ru-RU"/>
              </w:rPr>
              <w:t xml:space="preserve">   </w:t>
            </w:r>
            <w:r w:rsidRPr="00F002DC">
              <w:rPr>
                <w:rFonts w:ascii="Times New Roman" w:eastAsia="Times New Roman" w:hAnsi="Times New Roman" w:cs="Times New Roman"/>
                <w:color w:val="000000"/>
                <w:sz w:val="20"/>
                <w:szCs w:val="20"/>
                <w:lang w:eastAsia="ru-RU"/>
              </w:rPr>
              <w:t>2024</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тыс. руб.</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Всего:</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5 418,0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72 600,6</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78 018,6</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Федеральный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3 551,5</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47 589,7</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51 141,2</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Областной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1 595,6</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21 380,9</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22 976,5</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Местный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270,9</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3 630,0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3 900,9</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nil"/>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Целевой показатель: Количество зданий музеев в которых произведён капитальный ремонт</w:t>
            </w:r>
          </w:p>
        </w:tc>
        <w:tc>
          <w:tcPr>
            <w:tcW w:w="768"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2023,</w:t>
            </w:r>
            <w:r>
              <w:rPr>
                <w:rFonts w:ascii="Times New Roman" w:eastAsia="Times New Roman" w:hAnsi="Times New Roman" w:cs="Times New Roman"/>
                <w:color w:val="000000"/>
                <w:sz w:val="20"/>
                <w:szCs w:val="20"/>
                <w:lang w:eastAsia="ru-RU"/>
              </w:rPr>
              <w:t xml:space="preserve">  </w:t>
            </w:r>
            <w:r w:rsidRPr="00F002DC">
              <w:rPr>
                <w:rFonts w:ascii="Times New Roman" w:eastAsia="Times New Roman" w:hAnsi="Times New Roman" w:cs="Times New Roman"/>
                <w:color w:val="000000"/>
                <w:sz w:val="20"/>
                <w:szCs w:val="20"/>
                <w:lang w:eastAsia="ru-RU"/>
              </w:rPr>
              <w:t>2024</w:t>
            </w:r>
          </w:p>
        </w:tc>
        <w:tc>
          <w:tcPr>
            <w:tcW w:w="1075"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ед.</w:t>
            </w:r>
          </w:p>
        </w:tc>
        <w:tc>
          <w:tcPr>
            <w:tcW w:w="1162"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14"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sz w:val="20"/>
                <w:szCs w:val="20"/>
                <w:lang w:eastAsia="ru-RU"/>
              </w:rPr>
            </w:pPr>
            <w:r w:rsidRPr="00F002DC">
              <w:rPr>
                <w:rFonts w:ascii="Times New Roman" w:eastAsia="Times New Roman" w:hAnsi="Times New Roman" w:cs="Times New Roman"/>
                <w:sz w:val="20"/>
                <w:szCs w:val="20"/>
                <w:lang w:eastAsia="ru-RU"/>
              </w:rPr>
              <w:t>2</w:t>
            </w:r>
          </w:p>
        </w:tc>
      </w:tr>
      <w:tr w:rsidR="000073A4" w:rsidRPr="00F002DC" w:rsidTr="007B7ADC">
        <w:trPr>
          <w:trHeight w:val="540"/>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1.6.</w:t>
            </w:r>
          </w:p>
        </w:tc>
        <w:tc>
          <w:tcPr>
            <w:tcW w:w="539" w:type="dxa"/>
            <w:vMerge w:val="restart"/>
            <w:tcBorders>
              <w:top w:val="single" w:sz="4" w:space="0" w:color="auto"/>
              <w:left w:val="single" w:sz="4" w:space="0" w:color="auto"/>
              <w:bottom w:val="single" w:sz="4" w:space="0" w:color="auto"/>
              <w:right w:val="nil"/>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A3</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Региональный проект «Цифровая культура» (</w:t>
            </w:r>
            <w:r w:rsidRPr="00F002DC">
              <w:rPr>
                <w:rFonts w:ascii="Times New Roman" w:eastAsia="Times New Roman" w:hAnsi="Times New Roman" w:cs="Times New Roman"/>
                <w:color w:val="000000"/>
                <w:sz w:val="20"/>
                <w:szCs w:val="20"/>
                <w:lang w:eastAsia="ru-RU"/>
              </w:rPr>
              <w:t xml:space="preserve">«Цифровизация услуг и формирование информационного пространства в сфере культуры») </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Мероприятие 3 Подпрограммы 2  </w:t>
            </w:r>
            <w:r w:rsidRPr="00F002DC">
              <w:rPr>
                <w:rFonts w:ascii="Times New Roman" w:eastAsia="Times New Roman" w:hAnsi="Times New Roman" w:cs="Times New Roman"/>
                <w:color w:val="000000"/>
                <w:sz w:val="20"/>
                <w:szCs w:val="20"/>
                <w:lang w:eastAsia="ru-RU"/>
              </w:rPr>
              <w:t xml:space="preserve">Создание виртуальных концертных залов  </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Закупка оборудования для технического оснащения виртуального концертного зала МБУ «ЦБС»</w:t>
            </w:r>
          </w:p>
        </w:tc>
        <w:tc>
          <w:tcPr>
            <w:tcW w:w="768" w:type="dxa"/>
            <w:vMerge w:val="restart"/>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2022</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тыс. руб.</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Всего:</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1 000,0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1 000,0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Федеральный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1 000,0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1 000,0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Областной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Местный бюджет</w:t>
            </w:r>
          </w:p>
        </w:tc>
        <w:tc>
          <w:tcPr>
            <w:tcW w:w="914"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nil"/>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Целевой показатель: Количество созданных виртуальных концертных залов</w:t>
            </w:r>
          </w:p>
        </w:tc>
        <w:tc>
          <w:tcPr>
            <w:tcW w:w="768"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2022</w:t>
            </w:r>
          </w:p>
        </w:tc>
        <w:tc>
          <w:tcPr>
            <w:tcW w:w="1075"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ед.</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0073A4" w:rsidRPr="00F002DC" w:rsidRDefault="000073A4" w:rsidP="007B7ADC">
            <w:pPr>
              <w:spacing w:after="0" w:line="240" w:lineRule="auto"/>
              <w:rPr>
                <w:rFonts w:ascii="Times New Roman" w:eastAsia="Times New Roman" w:hAnsi="Times New Roman" w:cs="Times New Roman"/>
                <w:color w:val="000000"/>
                <w:lang w:eastAsia="ru-RU"/>
              </w:rPr>
            </w:pPr>
            <w:r w:rsidRPr="00F002DC">
              <w:rPr>
                <w:rFonts w:ascii="Times New Roman" w:eastAsia="Times New Roman" w:hAnsi="Times New Roman" w:cs="Times New Roman"/>
                <w:color w:val="000000"/>
                <w:lang w:eastAsia="ru-RU"/>
              </w:rPr>
              <w:t> </w:t>
            </w:r>
          </w:p>
        </w:tc>
        <w:tc>
          <w:tcPr>
            <w:tcW w:w="914"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lang w:eastAsia="ru-RU"/>
              </w:rPr>
            </w:pPr>
            <w:r w:rsidRPr="00F002DC">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1043" w:type="dxa"/>
            <w:tcBorders>
              <w:top w:val="single" w:sz="4" w:space="0" w:color="auto"/>
              <w:left w:val="nil"/>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w:t>
            </w:r>
          </w:p>
        </w:tc>
      </w:tr>
      <w:tr w:rsidR="000073A4" w:rsidRPr="00F002DC" w:rsidTr="007B7ADC">
        <w:trPr>
          <w:trHeight w:val="540"/>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1.7.</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A3</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t xml:space="preserve">Региональный проект «Цифровая культура»  </w:t>
            </w:r>
            <w:r w:rsidRPr="00F002DC">
              <w:rPr>
                <w:rFonts w:ascii="Times New Roman" w:eastAsia="Times New Roman" w:hAnsi="Times New Roman" w:cs="Times New Roman"/>
                <w:color w:val="000000"/>
                <w:sz w:val="20"/>
                <w:szCs w:val="20"/>
                <w:lang w:eastAsia="ru-RU"/>
              </w:rPr>
              <w:t xml:space="preserve"> («Цифровизация услуг и формирование информационного пространства в </w:t>
            </w:r>
            <w:r w:rsidRPr="00F002DC">
              <w:rPr>
                <w:rFonts w:ascii="Times New Roman" w:eastAsia="Times New Roman" w:hAnsi="Times New Roman" w:cs="Times New Roman"/>
                <w:color w:val="000000"/>
                <w:sz w:val="20"/>
                <w:szCs w:val="20"/>
                <w:lang w:eastAsia="ru-RU"/>
              </w:rPr>
              <w:lastRenderedPageBreak/>
              <w:t xml:space="preserve">сфере культуры»)                                                         </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bCs/>
                <w:color w:val="000000"/>
                <w:sz w:val="20"/>
                <w:szCs w:val="20"/>
                <w:lang w:eastAsia="ru-RU"/>
              </w:rPr>
              <w:lastRenderedPageBreak/>
              <w:t xml:space="preserve">Мероприятие 1 Подпрограммы 2  </w:t>
            </w:r>
            <w:r w:rsidRPr="00F002DC">
              <w:rPr>
                <w:rFonts w:ascii="Times New Roman" w:eastAsia="Times New Roman" w:hAnsi="Times New Roman" w:cs="Times New Roman"/>
                <w:color w:val="000000"/>
                <w:sz w:val="20"/>
                <w:szCs w:val="20"/>
                <w:lang w:eastAsia="ru-RU"/>
              </w:rPr>
              <w:t xml:space="preserve">Обеспечение библиотечно-информационного обслуживания,                                  в т.ч.  Комплектование книжных фондов </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Закупка книг и журналов для комплектования книжных фондов МБУ «ЦБС»</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2022-2024</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тыс. руб.</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Всего:</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469,9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469,9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469,9</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1 409,7</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Федеральный бюджет</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291,8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291,8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291,8</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875,4</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Областной бюджет</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131,1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131,1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131,1</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393,3</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Местный бюджет</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47,0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141,0</w:t>
            </w:r>
          </w:p>
        </w:tc>
      </w:tr>
      <w:tr w:rsidR="000073A4" w:rsidRPr="00F002DC" w:rsidTr="007B7ADC">
        <w:trPr>
          <w:trHeight w:val="540"/>
        </w:trPr>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Целевой показатель: Доля приобретенных книг и журналов для комплектования книжного фонда от запланированных к приобретению</w:t>
            </w:r>
          </w:p>
        </w:tc>
        <w:tc>
          <w:tcPr>
            <w:tcW w:w="768"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2022-2024</w:t>
            </w:r>
          </w:p>
        </w:tc>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ед.</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3A4" w:rsidRPr="00F002DC" w:rsidRDefault="000073A4" w:rsidP="007B7ADC">
            <w:pPr>
              <w:spacing w:after="0" w:line="240" w:lineRule="auto"/>
              <w:rPr>
                <w:rFonts w:ascii="Times New Roman" w:eastAsia="Times New Roman" w:hAnsi="Times New Roman" w:cs="Times New Roman"/>
                <w:color w:val="000000"/>
                <w:lang w:eastAsia="ru-RU"/>
              </w:rPr>
            </w:pPr>
            <w:r w:rsidRPr="00F002DC">
              <w:rPr>
                <w:rFonts w:ascii="Times New Roman" w:eastAsia="Times New Roman" w:hAnsi="Times New Roman" w:cs="Times New Roman"/>
                <w:color w:val="000000"/>
                <w:lang w:eastAsia="ru-RU"/>
              </w:rPr>
              <w:t> </w:t>
            </w:r>
          </w:p>
        </w:tc>
        <w:tc>
          <w:tcPr>
            <w:tcW w:w="914"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lang w:eastAsia="ru-RU"/>
              </w:rPr>
            </w:pPr>
            <w:r w:rsidRPr="00F002DC">
              <w:rPr>
                <w:rFonts w:ascii="Times New Roman" w:eastAsia="Times New Roman" w:hAnsi="Times New Roman" w:cs="Times New Roman"/>
                <w:color w:val="00000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
          <w:p w:rsidR="000073A4" w:rsidRPr="00F002DC" w:rsidRDefault="000073A4" w:rsidP="007B7ADC">
            <w:pPr>
              <w:spacing w:after="0" w:line="240" w:lineRule="auto"/>
              <w:jc w:val="center"/>
              <w:rPr>
                <w:rFonts w:ascii="Times New Roman" w:eastAsia="Times New Roman" w:hAnsi="Times New Roman" w:cs="Times New Roman"/>
                <w:color w:val="000000"/>
                <w:sz w:val="20"/>
                <w:szCs w:val="20"/>
                <w:lang w:eastAsia="ru-RU"/>
              </w:rPr>
            </w:pPr>
            <w:r w:rsidRPr="00F002DC">
              <w:rPr>
                <w:rFonts w:ascii="Times New Roman" w:eastAsia="Times New Roman" w:hAnsi="Times New Roman" w:cs="Times New Roman"/>
                <w:color w:val="000000"/>
                <w:sz w:val="20"/>
                <w:szCs w:val="20"/>
                <w:lang w:eastAsia="ru-RU"/>
              </w:rPr>
              <w:t>100,0</w:t>
            </w:r>
          </w:p>
        </w:tc>
      </w:tr>
    </w:tbl>
    <w:p w:rsidR="000073A4" w:rsidRPr="00F002DC" w:rsidRDefault="000073A4" w:rsidP="000073A4">
      <w:pPr>
        <w:tabs>
          <w:tab w:val="left" w:pos="5925"/>
        </w:tabs>
        <w:suppressAutoHyphens/>
        <w:autoSpaceDE w:val="0"/>
        <w:spacing w:after="0" w:line="240" w:lineRule="auto"/>
        <w:rPr>
          <w:rFonts w:ascii="Times New Roman" w:eastAsia="Times New Roman" w:hAnsi="Times New Roman" w:cs="Times New Roman"/>
          <w:sz w:val="26"/>
          <w:szCs w:val="26"/>
          <w:lang w:eastAsia="zh-CN"/>
        </w:rPr>
      </w:pPr>
    </w:p>
    <w:p w:rsidR="000073A4" w:rsidRDefault="000073A4" w:rsidP="000073A4"/>
    <w:p w:rsidR="000073A4" w:rsidRDefault="000073A4" w:rsidP="000073A4"/>
    <w:p w:rsidR="000073A4" w:rsidRDefault="000073A4" w:rsidP="000073A4"/>
    <w:p w:rsidR="000073A4" w:rsidRDefault="000073A4" w:rsidP="000073A4"/>
    <w:p w:rsidR="00D33679" w:rsidRDefault="00D33679"/>
    <w:sectPr w:rsidR="00D33679" w:rsidSect="00F002D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variable"/>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297" w:rsidRDefault="00000000">
    <w:pPr>
      <w:pStyle w:val="ae"/>
      <w:jc w:val="right"/>
    </w:pPr>
  </w:p>
  <w:p w:rsidR="00583297" w:rsidRDefault="00000000">
    <w:pPr>
      <w:pStyle w:val="ae"/>
      <w:jc w:val="right"/>
    </w:pPr>
  </w:p>
  <w:p w:rsidR="00583297" w:rsidRDefault="00000000">
    <w:pPr>
      <w:pStyle w:val="ae"/>
      <w:jc w:val="right"/>
      <w:rPr>
        <w:sz w:val="22"/>
        <w:szCs w:val="24"/>
      </w:rPr>
    </w:pPr>
    <w:r w:rsidRPr="00343FD2">
      <w:rPr>
        <w:sz w:val="22"/>
        <w:szCs w:val="24"/>
      </w:rPr>
      <w:t xml:space="preserve">   </w:t>
    </w:r>
    <w:r w:rsidRPr="00343FD2">
      <w:rPr>
        <w:sz w:val="22"/>
        <w:szCs w:val="24"/>
      </w:rPr>
      <w:fldChar w:fldCharType="begin"/>
    </w:r>
    <w:r w:rsidRPr="00343FD2">
      <w:rPr>
        <w:sz w:val="22"/>
        <w:szCs w:val="24"/>
      </w:rPr>
      <w:instrText>PAGE   \* MERGEFORMAT</w:instrText>
    </w:r>
    <w:r w:rsidRPr="00343FD2">
      <w:rPr>
        <w:sz w:val="22"/>
        <w:szCs w:val="24"/>
      </w:rPr>
      <w:fldChar w:fldCharType="separate"/>
    </w:r>
    <w:r>
      <w:rPr>
        <w:noProof/>
        <w:sz w:val="22"/>
        <w:szCs w:val="24"/>
      </w:rPr>
      <w:t>2</w:t>
    </w:r>
    <w:r w:rsidRPr="00343FD2">
      <w:rPr>
        <w:sz w:val="22"/>
        <w:szCs w:val="24"/>
      </w:rPr>
      <w:fldChar w:fldCharType="end"/>
    </w:r>
  </w:p>
  <w:p w:rsidR="00583297" w:rsidRPr="00343FD2" w:rsidRDefault="00000000">
    <w:pPr>
      <w:pStyle w:val="ae"/>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297" w:rsidRDefault="00000000">
    <w:pPr>
      <w:pStyle w:val="ae"/>
    </w:pPr>
  </w:p>
  <w:p w:rsidR="00583297" w:rsidRDefault="000000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00000006"/>
    <w:name w:val="WW8Num7"/>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D378B3"/>
    <w:multiLevelType w:val="hybridMultilevel"/>
    <w:tmpl w:val="560C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EA5CDE"/>
    <w:multiLevelType w:val="hybridMultilevel"/>
    <w:tmpl w:val="EFA64780"/>
    <w:lvl w:ilvl="0" w:tplc="E7D2EE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C4622D"/>
    <w:multiLevelType w:val="hybridMultilevel"/>
    <w:tmpl w:val="2D4E5D10"/>
    <w:lvl w:ilvl="0" w:tplc="E7D2EE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1D60D9"/>
    <w:multiLevelType w:val="hybridMultilevel"/>
    <w:tmpl w:val="48BE119E"/>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10C059F3"/>
    <w:multiLevelType w:val="hybridMultilevel"/>
    <w:tmpl w:val="18886FEC"/>
    <w:lvl w:ilvl="0" w:tplc="35F6AEDC">
      <w:start w:val="1"/>
      <w:numFmt w:val="decimal"/>
      <w:lvlText w:val="%1."/>
      <w:lvlJc w:val="left"/>
      <w:pPr>
        <w:ind w:left="720" w:hanging="360"/>
      </w:pPr>
      <w:rPr>
        <w:rFonts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5A6727"/>
    <w:multiLevelType w:val="hybridMultilevel"/>
    <w:tmpl w:val="306AE3AC"/>
    <w:lvl w:ilvl="0" w:tplc="E7D2EE3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55FC7"/>
    <w:multiLevelType w:val="hybridMultilevel"/>
    <w:tmpl w:val="7EFCE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19513C"/>
    <w:multiLevelType w:val="hybridMultilevel"/>
    <w:tmpl w:val="666469E2"/>
    <w:lvl w:ilvl="0" w:tplc="C8003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8003CF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3F58FB"/>
    <w:multiLevelType w:val="hybridMultilevel"/>
    <w:tmpl w:val="BE14ABC8"/>
    <w:lvl w:ilvl="0" w:tplc="E7D2EE3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564B1"/>
    <w:multiLevelType w:val="hybridMultilevel"/>
    <w:tmpl w:val="2FE25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AC3307"/>
    <w:multiLevelType w:val="hybridMultilevel"/>
    <w:tmpl w:val="00342544"/>
    <w:lvl w:ilvl="0" w:tplc="04CA06DA">
      <w:start w:val="1"/>
      <w:numFmt w:val="decimal"/>
      <w:lvlText w:val="%1."/>
      <w:lvlJc w:val="left"/>
      <w:pPr>
        <w:ind w:left="720" w:hanging="360"/>
      </w:pPr>
      <w:rPr>
        <w:rFonts w:eastAsia="Calibri"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BF701F"/>
    <w:multiLevelType w:val="hybridMultilevel"/>
    <w:tmpl w:val="560C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A71CE"/>
    <w:multiLevelType w:val="multilevel"/>
    <w:tmpl w:val="799A8C76"/>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1080"/>
        </w:tabs>
        <w:ind w:left="1080" w:hanging="360"/>
      </w:pPr>
      <w:rPr>
        <w:rFonts w:ascii="SimSun" w:eastAsia="SimSun" w:hAnsi="SimSun" w:hint="eastAsi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B625E35"/>
    <w:multiLevelType w:val="hybridMultilevel"/>
    <w:tmpl w:val="C14616A8"/>
    <w:lvl w:ilvl="0" w:tplc="8AE61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687104"/>
    <w:multiLevelType w:val="hybridMultilevel"/>
    <w:tmpl w:val="228A5F28"/>
    <w:lvl w:ilvl="0" w:tplc="08060AD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961D44"/>
    <w:multiLevelType w:val="hybridMultilevel"/>
    <w:tmpl w:val="D66C6B9C"/>
    <w:lvl w:ilvl="0" w:tplc="3C304782">
      <w:start w:val="2024"/>
      <w:numFmt w:val="decimal"/>
      <w:lvlText w:val="%1"/>
      <w:lvlJc w:val="left"/>
      <w:pPr>
        <w:ind w:left="960" w:hanging="60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0A237A"/>
    <w:multiLevelType w:val="hybridMultilevel"/>
    <w:tmpl w:val="AF562D74"/>
    <w:lvl w:ilvl="0" w:tplc="E7D2EE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E7D2EE32">
      <w:start w:val="1"/>
      <w:numFmt w:val="bullet"/>
      <w:lvlText w:val="-"/>
      <w:lvlJc w:val="left"/>
      <w:pPr>
        <w:ind w:left="2869" w:hanging="360"/>
      </w:pPr>
      <w:rPr>
        <w:rFonts w:ascii="SimSun" w:eastAsia="SimSun" w:hAnsi="SimSun" w:hint="eastAsia"/>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73C4F07"/>
    <w:multiLevelType w:val="hybridMultilevel"/>
    <w:tmpl w:val="16180318"/>
    <w:lvl w:ilvl="0" w:tplc="E7D2EE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75F1216"/>
    <w:multiLevelType w:val="hybridMultilevel"/>
    <w:tmpl w:val="84564F9C"/>
    <w:lvl w:ilvl="0" w:tplc="A8D6AC70">
      <w:start w:val="6"/>
      <w:numFmt w:val="decimal"/>
      <w:lvlText w:val="%1."/>
      <w:lvlJc w:val="left"/>
      <w:pPr>
        <w:ind w:left="644"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D03162"/>
    <w:multiLevelType w:val="hybridMultilevel"/>
    <w:tmpl w:val="72DC00A2"/>
    <w:lvl w:ilvl="0" w:tplc="E7D2EE32">
      <w:start w:val="1"/>
      <w:numFmt w:val="bullet"/>
      <w:lvlText w:val="-"/>
      <w:lvlJc w:val="left"/>
      <w:pPr>
        <w:ind w:left="1259" w:hanging="360"/>
      </w:pPr>
      <w:rPr>
        <w:rFonts w:ascii="SimSun" w:eastAsia="SimSun" w:hAnsi="SimSun" w:hint="eastAsia"/>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2F76D4E"/>
    <w:multiLevelType w:val="hybridMultilevel"/>
    <w:tmpl w:val="32EE4D0E"/>
    <w:lvl w:ilvl="0" w:tplc="E7D2EE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2551A8"/>
    <w:multiLevelType w:val="hybridMultilevel"/>
    <w:tmpl w:val="E19EFF2C"/>
    <w:lvl w:ilvl="0" w:tplc="E7D2EE32">
      <w:start w:val="1"/>
      <w:numFmt w:val="bullet"/>
      <w:lvlText w:val="-"/>
      <w:lvlJc w:val="left"/>
      <w:pPr>
        <w:ind w:left="1259" w:hanging="360"/>
      </w:pPr>
      <w:rPr>
        <w:rFonts w:ascii="SimSun" w:eastAsia="SimSun" w:hAnsi="SimSun" w:hint="eastAsia"/>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15:restartNumberingAfterBreak="0">
    <w:nsid w:val="63A92203"/>
    <w:multiLevelType w:val="hybridMultilevel"/>
    <w:tmpl w:val="96A26AFC"/>
    <w:lvl w:ilvl="0" w:tplc="E7D2EE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E7D2EE32">
      <w:start w:val="1"/>
      <w:numFmt w:val="bullet"/>
      <w:lvlText w:val="-"/>
      <w:lvlJc w:val="left"/>
      <w:pPr>
        <w:ind w:left="2869" w:hanging="360"/>
      </w:pPr>
      <w:rPr>
        <w:rFonts w:ascii="SimSun" w:eastAsia="SimSun" w:hAnsi="SimSun" w:hint="eastAsia"/>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498563A"/>
    <w:multiLevelType w:val="hybridMultilevel"/>
    <w:tmpl w:val="9120E356"/>
    <w:lvl w:ilvl="0" w:tplc="E7D2EE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61214B8"/>
    <w:multiLevelType w:val="hybridMultilevel"/>
    <w:tmpl w:val="11F8B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61187F"/>
    <w:multiLevelType w:val="hybridMultilevel"/>
    <w:tmpl w:val="B4D49A0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110387E"/>
    <w:multiLevelType w:val="hybridMultilevel"/>
    <w:tmpl w:val="344E2666"/>
    <w:lvl w:ilvl="0" w:tplc="977ACC7E">
      <w:start w:val="1"/>
      <w:numFmt w:val="decimal"/>
      <w:lvlText w:val="%1."/>
      <w:lvlJc w:val="left"/>
      <w:pPr>
        <w:ind w:left="644" w:hanging="360"/>
      </w:pPr>
      <w:rPr>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733059"/>
    <w:multiLevelType w:val="hybridMultilevel"/>
    <w:tmpl w:val="253E1ABE"/>
    <w:lvl w:ilvl="0" w:tplc="E7D2EE32">
      <w:start w:val="1"/>
      <w:numFmt w:val="bullet"/>
      <w:lvlText w:val="-"/>
      <w:lvlJc w:val="left"/>
      <w:pPr>
        <w:ind w:left="1259" w:hanging="360"/>
      </w:pPr>
      <w:rPr>
        <w:rFonts w:ascii="SimSun" w:eastAsia="SimSun" w:hAnsi="SimSun" w:hint="eastAsia"/>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15:restartNumberingAfterBreak="0">
    <w:nsid w:val="7CF17CF0"/>
    <w:multiLevelType w:val="hybridMultilevel"/>
    <w:tmpl w:val="5D16A6B8"/>
    <w:lvl w:ilvl="0" w:tplc="0419000F">
      <w:start w:val="1"/>
      <w:numFmt w:val="decimal"/>
      <w:lvlText w:val="%1."/>
      <w:lvlJc w:val="left"/>
      <w:pPr>
        <w:ind w:left="720" w:hanging="360"/>
      </w:pPr>
      <w:rPr>
        <w:rFont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50637169">
    <w:abstractNumId w:val="0"/>
  </w:num>
  <w:num w:numId="2" w16cid:durableId="1042366492">
    <w:abstractNumId w:val="1"/>
  </w:num>
  <w:num w:numId="3" w16cid:durableId="1089079539">
    <w:abstractNumId w:val="15"/>
  </w:num>
  <w:num w:numId="4" w16cid:durableId="228613983">
    <w:abstractNumId w:val="30"/>
  </w:num>
  <w:num w:numId="5" w16cid:durableId="456216623">
    <w:abstractNumId w:val="6"/>
  </w:num>
  <w:num w:numId="6" w16cid:durableId="1873614885">
    <w:abstractNumId w:val="12"/>
  </w:num>
  <w:num w:numId="7" w16cid:durableId="1999265675">
    <w:abstractNumId w:val="7"/>
  </w:num>
  <w:num w:numId="8" w16cid:durableId="370496771">
    <w:abstractNumId w:val="10"/>
  </w:num>
  <w:num w:numId="9" w16cid:durableId="507866935">
    <w:abstractNumId w:val="13"/>
  </w:num>
  <w:num w:numId="10" w16cid:durableId="1504587357">
    <w:abstractNumId w:val="28"/>
  </w:num>
  <w:num w:numId="11" w16cid:durableId="1855260815">
    <w:abstractNumId w:val="2"/>
  </w:num>
  <w:num w:numId="12" w16cid:durableId="79757398">
    <w:abstractNumId w:val="16"/>
  </w:num>
  <w:num w:numId="13" w16cid:durableId="146289822">
    <w:abstractNumId w:val="29"/>
  </w:num>
  <w:num w:numId="14" w16cid:durableId="1099065528">
    <w:abstractNumId w:val="14"/>
  </w:num>
  <w:num w:numId="15" w16cid:durableId="962031287">
    <w:abstractNumId w:val="4"/>
  </w:num>
  <w:num w:numId="16" w16cid:durableId="1088115379">
    <w:abstractNumId w:val="23"/>
  </w:num>
  <w:num w:numId="17" w16cid:durableId="1741903351">
    <w:abstractNumId w:val="5"/>
  </w:num>
  <w:num w:numId="18" w16cid:durableId="756172085">
    <w:abstractNumId w:val="9"/>
  </w:num>
  <w:num w:numId="19" w16cid:durableId="1405837323">
    <w:abstractNumId w:val="21"/>
  </w:num>
  <w:num w:numId="20" w16cid:durableId="1563760047">
    <w:abstractNumId w:val="17"/>
  </w:num>
  <w:num w:numId="21" w16cid:durableId="171842795">
    <w:abstractNumId w:val="3"/>
  </w:num>
  <w:num w:numId="22" w16cid:durableId="278727978">
    <w:abstractNumId w:val="19"/>
  </w:num>
  <w:num w:numId="23" w16cid:durableId="1046104211">
    <w:abstractNumId w:val="25"/>
  </w:num>
  <w:num w:numId="24" w16cid:durableId="2102487821">
    <w:abstractNumId w:val="24"/>
  </w:num>
  <w:num w:numId="25" w16cid:durableId="489979869">
    <w:abstractNumId w:val="18"/>
  </w:num>
  <w:num w:numId="26" w16cid:durableId="342367795">
    <w:abstractNumId w:val="22"/>
  </w:num>
  <w:num w:numId="27" w16cid:durableId="913900481">
    <w:abstractNumId w:val="20"/>
  </w:num>
  <w:num w:numId="28" w16cid:durableId="1133407334">
    <w:abstractNumId w:val="26"/>
  </w:num>
  <w:num w:numId="29" w16cid:durableId="1167280935">
    <w:abstractNumId w:val="8"/>
  </w:num>
  <w:num w:numId="30" w16cid:durableId="1759593134">
    <w:abstractNumId w:val="27"/>
  </w:num>
  <w:num w:numId="31" w16cid:durableId="13773149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A4"/>
    <w:rsid w:val="000073A4"/>
    <w:rsid w:val="00D3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448EB-E16F-4AA3-A37C-05DBBB43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3A4"/>
  </w:style>
  <w:style w:type="paragraph" w:styleId="1">
    <w:name w:val="heading 1"/>
    <w:basedOn w:val="a"/>
    <w:next w:val="a"/>
    <w:link w:val="10"/>
    <w:uiPriority w:val="9"/>
    <w:qFormat/>
    <w:rsid w:val="000073A4"/>
    <w:pPr>
      <w:keepNext/>
      <w:suppressAutoHyphens/>
      <w:autoSpaceDE w:val="0"/>
      <w:spacing w:before="240" w:after="60" w:line="240" w:lineRule="auto"/>
      <w:outlineLvl w:val="0"/>
    </w:pPr>
    <w:rPr>
      <w:rFonts w:ascii="Calibri Light" w:eastAsia="Times New Roman" w:hAnsi="Calibri Light" w:cs="Times New Roman"/>
      <w:b/>
      <w:bCs/>
      <w:kern w:val="32"/>
      <w:sz w:val="32"/>
      <w:szCs w:val="32"/>
      <w:lang w:eastAsia="zh-CN"/>
    </w:rPr>
  </w:style>
  <w:style w:type="paragraph" w:styleId="2">
    <w:name w:val="heading 2"/>
    <w:basedOn w:val="a"/>
    <w:next w:val="a"/>
    <w:link w:val="20"/>
    <w:qFormat/>
    <w:rsid w:val="000073A4"/>
    <w:pPr>
      <w:keepNext/>
      <w:numPr>
        <w:ilvl w:val="1"/>
        <w:numId w:val="1"/>
      </w:numPr>
      <w:tabs>
        <w:tab w:val="left" w:pos="3402"/>
        <w:tab w:val="left" w:pos="9071"/>
      </w:tabs>
      <w:suppressAutoHyphens/>
      <w:autoSpaceDE w:val="0"/>
      <w:spacing w:after="0" w:line="240" w:lineRule="auto"/>
      <w:ind w:left="0" w:right="-1" w:firstLine="0"/>
      <w:jc w:val="both"/>
      <w:outlineLvl w:val="1"/>
    </w:pPr>
    <w:rPr>
      <w:rFonts w:ascii="Times New Roman" w:eastAsia="Times New Roman" w:hAnsi="Times New Roman" w:cs="Times New Roman"/>
      <w:sz w:val="24"/>
      <w:szCs w:val="24"/>
      <w:lang w:eastAsia="zh-CN"/>
    </w:rPr>
  </w:style>
  <w:style w:type="paragraph" w:styleId="4">
    <w:name w:val="heading 4"/>
    <w:basedOn w:val="a"/>
    <w:next w:val="a"/>
    <w:link w:val="40"/>
    <w:uiPriority w:val="9"/>
    <w:semiHidden/>
    <w:unhideWhenUsed/>
    <w:qFormat/>
    <w:rsid w:val="000073A4"/>
    <w:pPr>
      <w:keepNext/>
      <w:suppressAutoHyphens/>
      <w:autoSpaceDE w:val="0"/>
      <w:spacing w:before="240" w:after="60" w:line="240" w:lineRule="auto"/>
      <w:outlineLvl w:val="3"/>
    </w:pPr>
    <w:rPr>
      <w:rFonts w:ascii="Calibri" w:eastAsia="Times New Roman" w:hAnsi="Calibri"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3A4"/>
    <w:rPr>
      <w:rFonts w:ascii="Calibri Light" w:eastAsia="Times New Roman" w:hAnsi="Calibri Light" w:cs="Times New Roman"/>
      <w:b/>
      <w:bCs/>
      <w:kern w:val="32"/>
      <w:sz w:val="32"/>
      <w:szCs w:val="32"/>
      <w:lang w:eastAsia="zh-CN"/>
    </w:rPr>
  </w:style>
  <w:style w:type="character" w:customStyle="1" w:styleId="20">
    <w:name w:val="Заголовок 2 Знак"/>
    <w:basedOn w:val="a0"/>
    <w:link w:val="2"/>
    <w:rsid w:val="000073A4"/>
    <w:rPr>
      <w:rFonts w:ascii="Times New Roman" w:eastAsia="Times New Roman" w:hAnsi="Times New Roman" w:cs="Times New Roman"/>
      <w:sz w:val="24"/>
      <w:szCs w:val="24"/>
      <w:lang w:eastAsia="zh-CN"/>
    </w:rPr>
  </w:style>
  <w:style w:type="character" w:customStyle="1" w:styleId="40">
    <w:name w:val="Заголовок 4 Знак"/>
    <w:basedOn w:val="a0"/>
    <w:link w:val="4"/>
    <w:uiPriority w:val="9"/>
    <w:semiHidden/>
    <w:rsid w:val="000073A4"/>
    <w:rPr>
      <w:rFonts w:ascii="Calibri" w:eastAsia="Times New Roman" w:hAnsi="Calibri" w:cs="Times New Roman"/>
      <w:b/>
      <w:bCs/>
      <w:sz w:val="28"/>
      <w:szCs w:val="28"/>
      <w:lang w:eastAsia="zh-CN"/>
    </w:rPr>
  </w:style>
  <w:style w:type="numbering" w:customStyle="1" w:styleId="11">
    <w:name w:val="Нет списка1"/>
    <w:next w:val="a2"/>
    <w:uiPriority w:val="99"/>
    <w:semiHidden/>
    <w:unhideWhenUsed/>
    <w:rsid w:val="000073A4"/>
  </w:style>
  <w:style w:type="character" w:customStyle="1" w:styleId="WW8Num1z0">
    <w:name w:val="WW8Num1z0"/>
    <w:rsid w:val="000073A4"/>
  </w:style>
  <w:style w:type="character" w:customStyle="1" w:styleId="WW8Num1z1">
    <w:name w:val="WW8Num1z1"/>
    <w:rsid w:val="000073A4"/>
  </w:style>
  <w:style w:type="character" w:customStyle="1" w:styleId="WW8Num1z2">
    <w:name w:val="WW8Num1z2"/>
    <w:rsid w:val="000073A4"/>
  </w:style>
  <w:style w:type="character" w:customStyle="1" w:styleId="WW8Num1z3">
    <w:name w:val="WW8Num1z3"/>
    <w:rsid w:val="000073A4"/>
  </w:style>
  <w:style w:type="character" w:customStyle="1" w:styleId="WW8Num1z4">
    <w:name w:val="WW8Num1z4"/>
    <w:rsid w:val="000073A4"/>
  </w:style>
  <w:style w:type="character" w:customStyle="1" w:styleId="WW8Num1z5">
    <w:name w:val="WW8Num1z5"/>
    <w:rsid w:val="000073A4"/>
  </w:style>
  <w:style w:type="character" w:customStyle="1" w:styleId="WW8Num1z6">
    <w:name w:val="WW8Num1z6"/>
    <w:rsid w:val="000073A4"/>
  </w:style>
  <w:style w:type="character" w:customStyle="1" w:styleId="WW8Num1z7">
    <w:name w:val="WW8Num1z7"/>
    <w:rsid w:val="000073A4"/>
  </w:style>
  <w:style w:type="character" w:customStyle="1" w:styleId="WW8Num1z8">
    <w:name w:val="WW8Num1z8"/>
    <w:rsid w:val="000073A4"/>
  </w:style>
  <w:style w:type="character" w:customStyle="1" w:styleId="WW8Num2z0">
    <w:name w:val="WW8Num2z0"/>
    <w:rsid w:val="000073A4"/>
    <w:rPr>
      <w:sz w:val="24"/>
      <w:szCs w:val="24"/>
    </w:rPr>
  </w:style>
  <w:style w:type="character" w:customStyle="1" w:styleId="WW8Num3z0">
    <w:name w:val="WW8Num3z0"/>
    <w:rsid w:val="000073A4"/>
    <w:rPr>
      <w:rFonts w:hint="default"/>
      <w:sz w:val="24"/>
      <w:szCs w:val="24"/>
    </w:rPr>
  </w:style>
  <w:style w:type="character" w:customStyle="1" w:styleId="WW8Num4z0">
    <w:name w:val="WW8Num4z0"/>
    <w:rsid w:val="000073A4"/>
    <w:rPr>
      <w:rFonts w:hint="default"/>
    </w:rPr>
  </w:style>
  <w:style w:type="character" w:customStyle="1" w:styleId="WW8Num5z0">
    <w:name w:val="WW8Num5z0"/>
    <w:rsid w:val="000073A4"/>
    <w:rPr>
      <w:rFonts w:hint="default"/>
      <w:sz w:val="24"/>
      <w:szCs w:val="24"/>
    </w:rPr>
  </w:style>
  <w:style w:type="character" w:customStyle="1" w:styleId="WW8Num6z0">
    <w:name w:val="WW8Num6z0"/>
    <w:rsid w:val="000073A4"/>
    <w:rPr>
      <w:rFonts w:hint="default"/>
      <w:sz w:val="24"/>
      <w:szCs w:val="24"/>
    </w:rPr>
  </w:style>
  <w:style w:type="character" w:customStyle="1" w:styleId="WW8Num7z0">
    <w:name w:val="WW8Num7z0"/>
    <w:rsid w:val="000073A4"/>
    <w:rPr>
      <w:sz w:val="24"/>
      <w:szCs w:val="24"/>
    </w:rPr>
  </w:style>
  <w:style w:type="character" w:customStyle="1" w:styleId="WW8Num7z1">
    <w:name w:val="WW8Num7z1"/>
    <w:rsid w:val="000073A4"/>
  </w:style>
  <w:style w:type="character" w:customStyle="1" w:styleId="WW8Num7z2">
    <w:name w:val="WW8Num7z2"/>
    <w:rsid w:val="000073A4"/>
  </w:style>
  <w:style w:type="character" w:customStyle="1" w:styleId="WW8Num7z3">
    <w:name w:val="WW8Num7z3"/>
    <w:rsid w:val="000073A4"/>
  </w:style>
  <w:style w:type="character" w:customStyle="1" w:styleId="WW8Num7z4">
    <w:name w:val="WW8Num7z4"/>
    <w:rsid w:val="000073A4"/>
  </w:style>
  <w:style w:type="character" w:customStyle="1" w:styleId="WW8Num7z5">
    <w:name w:val="WW8Num7z5"/>
    <w:rsid w:val="000073A4"/>
  </w:style>
  <w:style w:type="character" w:customStyle="1" w:styleId="WW8Num7z6">
    <w:name w:val="WW8Num7z6"/>
    <w:rsid w:val="000073A4"/>
  </w:style>
  <w:style w:type="character" w:customStyle="1" w:styleId="WW8Num7z7">
    <w:name w:val="WW8Num7z7"/>
    <w:rsid w:val="000073A4"/>
  </w:style>
  <w:style w:type="character" w:customStyle="1" w:styleId="WW8Num7z8">
    <w:name w:val="WW8Num7z8"/>
    <w:rsid w:val="000073A4"/>
  </w:style>
  <w:style w:type="character" w:customStyle="1" w:styleId="WW8Num4z1">
    <w:name w:val="WW8Num4z1"/>
    <w:rsid w:val="000073A4"/>
  </w:style>
  <w:style w:type="character" w:customStyle="1" w:styleId="WW8Num4z2">
    <w:name w:val="WW8Num4z2"/>
    <w:rsid w:val="000073A4"/>
  </w:style>
  <w:style w:type="character" w:customStyle="1" w:styleId="WW8Num4z3">
    <w:name w:val="WW8Num4z3"/>
    <w:rsid w:val="000073A4"/>
  </w:style>
  <w:style w:type="character" w:customStyle="1" w:styleId="WW8Num4z4">
    <w:name w:val="WW8Num4z4"/>
    <w:rsid w:val="000073A4"/>
  </w:style>
  <w:style w:type="character" w:customStyle="1" w:styleId="WW8Num4z5">
    <w:name w:val="WW8Num4z5"/>
    <w:rsid w:val="000073A4"/>
  </w:style>
  <w:style w:type="character" w:customStyle="1" w:styleId="WW8Num4z6">
    <w:name w:val="WW8Num4z6"/>
    <w:rsid w:val="000073A4"/>
  </w:style>
  <w:style w:type="character" w:customStyle="1" w:styleId="WW8Num4z7">
    <w:name w:val="WW8Num4z7"/>
    <w:rsid w:val="000073A4"/>
  </w:style>
  <w:style w:type="character" w:customStyle="1" w:styleId="WW8Num4z8">
    <w:name w:val="WW8Num4z8"/>
    <w:rsid w:val="000073A4"/>
  </w:style>
  <w:style w:type="character" w:customStyle="1" w:styleId="WW8Num5z2">
    <w:name w:val="WW8Num5z2"/>
    <w:rsid w:val="000073A4"/>
  </w:style>
  <w:style w:type="character" w:customStyle="1" w:styleId="WW8Num5z3">
    <w:name w:val="WW8Num5z3"/>
    <w:rsid w:val="000073A4"/>
  </w:style>
  <w:style w:type="character" w:customStyle="1" w:styleId="WW8Num5z4">
    <w:name w:val="WW8Num5z4"/>
    <w:rsid w:val="000073A4"/>
  </w:style>
  <w:style w:type="character" w:customStyle="1" w:styleId="WW8Num5z5">
    <w:name w:val="WW8Num5z5"/>
    <w:rsid w:val="000073A4"/>
  </w:style>
  <w:style w:type="character" w:customStyle="1" w:styleId="WW8Num5z6">
    <w:name w:val="WW8Num5z6"/>
    <w:rsid w:val="000073A4"/>
  </w:style>
  <w:style w:type="character" w:customStyle="1" w:styleId="WW8Num5z7">
    <w:name w:val="WW8Num5z7"/>
    <w:rsid w:val="000073A4"/>
  </w:style>
  <w:style w:type="character" w:customStyle="1" w:styleId="WW8Num5z8">
    <w:name w:val="WW8Num5z8"/>
    <w:rsid w:val="000073A4"/>
  </w:style>
  <w:style w:type="character" w:customStyle="1" w:styleId="WW8Num8z0">
    <w:name w:val="WW8Num8z0"/>
    <w:rsid w:val="000073A4"/>
    <w:rPr>
      <w:rFonts w:hint="default"/>
    </w:rPr>
  </w:style>
  <w:style w:type="character" w:customStyle="1" w:styleId="WW8Num9z0">
    <w:name w:val="WW8Num9z0"/>
    <w:rsid w:val="000073A4"/>
    <w:rPr>
      <w:rFonts w:cs="Times New Roman"/>
    </w:rPr>
  </w:style>
  <w:style w:type="character" w:customStyle="1" w:styleId="WW8Num10z0">
    <w:name w:val="WW8Num10z0"/>
    <w:rsid w:val="000073A4"/>
    <w:rPr>
      <w:rFonts w:hint="default"/>
    </w:rPr>
  </w:style>
  <w:style w:type="character" w:customStyle="1" w:styleId="WW8Num10z1">
    <w:name w:val="WW8Num10z1"/>
    <w:rsid w:val="000073A4"/>
  </w:style>
  <w:style w:type="character" w:customStyle="1" w:styleId="WW8Num10z2">
    <w:name w:val="WW8Num10z2"/>
    <w:rsid w:val="000073A4"/>
  </w:style>
  <w:style w:type="character" w:customStyle="1" w:styleId="WW8Num10z3">
    <w:name w:val="WW8Num10z3"/>
    <w:rsid w:val="000073A4"/>
  </w:style>
  <w:style w:type="character" w:customStyle="1" w:styleId="WW8Num10z4">
    <w:name w:val="WW8Num10z4"/>
    <w:rsid w:val="000073A4"/>
  </w:style>
  <w:style w:type="character" w:customStyle="1" w:styleId="WW8Num10z5">
    <w:name w:val="WW8Num10z5"/>
    <w:rsid w:val="000073A4"/>
  </w:style>
  <w:style w:type="character" w:customStyle="1" w:styleId="WW8Num10z6">
    <w:name w:val="WW8Num10z6"/>
    <w:rsid w:val="000073A4"/>
  </w:style>
  <w:style w:type="character" w:customStyle="1" w:styleId="WW8Num10z7">
    <w:name w:val="WW8Num10z7"/>
    <w:rsid w:val="000073A4"/>
  </w:style>
  <w:style w:type="character" w:customStyle="1" w:styleId="WW8Num10z8">
    <w:name w:val="WW8Num10z8"/>
    <w:rsid w:val="000073A4"/>
  </w:style>
  <w:style w:type="character" w:customStyle="1" w:styleId="WW8Num11z0">
    <w:name w:val="WW8Num11z0"/>
    <w:rsid w:val="000073A4"/>
  </w:style>
  <w:style w:type="character" w:customStyle="1" w:styleId="WW8Num11z1">
    <w:name w:val="WW8Num11z1"/>
    <w:rsid w:val="000073A4"/>
  </w:style>
  <w:style w:type="character" w:customStyle="1" w:styleId="WW8Num11z2">
    <w:name w:val="WW8Num11z2"/>
    <w:rsid w:val="000073A4"/>
  </w:style>
  <w:style w:type="character" w:customStyle="1" w:styleId="WW8Num11z3">
    <w:name w:val="WW8Num11z3"/>
    <w:rsid w:val="000073A4"/>
  </w:style>
  <w:style w:type="character" w:customStyle="1" w:styleId="WW8Num11z4">
    <w:name w:val="WW8Num11z4"/>
    <w:rsid w:val="000073A4"/>
  </w:style>
  <w:style w:type="character" w:customStyle="1" w:styleId="WW8Num11z5">
    <w:name w:val="WW8Num11z5"/>
    <w:rsid w:val="000073A4"/>
  </w:style>
  <w:style w:type="character" w:customStyle="1" w:styleId="WW8Num11z6">
    <w:name w:val="WW8Num11z6"/>
    <w:rsid w:val="000073A4"/>
  </w:style>
  <w:style w:type="character" w:customStyle="1" w:styleId="WW8Num11z7">
    <w:name w:val="WW8Num11z7"/>
    <w:rsid w:val="000073A4"/>
  </w:style>
  <w:style w:type="character" w:customStyle="1" w:styleId="WW8Num11z8">
    <w:name w:val="WW8Num11z8"/>
    <w:rsid w:val="000073A4"/>
  </w:style>
  <w:style w:type="character" w:customStyle="1" w:styleId="WW8Num12z0">
    <w:name w:val="WW8Num12z0"/>
    <w:rsid w:val="000073A4"/>
    <w:rPr>
      <w:rFonts w:cs="Times New Roman"/>
    </w:rPr>
  </w:style>
  <w:style w:type="character" w:customStyle="1" w:styleId="WW8Num13z0">
    <w:name w:val="WW8Num13z0"/>
    <w:rsid w:val="000073A4"/>
    <w:rPr>
      <w:rFonts w:hint="default"/>
    </w:rPr>
  </w:style>
  <w:style w:type="character" w:customStyle="1" w:styleId="WW8Num13z1">
    <w:name w:val="WW8Num13z1"/>
    <w:rsid w:val="000073A4"/>
  </w:style>
  <w:style w:type="character" w:customStyle="1" w:styleId="WW8Num13z2">
    <w:name w:val="WW8Num13z2"/>
    <w:rsid w:val="000073A4"/>
  </w:style>
  <w:style w:type="character" w:customStyle="1" w:styleId="WW8Num13z3">
    <w:name w:val="WW8Num13z3"/>
    <w:rsid w:val="000073A4"/>
  </w:style>
  <w:style w:type="character" w:customStyle="1" w:styleId="WW8Num13z4">
    <w:name w:val="WW8Num13z4"/>
    <w:rsid w:val="000073A4"/>
  </w:style>
  <w:style w:type="character" w:customStyle="1" w:styleId="WW8Num13z5">
    <w:name w:val="WW8Num13z5"/>
    <w:rsid w:val="000073A4"/>
  </w:style>
  <w:style w:type="character" w:customStyle="1" w:styleId="WW8Num13z6">
    <w:name w:val="WW8Num13z6"/>
    <w:rsid w:val="000073A4"/>
  </w:style>
  <w:style w:type="character" w:customStyle="1" w:styleId="WW8Num13z7">
    <w:name w:val="WW8Num13z7"/>
    <w:rsid w:val="000073A4"/>
  </w:style>
  <w:style w:type="character" w:customStyle="1" w:styleId="WW8Num13z8">
    <w:name w:val="WW8Num13z8"/>
    <w:rsid w:val="000073A4"/>
  </w:style>
  <w:style w:type="character" w:customStyle="1" w:styleId="WW8Num14z0">
    <w:name w:val="WW8Num14z0"/>
    <w:rsid w:val="000073A4"/>
    <w:rPr>
      <w:rFonts w:hint="default"/>
      <w:sz w:val="22"/>
    </w:rPr>
  </w:style>
  <w:style w:type="character" w:customStyle="1" w:styleId="WW8Num14z1">
    <w:name w:val="WW8Num14z1"/>
    <w:rsid w:val="000073A4"/>
  </w:style>
  <w:style w:type="character" w:customStyle="1" w:styleId="WW8Num14z2">
    <w:name w:val="WW8Num14z2"/>
    <w:rsid w:val="000073A4"/>
  </w:style>
  <w:style w:type="character" w:customStyle="1" w:styleId="WW8Num14z3">
    <w:name w:val="WW8Num14z3"/>
    <w:rsid w:val="000073A4"/>
  </w:style>
  <w:style w:type="character" w:customStyle="1" w:styleId="WW8Num14z4">
    <w:name w:val="WW8Num14z4"/>
    <w:rsid w:val="000073A4"/>
  </w:style>
  <w:style w:type="character" w:customStyle="1" w:styleId="WW8Num14z5">
    <w:name w:val="WW8Num14z5"/>
    <w:rsid w:val="000073A4"/>
  </w:style>
  <w:style w:type="character" w:customStyle="1" w:styleId="WW8Num14z6">
    <w:name w:val="WW8Num14z6"/>
    <w:rsid w:val="000073A4"/>
  </w:style>
  <w:style w:type="character" w:customStyle="1" w:styleId="WW8Num14z7">
    <w:name w:val="WW8Num14z7"/>
    <w:rsid w:val="000073A4"/>
  </w:style>
  <w:style w:type="character" w:customStyle="1" w:styleId="WW8Num14z8">
    <w:name w:val="WW8Num14z8"/>
    <w:rsid w:val="000073A4"/>
  </w:style>
  <w:style w:type="character" w:customStyle="1" w:styleId="WW8Num15z0">
    <w:name w:val="WW8Num15z0"/>
    <w:rsid w:val="000073A4"/>
    <w:rPr>
      <w:rFonts w:hint="default"/>
      <w:sz w:val="24"/>
      <w:szCs w:val="24"/>
    </w:rPr>
  </w:style>
  <w:style w:type="character" w:customStyle="1" w:styleId="WW8Num16z0">
    <w:name w:val="WW8Num16z0"/>
    <w:rsid w:val="000073A4"/>
    <w:rPr>
      <w:rFonts w:hint="default"/>
      <w:sz w:val="24"/>
      <w:szCs w:val="24"/>
    </w:rPr>
  </w:style>
  <w:style w:type="character" w:customStyle="1" w:styleId="WW8Num17z0">
    <w:name w:val="WW8Num17z0"/>
    <w:rsid w:val="000073A4"/>
    <w:rPr>
      <w:rFonts w:hint="default"/>
      <w:sz w:val="22"/>
    </w:rPr>
  </w:style>
  <w:style w:type="character" w:customStyle="1" w:styleId="WW8Num17z1">
    <w:name w:val="WW8Num17z1"/>
    <w:rsid w:val="000073A4"/>
  </w:style>
  <w:style w:type="character" w:customStyle="1" w:styleId="WW8Num17z2">
    <w:name w:val="WW8Num17z2"/>
    <w:rsid w:val="000073A4"/>
  </w:style>
  <w:style w:type="character" w:customStyle="1" w:styleId="WW8Num17z3">
    <w:name w:val="WW8Num17z3"/>
    <w:rsid w:val="000073A4"/>
  </w:style>
  <w:style w:type="character" w:customStyle="1" w:styleId="WW8Num17z4">
    <w:name w:val="WW8Num17z4"/>
    <w:rsid w:val="000073A4"/>
  </w:style>
  <w:style w:type="character" w:customStyle="1" w:styleId="WW8Num17z5">
    <w:name w:val="WW8Num17z5"/>
    <w:rsid w:val="000073A4"/>
  </w:style>
  <w:style w:type="character" w:customStyle="1" w:styleId="WW8Num17z6">
    <w:name w:val="WW8Num17z6"/>
    <w:rsid w:val="000073A4"/>
  </w:style>
  <w:style w:type="character" w:customStyle="1" w:styleId="WW8Num17z7">
    <w:name w:val="WW8Num17z7"/>
    <w:rsid w:val="000073A4"/>
  </w:style>
  <w:style w:type="character" w:customStyle="1" w:styleId="WW8Num17z8">
    <w:name w:val="WW8Num17z8"/>
    <w:rsid w:val="000073A4"/>
  </w:style>
  <w:style w:type="character" w:customStyle="1" w:styleId="WW8Num18z0">
    <w:name w:val="WW8Num18z0"/>
    <w:rsid w:val="000073A4"/>
  </w:style>
  <w:style w:type="character" w:customStyle="1" w:styleId="WW8Num18z1">
    <w:name w:val="WW8Num18z1"/>
    <w:rsid w:val="000073A4"/>
  </w:style>
  <w:style w:type="character" w:customStyle="1" w:styleId="WW8Num18z2">
    <w:name w:val="WW8Num18z2"/>
    <w:rsid w:val="000073A4"/>
  </w:style>
  <w:style w:type="character" w:customStyle="1" w:styleId="WW8Num18z3">
    <w:name w:val="WW8Num18z3"/>
    <w:rsid w:val="000073A4"/>
  </w:style>
  <w:style w:type="character" w:customStyle="1" w:styleId="WW8Num18z4">
    <w:name w:val="WW8Num18z4"/>
    <w:rsid w:val="000073A4"/>
  </w:style>
  <w:style w:type="character" w:customStyle="1" w:styleId="WW8Num18z5">
    <w:name w:val="WW8Num18z5"/>
    <w:rsid w:val="000073A4"/>
  </w:style>
  <w:style w:type="character" w:customStyle="1" w:styleId="WW8Num18z6">
    <w:name w:val="WW8Num18z6"/>
    <w:rsid w:val="000073A4"/>
  </w:style>
  <w:style w:type="character" w:customStyle="1" w:styleId="WW8Num18z7">
    <w:name w:val="WW8Num18z7"/>
    <w:rsid w:val="000073A4"/>
  </w:style>
  <w:style w:type="character" w:customStyle="1" w:styleId="WW8Num18z8">
    <w:name w:val="WW8Num18z8"/>
    <w:rsid w:val="000073A4"/>
  </w:style>
  <w:style w:type="character" w:customStyle="1" w:styleId="WW8Num19z0">
    <w:name w:val="WW8Num19z0"/>
    <w:rsid w:val="000073A4"/>
    <w:rPr>
      <w:rFonts w:ascii="Symbol" w:hAnsi="Symbol" w:cs="Symbol" w:hint="default"/>
    </w:rPr>
  </w:style>
  <w:style w:type="character" w:customStyle="1" w:styleId="WW8Num19z2">
    <w:name w:val="WW8Num19z2"/>
    <w:rsid w:val="000073A4"/>
  </w:style>
  <w:style w:type="character" w:customStyle="1" w:styleId="WW8Num19z3">
    <w:name w:val="WW8Num19z3"/>
    <w:rsid w:val="000073A4"/>
  </w:style>
  <w:style w:type="character" w:customStyle="1" w:styleId="WW8Num19z4">
    <w:name w:val="WW8Num19z4"/>
    <w:rsid w:val="000073A4"/>
  </w:style>
  <w:style w:type="character" w:customStyle="1" w:styleId="WW8Num19z5">
    <w:name w:val="WW8Num19z5"/>
    <w:rsid w:val="000073A4"/>
  </w:style>
  <w:style w:type="character" w:customStyle="1" w:styleId="WW8Num19z6">
    <w:name w:val="WW8Num19z6"/>
    <w:rsid w:val="000073A4"/>
  </w:style>
  <w:style w:type="character" w:customStyle="1" w:styleId="WW8Num19z7">
    <w:name w:val="WW8Num19z7"/>
    <w:rsid w:val="000073A4"/>
  </w:style>
  <w:style w:type="character" w:customStyle="1" w:styleId="WW8Num19z8">
    <w:name w:val="WW8Num19z8"/>
    <w:rsid w:val="000073A4"/>
  </w:style>
  <w:style w:type="character" w:customStyle="1" w:styleId="WW8Num20z0">
    <w:name w:val="WW8Num20z0"/>
    <w:rsid w:val="000073A4"/>
    <w:rPr>
      <w:rFonts w:hint="default"/>
    </w:rPr>
  </w:style>
  <w:style w:type="character" w:customStyle="1" w:styleId="WW8Num21z0">
    <w:name w:val="WW8Num21z0"/>
    <w:rsid w:val="000073A4"/>
    <w:rPr>
      <w:rFonts w:hint="default"/>
    </w:rPr>
  </w:style>
  <w:style w:type="character" w:customStyle="1" w:styleId="WW8Num22z0">
    <w:name w:val="WW8Num22z0"/>
    <w:rsid w:val="000073A4"/>
    <w:rPr>
      <w:rFonts w:hint="default"/>
    </w:rPr>
  </w:style>
  <w:style w:type="character" w:customStyle="1" w:styleId="WW8Num23z0">
    <w:name w:val="WW8Num23z0"/>
    <w:rsid w:val="000073A4"/>
  </w:style>
  <w:style w:type="character" w:customStyle="1" w:styleId="WW8Num23z1">
    <w:name w:val="WW8Num23z1"/>
    <w:rsid w:val="000073A4"/>
    <w:rPr>
      <w:rFonts w:ascii="Symbol" w:hAnsi="Symbol" w:cs="Symbol" w:hint="default"/>
    </w:rPr>
  </w:style>
  <w:style w:type="character" w:customStyle="1" w:styleId="WW8Num23z2">
    <w:name w:val="WW8Num23z2"/>
    <w:rsid w:val="000073A4"/>
  </w:style>
  <w:style w:type="character" w:customStyle="1" w:styleId="WW8Num23z3">
    <w:name w:val="WW8Num23z3"/>
    <w:rsid w:val="000073A4"/>
  </w:style>
  <w:style w:type="character" w:customStyle="1" w:styleId="WW8Num23z4">
    <w:name w:val="WW8Num23z4"/>
    <w:rsid w:val="000073A4"/>
  </w:style>
  <w:style w:type="character" w:customStyle="1" w:styleId="WW8Num23z5">
    <w:name w:val="WW8Num23z5"/>
    <w:rsid w:val="000073A4"/>
  </w:style>
  <w:style w:type="character" w:customStyle="1" w:styleId="WW8Num23z6">
    <w:name w:val="WW8Num23z6"/>
    <w:rsid w:val="000073A4"/>
  </w:style>
  <w:style w:type="character" w:customStyle="1" w:styleId="WW8Num23z7">
    <w:name w:val="WW8Num23z7"/>
    <w:rsid w:val="000073A4"/>
  </w:style>
  <w:style w:type="character" w:customStyle="1" w:styleId="WW8Num23z8">
    <w:name w:val="WW8Num23z8"/>
    <w:rsid w:val="000073A4"/>
  </w:style>
  <w:style w:type="character" w:customStyle="1" w:styleId="12">
    <w:name w:val="Основной шрифт абзаца1"/>
    <w:rsid w:val="000073A4"/>
  </w:style>
  <w:style w:type="character" w:customStyle="1" w:styleId="a3">
    <w:name w:val="Текст выноски Знак"/>
    <w:rsid w:val="000073A4"/>
    <w:rPr>
      <w:rFonts w:ascii="Tahoma" w:hAnsi="Tahoma" w:cs="Tahoma"/>
      <w:sz w:val="16"/>
      <w:szCs w:val="16"/>
    </w:rPr>
  </w:style>
  <w:style w:type="character" w:styleId="a4">
    <w:name w:val="Hyperlink"/>
    <w:uiPriority w:val="99"/>
    <w:rsid w:val="000073A4"/>
    <w:rPr>
      <w:color w:val="0000FF"/>
      <w:u w:val="single"/>
    </w:rPr>
  </w:style>
  <w:style w:type="character" w:customStyle="1" w:styleId="a5">
    <w:name w:val="Текст Знак"/>
    <w:rsid w:val="000073A4"/>
    <w:rPr>
      <w:rFonts w:ascii="Courier New" w:hAnsi="Courier New" w:cs="Courier New"/>
    </w:rPr>
  </w:style>
  <w:style w:type="paragraph" w:styleId="a6">
    <w:name w:val="Body Text"/>
    <w:basedOn w:val="a"/>
    <w:link w:val="a7"/>
    <w:rsid w:val="000073A4"/>
    <w:pPr>
      <w:suppressAutoHyphens/>
      <w:autoSpaceDE w:val="0"/>
      <w:spacing w:after="140" w:line="288" w:lineRule="auto"/>
    </w:pPr>
    <w:rPr>
      <w:rFonts w:ascii="Times New Roman" w:eastAsia="Times New Roman" w:hAnsi="Times New Roman" w:cs="Times New Roman"/>
      <w:sz w:val="20"/>
      <w:szCs w:val="20"/>
      <w:lang w:eastAsia="zh-CN"/>
    </w:rPr>
  </w:style>
  <w:style w:type="character" w:customStyle="1" w:styleId="a7">
    <w:name w:val="Основной текст Знак"/>
    <w:basedOn w:val="a0"/>
    <w:link w:val="a6"/>
    <w:rsid w:val="000073A4"/>
    <w:rPr>
      <w:rFonts w:ascii="Times New Roman" w:eastAsia="Times New Roman" w:hAnsi="Times New Roman" w:cs="Times New Roman"/>
      <w:sz w:val="20"/>
      <w:szCs w:val="20"/>
      <w:lang w:eastAsia="zh-CN"/>
    </w:rPr>
  </w:style>
  <w:style w:type="paragraph" w:styleId="a8">
    <w:name w:val="List"/>
    <w:basedOn w:val="a6"/>
    <w:rsid w:val="000073A4"/>
    <w:rPr>
      <w:rFonts w:cs="Lohit Devanagari"/>
    </w:rPr>
  </w:style>
  <w:style w:type="paragraph" w:styleId="a9">
    <w:name w:val="caption"/>
    <w:basedOn w:val="a"/>
    <w:qFormat/>
    <w:rsid w:val="000073A4"/>
    <w:pPr>
      <w:suppressLineNumbers/>
      <w:suppressAutoHyphens/>
      <w:autoSpaceDE w:val="0"/>
      <w:spacing w:before="120" w:after="120" w:line="240" w:lineRule="auto"/>
    </w:pPr>
    <w:rPr>
      <w:rFonts w:ascii="Times New Roman" w:eastAsia="Times New Roman" w:hAnsi="Times New Roman" w:cs="Lohit Devanagari"/>
      <w:i/>
      <w:iCs/>
      <w:sz w:val="24"/>
      <w:szCs w:val="24"/>
      <w:lang w:eastAsia="zh-CN"/>
    </w:rPr>
  </w:style>
  <w:style w:type="paragraph" w:customStyle="1" w:styleId="13">
    <w:name w:val="Указатель1"/>
    <w:basedOn w:val="a"/>
    <w:rsid w:val="000073A4"/>
    <w:pPr>
      <w:suppressLineNumbers/>
      <w:suppressAutoHyphens/>
      <w:autoSpaceDE w:val="0"/>
      <w:spacing w:after="0" w:line="240" w:lineRule="auto"/>
    </w:pPr>
    <w:rPr>
      <w:rFonts w:ascii="Times New Roman" w:eastAsia="Times New Roman" w:hAnsi="Times New Roman" w:cs="Lohit Devanagari"/>
      <w:sz w:val="20"/>
      <w:szCs w:val="20"/>
      <w:lang w:eastAsia="zh-CN"/>
    </w:rPr>
  </w:style>
  <w:style w:type="paragraph" w:customStyle="1" w:styleId="LO-Normal">
    <w:name w:val="LO-Normal"/>
    <w:rsid w:val="000073A4"/>
    <w:pPr>
      <w:suppressAutoHyphens/>
      <w:spacing w:after="0" w:line="240" w:lineRule="auto"/>
    </w:pPr>
    <w:rPr>
      <w:rFonts w:ascii="Times New Roman" w:eastAsia="Times New Roman" w:hAnsi="Times New Roman" w:cs="Times New Roman"/>
      <w:sz w:val="20"/>
      <w:szCs w:val="20"/>
      <w:lang w:eastAsia="zh-CN"/>
    </w:rPr>
  </w:style>
  <w:style w:type="paragraph" w:styleId="aa">
    <w:name w:val="Balloon Text"/>
    <w:basedOn w:val="a"/>
    <w:link w:val="14"/>
    <w:rsid w:val="000073A4"/>
    <w:pPr>
      <w:suppressAutoHyphens/>
      <w:autoSpaceDE w:val="0"/>
      <w:spacing w:after="0" w:line="240" w:lineRule="auto"/>
    </w:pPr>
    <w:rPr>
      <w:rFonts w:ascii="Tahoma" w:eastAsia="Times New Roman" w:hAnsi="Tahoma" w:cs="Tahoma"/>
      <w:sz w:val="16"/>
      <w:szCs w:val="16"/>
      <w:lang w:val="x-none" w:eastAsia="zh-CN"/>
    </w:rPr>
  </w:style>
  <w:style w:type="character" w:customStyle="1" w:styleId="14">
    <w:name w:val="Текст выноски Знак1"/>
    <w:basedOn w:val="a0"/>
    <w:link w:val="aa"/>
    <w:rsid w:val="000073A4"/>
    <w:rPr>
      <w:rFonts w:ascii="Tahoma" w:eastAsia="Times New Roman" w:hAnsi="Tahoma" w:cs="Tahoma"/>
      <w:sz w:val="16"/>
      <w:szCs w:val="16"/>
      <w:lang w:val="x-none" w:eastAsia="zh-CN"/>
    </w:rPr>
  </w:style>
  <w:style w:type="paragraph" w:customStyle="1" w:styleId="15">
    <w:name w:val="Текст1"/>
    <w:basedOn w:val="a"/>
    <w:rsid w:val="000073A4"/>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0073A4"/>
    <w:pPr>
      <w:widowControl w:val="0"/>
      <w:suppressAutoHyphens/>
      <w:autoSpaceDE w:val="0"/>
      <w:spacing w:after="0" w:line="240" w:lineRule="auto"/>
    </w:pPr>
    <w:rPr>
      <w:rFonts w:ascii="Calibri" w:eastAsia="Times New Roman" w:hAnsi="Calibri" w:cs="Calibri"/>
      <w:szCs w:val="20"/>
      <w:lang w:eastAsia="zh-CN"/>
    </w:rPr>
  </w:style>
  <w:style w:type="paragraph" w:styleId="ab">
    <w:name w:val="List Paragraph"/>
    <w:basedOn w:val="a"/>
    <w:qFormat/>
    <w:rsid w:val="000073A4"/>
    <w:pPr>
      <w:suppressAutoHyphens/>
      <w:autoSpaceDE w:val="0"/>
      <w:spacing w:after="0" w:line="240" w:lineRule="auto"/>
      <w:ind w:left="708"/>
    </w:pPr>
    <w:rPr>
      <w:rFonts w:ascii="Times New Roman" w:eastAsia="Times New Roman" w:hAnsi="Times New Roman" w:cs="Times New Roman"/>
      <w:sz w:val="20"/>
      <w:szCs w:val="20"/>
      <w:lang w:eastAsia="zh-CN"/>
    </w:rPr>
  </w:style>
  <w:style w:type="paragraph" w:customStyle="1" w:styleId="ac">
    <w:name w:val="Содержимое таблицы"/>
    <w:basedOn w:val="a"/>
    <w:rsid w:val="000073A4"/>
    <w:pPr>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ad">
    <w:name w:val="Заголовок таблицы"/>
    <w:basedOn w:val="ac"/>
    <w:rsid w:val="000073A4"/>
    <w:pPr>
      <w:jc w:val="center"/>
    </w:pPr>
    <w:rPr>
      <w:b/>
      <w:bCs/>
    </w:rPr>
  </w:style>
  <w:style w:type="paragraph" w:styleId="ae">
    <w:name w:val="header"/>
    <w:basedOn w:val="a"/>
    <w:link w:val="af"/>
    <w:uiPriority w:val="99"/>
    <w:unhideWhenUsed/>
    <w:rsid w:val="000073A4"/>
    <w:pPr>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af">
    <w:name w:val="Верхний колонтитул Знак"/>
    <w:basedOn w:val="a0"/>
    <w:link w:val="ae"/>
    <w:uiPriority w:val="99"/>
    <w:rsid w:val="000073A4"/>
    <w:rPr>
      <w:rFonts w:ascii="Times New Roman" w:eastAsia="Times New Roman" w:hAnsi="Times New Roman" w:cs="Times New Roman"/>
      <w:sz w:val="20"/>
      <w:szCs w:val="20"/>
      <w:lang w:eastAsia="zh-CN"/>
    </w:rPr>
  </w:style>
  <w:style w:type="paragraph" w:styleId="af0">
    <w:name w:val="footer"/>
    <w:basedOn w:val="a"/>
    <w:link w:val="af1"/>
    <w:uiPriority w:val="99"/>
    <w:unhideWhenUsed/>
    <w:rsid w:val="000073A4"/>
    <w:pPr>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af1">
    <w:name w:val="Нижний колонтитул Знак"/>
    <w:basedOn w:val="a0"/>
    <w:link w:val="af0"/>
    <w:uiPriority w:val="99"/>
    <w:rsid w:val="000073A4"/>
    <w:rPr>
      <w:rFonts w:ascii="Times New Roman" w:eastAsia="Times New Roman" w:hAnsi="Times New Roman" w:cs="Times New Roman"/>
      <w:sz w:val="20"/>
      <w:szCs w:val="20"/>
      <w:lang w:eastAsia="zh-CN"/>
    </w:rPr>
  </w:style>
  <w:style w:type="paragraph" w:customStyle="1" w:styleId="ConsPlusTitle">
    <w:name w:val="ConsPlusTitle"/>
    <w:rsid w:val="000073A4"/>
    <w:pPr>
      <w:widowControl w:val="0"/>
      <w:autoSpaceDE w:val="0"/>
      <w:autoSpaceDN w:val="0"/>
      <w:spacing w:after="0" w:line="240" w:lineRule="auto"/>
    </w:pPr>
    <w:rPr>
      <w:rFonts w:ascii="Calibri" w:eastAsia="Times New Roman" w:hAnsi="Calibri" w:cs="Calibri"/>
      <w:b/>
      <w:szCs w:val="20"/>
      <w:lang w:eastAsia="ru-RU"/>
    </w:rPr>
  </w:style>
  <w:style w:type="paragraph" w:styleId="af2">
    <w:name w:val="Normal (Web)"/>
    <w:basedOn w:val="a"/>
    <w:uiPriority w:val="99"/>
    <w:semiHidden/>
    <w:unhideWhenUsed/>
    <w:rsid w:val="00007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page number"/>
    <w:rsid w:val="000073A4"/>
  </w:style>
  <w:style w:type="table" w:styleId="af4">
    <w:name w:val="Table Grid"/>
    <w:basedOn w:val="a1"/>
    <w:rsid w:val="000073A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0073A4"/>
    <w:rPr>
      <w:color w:val="800080"/>
      <w:u w:val="single"/>
    </w:rPr>
  </w:style>
  <w:style w:type="numbering" w:customStyle="1" w:styleId="21">
    <w:name w:val="Нет списка2"/>
    <w:next w:val="a2"/>
    <w:uiPriority w:val="99"/>
    <w:semiHidden/>
    <w:unhideWhenUsed/>
    <w:rsid w:val="000073A4"/>
  </w:style>
  <w:style w:type="table" w:customStyle="1" w:styleId="16">
    <w:name w:val="Сетка таблицы1"/>
    <w:basedOn w:val="a1"/>
    <w:next w:val="af4"/>
    <w:rsid w:val="000073A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consultantplus://offline/ref=6D7329DE432EF749AB6B5361A94244FECA9008935785B5367FF1BDA4CFCC7286D44C8AE18BE96619BCDCBED213C46CF9FBA1A866E1779992gFh9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20775</Words>
  <Characters>118424</Characters>
  <Application>Microsoft Office Word</Application>
  <DocSecurity>0</DocSecurity>
  <Lines>986</Lines>
  <Paragraphs>277</Paragraphs>
  <ScaleCrop>false</ScaleCrop>
  <Company/>
  <LinksUpToDate>false</LinksUpToDate>
  <CharactersWithSpaces>138922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vovk.ka@outlook.com</dc:creator>
  <cp:keywords/>
  <dc:description/>
  <cp:lastModifiedBy>vovk.ka@outlook.com</cp:lastModifiedBy>
  <cp:revision>1</cp:revision>
  <dcterms:created xsi:type="dcterms:W3CDTF">2022-12-26T18:05:00Z</dcterms:created>
  <dcterms:modified xsi:type="dcterms:W3CDTF">2022-12-26T18:06:00Z</dcterms:modified>
</cp:coreProperties>
</file>