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CC5A" w14:textId="77777777" w:rsidR="00DF6A6F" w:rsidRDefault="00DF6A6F" w:rsidP="00DF6A6F">
      <w:pPr>
        <w:ind w:left="5670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>Приложение к Постановлению</w:t>
      </w:r>
    </w:p>
    <w:p w14:paraId="48365670" w14:textId="77777777" w:rsidR="00DF6A6F" w:rsidRPr="00E64799" w:rsidRDefault="00DF6A6F" w:rsidP="00DF6A6F">
      <w:pPr>
        <w:ind w:left="5812"/>
        <w:jc w:val="right"/>
        <w:rPr>
          <w:b w:val="0"/>
          <w:szCs w:val="26"/>
          <w:u w:val="single"/>
        </w:rPr>
      </w:pPr>
      <w:r>
        <w:rPr>
          <w:b w:val="0"/>
          <w:bCs/>
          <w:szCs w:val="26"/>
        </w:rPr>
        <w:t xml:space="preserve"> Администрации города</w:t>
      </w:r>
      <w:r w:rsidRPr="00E812E5">
        <w:rPr>
          <w:b w:val="0"/>
          <w:szCs w:val="26"/>
        </w:rPr>
        <w:t xml:space="preserve">        </w:t>
      </w:r>
      <w:r>
        <w:rPr>
          <w:b w:val="0"/>
          <w:szCs w:val="26"/>
        </w:rPr>
        <w:t xml:space="preserve">                                                              </w:t>
      </w:r>
      <w:r w:rsidRPr="00E812E5">
        <w:rPr>
          <w:b w:val="0"/>
          <w:szCs w:val="26"/>
        </w:rPr>
        <w:t xml:space="preserve">   </w:t>
      </w:r>
      <w:r>
        <w:rPr>
          <w:b w:val="0"/>
          <w:szCs w:val="26"/>
        </w:rPr>
        <w:t xml:space="preserve">         </w:t>
      </w:r>
      <w:r w:rsidRPr="00E812E5">
        <w:rPr>
          <w:b w:val="0"/>
          <w:szCs w:val="26"/>
        </w:rPr>
        <w:t xml:space="preserve">   </w:t>
      </w:r>
      <w:r>
        <w:rPr>
          <w:b w:val="0"/>
          <w:szCs w:val="26"/>
        </w:rPr>
        <w:t xml:space="preserve">   </w:t>
      </w:r>
      <w:r w:rsidRPr="0009449E">
        <w:rPr>
          <w:b w:val="0"/>
          <w:szCs w:val="26"/>
        </w:rPr>
        <w:t xml:space="preserve">от </w:t>
      </w:r>
      <w:r w:rsidRPr="00E64799">
        <w:rPr>
          <w:szCs w:val="26"/>
          <w:u w:val="single"/>
        </w:rPr>
        <w:t>08.07.2024</w:t>
      </w:r>
      <w:r w:rsidRPr="00E64799">
        <w:rPr>
          <w:szCs w:val="26"/>
        </w:rPr>
        <w:t xml:space="preserve"> </w:t>
      </w:r>
      <w:r w:rsidRPr="00E64799">
        <w:rPr>
          <w:b w:val="0"/>
          <w:szCs w:val="26"/>
        </w:rPr>
        <w:t>№</w:t>
      </w:r>
      <w:r w:rsidRPr="00E64799">
        <w:rPr>
          <w:szCs w:val="26"/>
        </w:rPr>
        <w:t xml:space="preserve"> </w:t>
      </w:r>
      <w:r w:rsidRPr="00E64799">
        <w:rPr>
          <w:szCs w:val="26"/>
          <w:u w:val="single"/>
        </w:rPr>
        <w:t>1967-п</w:t>
      </w:r>
    </w:p>
    <w:p w14:paraId="679ED3F0" w14:textId="77777777" w:rsidR="00DF6A6F" w:rsidRPr="0009449E" w:rsidRDefault="00DF6A6F" w:rsidP="00DF6A6F">
      <w:pPr>
        <w:ind w:firstLine="851"/>
        <w:jc w:val="center"/>
        <w:outlineLvl w:val="0"/>
        <w:rPr>
          <w:b w:val="0"/>
          <w:szCs w:val="26"/>
        </w:rPr>
      </w:pPr>
    </w:p>
    <w:p w14:paraId="53358271" w14:textId="77777777" w:rsidR="00DF6A6F" w:rsidRDefault="00DF6A6F" w:rsidP="00DF6A6F">
      <w:pPr>
        <w:jc w:val="center"/>
        <w:rPr>
          <w:b w:val="0"/>
          <w:bCs/>
          <w:szCs w:val="26"/>
        </w:rPr>
      </w:pPr>
    </w:p>
    <w:p w14:paraId="46DA043D" w14:textId="77777777" w:rsidR="00DF6A6F" w:rsidRPr="00263E8F" w:rsidRDefault="00DF6A6F" w:rsidP="00DF6A6F">
      <w:pPr>
        <w:jc w:val="center"/>
        <w:rPr>
          <w:b w:val="0"/>
          <w:bCs/>
          <w:szCs w:val="26"/>
        </w:rPr>
      </w:pPr>
      <w:r w:rsidRPr="00263E8F">
        <w:rPr>
          <w:b w:val="0"/>
          <w:bCs/>
          <w:szCs w:val="26"/>
        </w:rPr>
        <w:t xml:space="preserve">Программа </w:t>
      </w:r>
    </w:p>
    <w:p w14:paraId="34E1742C" w14:textId="77777777" w:rsidR="00DF6A6F" w:rsidRPr="00263E8F" w:rsidRDefault="00DF6A6F" w:rsidP="00DF6A6F">
      <w:pPr>
        <w:jc w:val="center"/>
        <w:rPr>
          <w:b w:val="0"/>
          <w:bCs/>
          <w:szCs w:val="26"/>
        </w:rPr>
      </w:pPr>
      <w:r w:rsidRPr="00263E8F">
        <w:rPr>
          <w:b w:val="0"/>
          <w:bCs/>
          <w:szCs w:val="26"/>
        </w:rPr>
        <w:t xml:space="preserve">профилактики </w:t>
      </w:r>
      <w:r w:rsidRPr="00263E8F">
        <w:rPr>
          <w:b w:val="0"/>
          <w:szCs w:val="26"/>
        </w:rPr>
        <w:t xml:space="preserve">рисков причинения вреда (ущерба) охраняемым законом ценностям по </w:t>
      </w:r>
      <w:r w:rsidRPr="00263E8F">
        <w:rPr>
          <w:rFonts w:eastAsia="Calibri"/>
          <w:b w:val="0"/>
          <w:bCs/>
          <w:spacing w:val="4"/>
          <w:szCs w:val="26"/>
        </w:rPr>
        <w:t xml:space="preserve">муниципальному земельному контролю на территории муниципального образования «Город Обнинск» </w:t>
      </w:r>
      <w:r w:rsidRPr="00263E8F">
        <w:rPr>
          <w:b w:val="0"/>
          <w:bCs/>
          <w:szCs w:val="26"/>
        </w:rPr>
        <w:t>на 2023 год</w:t>
      </w:r>
    </w:p>
    <w:p w14:paraId="483297EC" w14:textId="77777777" w:rsidR="00DF6A6F" w:rsidRPr="00263E8F" w:rsidRDefault="00DF6A6F" w:rsidP="00DF6A6F">
      <w:pPr>
        <w:spacing w:line="240" w:lineRule="exact"/>
        <w:ind w:firstLine="709"/>
        <w:jc w:val="both"/>
        <w:rPr>
          <w:b w:val="0"/>
          <w:szCs w:val="26"/>
        </w:rPr>
      </w:pPr>
    </w:p>
    <w:p w14:paraId="57FB0DB4" w14:textId="77777777" w:rsidR="00DF6A6F" w:rsidRPr="00263E8F" w:rsidRDefault="00DF6A6F" w:rsidP="00DF6A6F">
      <w:pPr>
        <w:spacing w:line="240" w:lineRule="exact"/>
        <w:ind w:firstLine="709"/>
        <w:jc w:val="both"/>
        <w:rPr>
          <w:b w:val="0"/>
          <w:szCs w:val="26"/>
        </w:rPr>
      </w:pPr>
    </w:p>
    <w:p w14:paraId="55498B7B" w14:textId="77777777" w:rsidR="00DF6A6F" w:rsidRPr="00263E8F" w:rsidRDefault="00DF6A6F" w:rsidP="00DF6A6F">
      <w:pPr>
        <w:ind w:firstLine="709"/>
        <w:jc w:val="center"/>
        <w:outlineLvl w:val="1"/>
        <w:rPr>
          <w:b w:val="0"/>
          <w:bCs/>
          <w:szCs w:val="26"/>
        </w:rPr>
      </w:pPr>
      <w:bookmarkStart w:id="0" w:name="Par94"/>
      <w:bookmarkEnd w:id="0"/>
      <w:r w:rsidRPr="00263E8F">
        <w:rPr>
          <w:b w:val="0"/>
          <w:bCs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178C667" w14:textId="77777777" w:rsidR="00DF6A6F" w:rsidRPr="00263E8F" w:rsidRDefault="00DF6A6F" w:rsidP="00DF6A6F">
      <w:pPr>
        <w:ind w:firstLine="709"/>
        <w:jc w:val="both"/>
        <w:rPr>
          <w:b w:val="0"/>
          <w:szCs w:val="26"/>
        </w:rPr>
      </w:pPr>
    </w:p>
    <w:p w14:paraId="1160134B" w14:textId="77777777" w:rsidR="00DF6A6F" w:rsidRPr="00263E8F" w:rsidRDefault="00DF6A6F" w:rsidP="00DF6A6F">
      <w:pPr>
        <w:ind w:firstLine="851"/>
        <w:jc w:val="both"/>
        <w:rPr>
          <w:b w:val="0"/>
          <w:szCs w:val="26"/>
        </w:rPr>
      </w:pPr>
      <w:r w:rsidRPr="00263E8F">
        <w:rPr>
          <w:b w:val="0"/>
          <w:szCs w:val="26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63E8F">
        <w:rPr>
          <w:b w:val="0"/>
          <w:szCs w:val="26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«Город Обнинск» (</w:t>
      </w:r>
      <w:r w:rsidRPr="00263E8F">
        <w:rPr>
          <w:rFonts w:eastAsia="Calibri"/>
          <w:b w:val="0"/>
          <w:szCs w:val="26"/>
        </w:rPr>
        <w:t>далее – муниципальный земельный контроль).</w:t>
      </w:r>
    </w:p>
    <w:p w14:paraId="2DD0EEBA" w14:textId="77777777" w:rsidR="00DF6A6F" w:rsidRPr="00263E8F" w:rsidRDefault="00DF6A6F" w:rsidP="00DF6A6F">
      <w:pPr>
        <w:ind w:firstLine="851"/>
        <w:jc w:val="both"/>
        <w:rPr>
          <w:b w:val="0"/>
          <w:szCs w:val="26"/>
        </w:rPr>
      </w:pPr>
      <w:r w:rsidRPr="00263E8F">
        <w:rPr>
          <w:b w:val="0"/>
          <w:szCs w:val="26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«Город Обнинск», </w:t>
      </w:r>
      <w:r w:rsidRPr="00263E8F">
        <w:rPr>
          <w:b w:val="0"/>
          <w:color w:val="000000"/>
          <w:szCs w:val="26"/>
        </w:rPr>
        <w:t>Управление имущественных и земельных отношений</w:t>
      </w:r>
      <w:r w:rsidRPr="00263E8F">
        <w:rPr>
          <w:b w:val="0"/>
          <w:szCs w:val="26"/>
        </w:rPr>
        <w:t xml:space="preserve"> </w:t>
      </w:r>
      <w:r w:rsidRPr="00263E8F">
        <w:rPr>
          <w:b w:val="0"/>
          <w:color w:val="000000"/>
          <w:szCs w:val="26"/>
        </w:rPr>
        <w:t>Администрации города Обнинска</w:t>
      </w:r>
      <w:r w:rsidRPr="00263E8F">
        <w:rPr>
          <w:b w:val="0"/>
          <w:szCs w:val="26"/>
        </w:rPr>
        <w:t xml:space="preserve"> является уполномоченным органом по осуществлению муниципального земельного контроля (далее - уполномоченный орган).</w:t>
      </w:r>
    </w:p>
    <w:p w14:paraId="436329AD" w14:textId="77777777" w:rsidR="00DF6A6F" w:rsidRPr="00263E8F" w:rsidRDefault="00DF6A6F" w:rsidP="00DF6A6F">
      <w:pPr>
        <w:ind w:firstLine="851"/>
        <w:jc w:val="both"/>
        <w:rPr>
          <w:b w:val="0"/>
          <w:szCs w:val="26"/>
        </w:rPr>
      </w:pPr>
      <w:r w:rsidRPr="00263E8F">
        <w:rPr>
          <w:b w:val="0"/>
          <w:szCs w:val="26"/>
        </w:rPr>
        <w:t>При осуществлении муниципального земельного контроля уполномоченный орган осуществляет контроль за соблюдением:</w:t>
      </w:r>
    </w:p>
    <w:p w14:paraId="4E42BAB6" w14:textId="77777777" w:rsidR="00DF6A6F" w:rsidRPr="00263E8F" w:rsidRDefault="00DF6A6F" w:rsidP="00DF6A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7101A6A4" w14:textId="77777777" w:rsidR="00DF6A6F" w:rsidRPr="00263E8F" w:rsidRDefault="00DF6A6F" w:rsidP="00DF6A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762C934" w14:textId="77777777" w:rsidR="00DF6A6F" w:rsidRPr="00263E8F" w:rsidRDefault="00DF6A6F" w:rsidP="00DF6A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53CDB1D2" w14:textId="77777777" w:rsidR="00DF6A6F" w:rsidRPr="00263E8F" w:rsidRDefault="00DF6A6F" w:rsidP="00DF6A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14:paraId="152BAEA4" w14:textId="77777777" w:rsidR="00DF6A6F" w:rsidRPr="00263E8F" w:rsidRDefault="00DF6A6F" w:rsidP="00DF6A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 xml:space="preserve">д) исполнения предписаний об устранении нарушений обязательных </w:t>
      </w:r>
      <w:r w:rsidRPr="00263E8F">
        <w:rPr>
          <w:rFonts w:ascii="Times New Roman" w:hAnsi="Times New Roman" w:cs="Times New Roman"/>
          <w:sz w:val="26"/>
          <w:szCs w:val="26"/>
        </w:rPr>
        <w:lastRenderedPageBreak/>
        <w:t>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14:paraId="47D78BE4" w14:textId="77777777" w:rsidR="00DF6A6F" w:rsidRPr="00263E8F" w:rsidRDefault="00DF6A6F" w:rsidP="00DF6A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е) за соблюдением обязательного требования по переоформлению прав на земельный участок;</w:t>
      </w:r>
    </w:p>
    <w:p w14:paraId="331E7A27" w14:textId="77777777" w:rsidR="00DF6A6F" w:rsidRPr="00263E8F" w:rsidRDefault="00DF6A6F" w:rsidP="00DF6A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ж) обязательных требований и обязательных мероприятий по улучшению земель и охране почв, предотвращению процессов, ухудшающих качественное состояние земель.</w:t>
      </w:r>
    </w:p>
    <w:p w14:paraId="3340F938" w14:textId="77777777" w:rsidR="00DF6A6F" w:rsidRPr="00263E8F" w:rsidRDefault="00DF6A6F" w:rsidP="00DF6A6F">
      <w:pPr>
        <w:ind w:firstLine="851"/>
        <w:jc w:val="both"/>
        <w:rPr>
          <w:b w:val="0"/>
          <w:szCs w:val="26"/>
        </w:rPr>
      </w:pPr>
      <w:r w:rsidRPr="00263E8F">
        <w:rPr>
          <w:rFonts w:eastAsia="Calibri"/>
          <w:b w:val="0"/>
          <w:szCs w:val="26"/>
        </w:rPr>
        <w:t xml:space="preserve">Контролируемыми лицами муниципального земельного контроля являются юридические лица, индивидуальные предприниматели и граждане, самовольно </w:t>
      </w:r>
      <w:r w:rsidRPr="00263E8F">
        <w:rPr>
          <w:b w:val="0"/>
          <w:szCs w:val="26"/>
        </w:rPr>
        <w:t xml:space="preserve">использующие земельные участки в границах </w:t>
      </w:r>
      <w:r w:rsidRPr="00263E8F">
        <w:rPr>
          <w:rFonts w:eastAsia="Calibri"/>
          <w:b w:val="0"/>
          <w:szCs w:val="26"/>
        </w:rPr>
        <w:t xml:space="preserve">муниципального образования «Город Обнинск», а так же обладающие правом владения, пользования, распоряжения </w:t>
      </w:r>
      <w:r w:rsidRPr="00263E8F">
        <w:rPr>
          <w:b w:val="0"/>
          <w:szCs w:val="26"/>
        </w:rPr>
        <w:t xml:space="preserve">землями, земельными участками, частью земельного участка в границах </w:t>
      </w:r>
      <w:r w:rsidRPr="00263E8F">
        <w:rPr>
          <w:rFonts w:eastAsia="Calibri"/>
          <w:b w:val="0"/>
          <w:szCs w:val="26"/>
        </w:rPr>
        <w:t xml:space="preserve">муниципального образования «Город Обнинск» </w:t>
      </w:r>
      <w:r w:rsidRPr="00263E8F">
        <w:rPr>
          <w:b w:val="0"/>
          <w:szCs w:val="26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263E8F">
        <w:rPr>
          <w:rFonts w:eastAsia="Calibri"/>
          <w:b w:val="0"/>
          <w:szCs w:val="26"/>
        </w:rPr>
        <w:t xml:space="preserve">установленных муниципальными правовыми актами, </w:t>
      </w:r>
      <w:r w:rsidRPr="00263E8F">
        <w:rPr>
          <w:b w:val="0"/>
          <w:szCs w:val="26"/>
        </w:rPr>
        <w:t>оценка соблюдения которых является предметом муниципального земельного контроля</w:t>
      </w:r>
      <w:r w:rsidRPr="00263E8F">
        <w:rPr>
          <w:rFonts w:eastAsia="Calibri"/>
          <w:b w:val="0"/>
          <w:szCs w:val="26"/>
        </w:rPr>
        <w:t>.</w:t>
      </w:r>
    </w:p>
    <w:p w14:paraId="5EA5A505" w14:textId="77777777" w:rsidR="00DF6A6F" w:rsidRPr="00263E8F" w:rsidRDefault="00DF6A6F" w:rsidP="00DF6A6F">
      <w:pPr>
        <w:pStyle w:val="a5"/>
        <w:ind w:firstLine="851"/>
        <w:jc w:val="both"/>
        <w:rPr>
          <w:sz w:val="26"/>
          <w:szCs w:val="26"/>
        </w:rPr>
      </w:pPr>
      <w:r w:rsidRPr="00263E8F">
        <w:rPr>
          <w:sz w:val="26"/>
          <w:szCs w:val="26"/>
        </w:rPr>
        <w:t>Из плана проведения плановых проверок юридических лиц и индивидуальных предпринимателей на 2021 год исключены плановые выездные проверки юридических лиц.</w:t>
      </w:r>
    </w:p>
    <w:p w14:paraId="13B89C31" w14:textId="77777777" w:rsidR="00DF6A6F" w:rsidRPr="00263E8F" w:rsidRDefault="00DF6A6F" w:rsidP="00DF6A6F">
      <w:pPr>
        <w:pStyle w:val="a5"/>
        <w:ind w:firstLine="851"/>
        <w:jc w:val="both"/>
        <w:rPr>
          <w:sz w:val="26"/>
          <w:szCs w:val="26"/>
        </w:rPr>
      </w:pPr>
      <w:r w:rsidRPr="00263E8F">
        <w:rPr>
          <w:sz w:val="26"/>
          <w:szCs w:val="26"/>
        </w:rPr>
        <w:t>В отношении физических лиц было проведено 27 внеплановых выездных проверок.</w:t>
      </w:r>
    </w:p>
    <w:p w14:paraId="2C4CC271" w14:textId="77777777" w:rsidR="00DF6A6F" w:rsidRPr="00263E8F" w:rsidRDefault="00DF6A6F" w:rsidP="00DF6A6F">
      <w:pPr>
        <w:pStyle w:val="a5"/>
        <w:ind w:firstLine="851"/>
        <w:jc w:val="both"/>
        <w:rPr>
          <w:sz w:val="26"/>
          <w:szCs w:val="26"/>
        </w:rPr>
      </w:pPr>
      <w:r w:rsidRPr="00263E8F">
        <w:rPr>
          <w:sz w:val="26"/>
          <w:szCs w:val="26"/>
        </w:rPr>
        <w:t xml:space="preserve">Эксперты и представители экспертных организаций в отчетный период к проведению мероприятий по муниципальному земельному контролю не привлекались. </w:t>
      </w:r>
    </w:p>
    <w:p w14:paraId="17CC3D33" w14:textId="77777777" w:rsidR="00DF6A6F" w:rsidRPr="00263E8F" w:rsidRDefault="00DF6A6F" w:rsidP="00DF6A6F">
      <w:pPr>
        <w:pStyle w:val="a5"/>
        <w:ind w:firstLine="851"/>
        <w:jc w:val="both"/>
        <w:rPr>
          <w:sz w:val="26"/>
          <w:szCs w:val="26"/>
        </w:rPr>
      </w:pPr>
      <w:r w:rsidRPr="00263E8F">
        <w:rPr>
          <w:sz w:val="26"/>
          <w:szCs w:val="26"/>
        </w:rPr>
        <w:t>За отчетный период случаи причинения юридическими лицами и индивидуальными предпринимателями, в отношении которых осуществляются контрольно-надзорные мероприятия,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случаи возникновения чрезвычайных ситуаций природного и техногенного характера, не выявлены.</w:t>
      </w:r>
    </w:p>
    <w:p w14:paraId="11548055" w14:textId="77777777" w:rsidR="00DF6A6F" w:rsidRPr="00263E8F" w:rsidRDefault="00DF6A6F" w:rsidP="00DF6A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bCs/>
          <w:sz w:val="26"/>
          <w:szCs w:val="26"/>
        </w:rPr>
        <w:t xml:space="preserve">Штатная численность должностных лиц </w:t>
      </w:r>
      <w:r w:rsidRPr="00263E8F">
        <w:rPr>
          <w:rFonts w:ascii="Times New Roman" w:eastAsia="Times New Roman" w:hAnsi="Times New Roman" w:cs="Times New Roman"/>
          <w:bCs/>
          <w:sz w:val="26"/>
          <w:szCs w:val="26"/>
        </w:rPr>
        <w:t>уполномоченного органа на</w:t>
      </w:r>
      <w:r w:rsidRPr="00263E8F">
        <w:rPr>
          <w:rFonts w:ascii="Times New Roman" w:hAnsi="Times New Roman" w:cs="Times New Roman"/>
          <w:bCs/>
          <w:sz w:val="26"/>
          <w:szCs w:val="26"/>
        </w:rPr>
        <w:t xml:space="preserve"> осуществление муниципального земельного контроля в 2021 году составляло 3 человека.</w:t>
      </w:r>
    </w:p>
    <w:p w14:paraId="71CBF632" w14:textId="77777777" w:rsidR="00DF6A6F" w:rsidRPr="00263E8F" w:rsidRDefault="00DF6A6F" w:rsidP="00DF6A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 xml:space="preserve">Основными отчетными показателями деятельности </w:t>
      </w:r>
      <w:r w:rsidRPr="00263E8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63E8F">
        <w:rPr>
          <w:rFonts w:ascii="Times New Roman" w:hAnsi="Times New Roman" w:cs="Times New Roman"/>
          <w:sz w:val="26"/>
          <w:szCs w:val="26"/>
        </w:rPr>
        <w:t>дминистраци</w:t>
      </w:r>
      <w:r w:rsidRPr="00263E8F">
        <w:rPr>
          <w:rFonts w:ascii="Times New Roman" w:eastAsia="Times New Roman" w:hAnsi="Times New Roman" w:cs="Times New Roman"/>
          <w:sz w:val="26"/>
          <w:szCs w:val="26"/>
        </w:rPr>
        <w:t>я округа</w:t>
      </w:r>
      <w:r w:rsidRPr="00263E8F">
        <w:rPr>
          <w:rFonts w:ascii="Times New Roman" w:hAnsi="Times New Roman" w:cs="Times New Roman"/>
          <w:sz w:val="26"/>
          <w:szCs w:val="26"/>
        </w:rPr>
        <w:t xml:space="preserve"> в рамках осуществления муниципального земельного контроля за 2021 год являются:</w:t>
      </w:r>
    </w:p>
    <w:p w14:paraId="38B0DAA5" w14:textId="77777777" w:rsidR="00DF6A6F" w:rsidRPr="00263E8F" w:rsidRDefault="00DF6A6F" w:rsidP="00DF6A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bCs/>
          <w:sz w:val="26"/>
          <w:szCs w:val="26"/>
        </w:rPr>
        <w:t>количество проведенных проверок</w:t>
      </w:r>
      <w:r w:rsidRPr="00263E8F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Российской Федерации</w:t>
      </w:r>
      <w:r w:rsidRPr="00263E8F">
        <w:rPr>
          <w:rFonts w:ascii="Times New Roman" w:hAnsi="Times New Roman" w:cs="Times New Roman"/>
          <w:bCs/>
          <w:sz w:val="26"/>
          <w:szCs w:val="26"/>
        </w:rPr>
        <w:t xml:space="preserve"> за 2021 год - 27;</w:t>
      </w:r>
    </w:p>
    <w:p w14:paraId="73C0B6CB" w14:textId="77777777" w:rsidR="00DF6A6F" w:rsidRPr="00263E8F" w:rsidRDefault="00DF6A6F" w:rsidP="00DF6A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 xml:space="preserve">количество выявленных нарушений за 2021 год - 20; </w:t>
      </w:r>
    </w:p>
    <w:p w14:paraId="43317532" w14:textId="77777777" w:rsidR="00DF6A6F" w:rsidRPr="00263E8F" w:rsidRDefault="00DF6A6F" w:rsidP="00DF6A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количество выданных предписаний за 2021 год - 24;</w:t>
      </w:r>
    </w:p>
    <w:p w14:paraId="5B69C4EC" w14:textId="77777777" w:rsidR="00DF6A6F" w:rsidRPr="00263E8F" w:rsidRDefault="00DF6A6F" w:rsidP="00DF6A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 xml:space="preserve">количество проведенных плановых (рейдовых) осмотров, обследований земельных участков за 2021 год - 4;    </w:t>
      </w:r>
    </w:p>
    <w:p w14:paraId="03B46FB3" w14:textId="77777777" w:rsidR="00DF6A6F" w:rsidRPr="00263E8F" w:rsidRDefault="00DF6A6F" w:rsidP="00DF6A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количество выданных предостережений о недопустимости административных правонарушений в 2021 году - 4.</w:t>
      </w:r>
    </w:p>
    <w:p w14:paraId="3C2DD0F6" w14:textId="77777777" w:rsidR="00DF6A6F" w:rsidRPr="00263E8F" w:rsidRDefault="00DF6A6F" w:rsidP="00DF6A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В рамках развития и осуществления профилактической деятельности на территории муниципального образования «Город Обнинск» в 2021 году:</w:t>
      </w:r>
    </w:p>
    <w:p w14:paraId="44B64A47" w14:textId="77777777" w:rsidR="00DF6A6F" w:rsidRPr="00263E8F" w:rsidRDefault="00DF6A6F" w:rsidP="00DF6A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lastRenderedPageBreak/>
        <w:t>поддерживались в актуальном состоянии и размещались на официальном сайте Администрации округа в информационно-телекоммуникационной сети «Интернет» (далее - официальный сайт Администрации города)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14:paraId="204C68A0" w14:textId="77777777" w:rsidR="00DF6A6F" w:rsidRPr="00263E8F" w:rsidRDefault="00DF6A6F" w:rsidP="00DF6A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eastAsia="Calibri" w:hAnsi="Times New Roman" w:cs="Times New Roman"/>
          <w:sz w:val="26"/>
          <w:szCs w:val="26"/>
          <w:lang w:eastAsia="en-US"/>
        </w:rPr>
        <w:t>поддерживались</w:t>
      </w:r>
      <w:r w:rsidRPr="00263E8F">
        <w:rPr>
          <w:rFonts w:ascii="Times New Roman" w:hAnsi="Times New Roman" w:cs="Times New Roman"/>
          <w:sz w:val="26"/>
          <w:szCs w:val="26"/>
        </w:rPr>
        <w:t xml:space="preserve"> в актуальном состоянии размещенные на официальном сайте Администрация города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мер, принимаемых подконтрольными субъектами в целях недопущения нарушений данных требований;</w:t>
      </w:r>
    </w:p>
    <w:p w14:paraId="2E568C01" w14:textId="77777777" w:rsidR="00DF6A6F" w:rsidRPr="00263E8F" w:rsidRDefault="00DF6A6F" w:rsidP="00DF6A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 города;</w:t>
      </w:r>
    </w:p>
    <w:p w14:paraId="4945DFF3" w14:textId="77777777" w:rsidR="00DF6A6F" w:rsidRPr="00263E8F" w:rsidRDefault="00DF6A6F" w:rsidP="00DF6A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 xml:space="preserve">размещалась на официальном сайте Администрация города информация о результатах осуществления </w:t>
      </w:r>
      <w:r w:rsidRPr="00263E8F">
        <w:rPr>
          <w:rFonts w:ascii="Times New Roman" w:eastAsia="Calibri" w:hAnsi="Times New Roman" w:cs="Times New Roman"/>
          <w:sz w:val="26"/>
          <w:szCs w:val="26"/>
        </w:rPr>
        <w:t>муниципального земельного контроля;</w:t>
      </w:r>
    </w:p>
    <w:p w14:paraId="18AD4219" w14:textId="77777777" w:rsidR="00DF6A6F" w:rsidRPr="00263E8F" w:rsidRDefault="00DF6A6F" w:rsidP="00DF6A6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14:paraId="49CD843C" w14:textId="77777777" w:rsidR="00DF6A6F" w:rsidRPr="00263E8F" w:rsidRDefault="00DF6A6F" w:rsidP="00DF6A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 xml:space="preserve">По результатам осуществления муниципального земельного контроля в 2021 году наиболее значимыми проблемами являются: </w:t>
      </w:r>
    </w:p>
    <w:p w14:paraId="6C56D2C0" w14:textId="77777777" w:rsidR="00DF6A6F" w:rsidRPr="00263E8F" w:rsidRDefault="00DF6A6F" w:rsidP="00DF6A6F">
      <w:pPr>
        <w:pStyle w:val="a4"/>
        <w:spacing w:beforeAutospacing="0" w:after="0" w:afterAutospacing="0"/>
        <w:ind w:right="-2" w:firstLine="851"/>
        <w:rPr>
          <w:sz w:val="26"/>
          <w:szCs w:val="26"/>
        </w:rPr>
      </w:pPr>
      <w:r w:rsidRPr="00263E8F">
        <w:rPr>
          <w:sz w:val="26"/>
          <w:szCs w:val="26"/>
        </w:rPr>
        <w:t>противозаконные действия владельца земли, направленные на расширение площади своего участка путем вынесения элементов ограждения на границу своего земельного участка;</w:t>
      </w:r>
    </w:p>
    <w:p w14:paraId="59E01199" w14:textId="77777777" w:rsidR="00DF6A6F" w:rsidRPr="00263E8F" w:rsidRDefault="00DF6A6F" w:rsidP="00DF6A6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263E8F">
        <w:rPr>
          <w:rFonts w:ascii="Times New Roman" w:hAnsi="Times New Roman" w:cs="Times New Roman"/>
          <w:sz w:val="26"/>
          <w:szCs w:val="26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уплата цены за приобретение земельного участка в собственность на основании договора купли-продажи;</w:t>
      </w:r>
    </w:p>
    <w:p w14:paraId="0410128C" w14:textId="77777777" w:rsidR="00DF6A6F" w:rsidRPr="00263E8F" w:rsidRDefault="00DF6A6F" w:rsidP="00DF6A6F">
      <w:pPr>
        <w:pStyle w:val="a4"/>
        <w:spacing w:beforeAutospacing="0" w:after="0" w:afterAutospacing="0"/>
        <w:ind w:right="-2" w:firstLine="851"/>
        <w:rPr>
          <w:sz w:val="26"/>
          <w:szCs w:val="26"/>
        </w:rPr>
      </w:pPr>
      <w:r w:rsidRPr="00263E8F">
        <w:rPr>
          <w:sz w:val="26"/>
          <w:szCs w:val="26"/>
        </w:rPr>
        <w:t>вынесение части здания или строения за пределы земельного участка, либо строительство на земельном участке, не предоставленном в установленном порядке;</w:t>
      </w:r>
    </w:p>
    <w:p w14:paraId="77A430EA" w14:textId="77777777" w:rsidR="00DF6A6F" w:rsidRPr="00263E8F" w:rsidRDefault="00DF6A6F" w:rsidP="00DF6A6F">
      <w:pPr>
        <w:pStyle w:val="2"/>
        <w:shd w:val="clear" w:color="auto" w:fill="auto"/>
        <w:spacing w:before="0" w:line="240" w:lineRule="auto"/>
        <w:ind w:right="-1" w:firstLine="851"/>
        <w:rPr>
          <w:sz w:val="26"/>
          <w:szCs w:val="26"/>
        </w:rPr>
      </w:pPr>
      <w:r w:rsidRPr="00263E8F">
        <w:rPr>
          <w:sz w:val="26"/>
          <w:szCs w:val="26"/>
          <w:lang w:eastAsia="ru-RU" w:bidi="ru-RU"/>
        </w:rPr>
        <w:t>отсутствие сведений о местоположении границ земельного участка в государственном кадастре недвижимости;</w:t>
      </w:r>
    </w:p>
    <w:p w14:paraId="70F579B7" w14:textId="77777777" w:rsidR="00DF6A6F" w:rsidRPr="00263E8F" w:rsidRDefault="00DF6A6F" w:rsidP="00DF6A6F">
      <w:pPr>
        <w:pStyle w:val="2"/>
        <w:shd w:val="clear" w:color="auto" w:fill="auto"/>
        <w:spacing w:before="0" w:line="240" w:lineRule="auto"/>
        <w:ind w:right="-1" w:firstLine="851"/>
        <w:rPr>
          <w:sz w:val="26"/>
          <w:szCs w:val="26"/>
        </w:rPr>
      </w:pPr>
      <w:r w:rsidRPr="00263E8F">
        <w:rPr>
          <w:sz w:val="26"/>
          <w:szCs w:val="26"/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14:paraId="144B534D" w14:textId="77777777" w:rsidR="00DF6A6F" w:rsidRPr="00263E8F" w:rsidRDefault="00DF6A6F" w:rsidP="00DF6A6F">
      <w:pPr>
        <w:ind w:firstLine="560"/>
        <w:jc w:val="both"/>
        <w:rPr>
          <w:b w:val="0"/>
          <w:szCs w:val="26"/>
        </w:rPr>
      </w:pPr>
    </w:p>
    <w:p w14:paraId="28C76127" w14:textId="77777777" w:rsidR="00DF6A6F" w:rsidRPr="00263E8F" w:rsidRDefault="00DF6A6F" w:rsidP="00DF6A6F">
      <w:pPr>
        <w:ind w:firstLine="709"/>
        <w:jc w:val="center"/>
        <w:outlineLvl w:val="1"/>
        <w:rPr>
          <w:b w:val="0"/>
          <w:bCs/>
          <w:szCs w:val="26"/>
        </w:rPr>
      </w:pPr>
      <w:bookmarkStart w:id="1" w:name="Par175"/>
      <w:bookmarkEnd w:id="1"/>
      <w:r w:rsidRPr="00263E8F">
        <w:rPr>
          <w:b w:val="0"/>
          <w:bCs/>
          <w:szCs w:val="26"/>
        </w:rPr>
        <w:t>Раздел II. Цели и задачи реализации программы профилактики</w:t>
      </w:r>
    </w:p>
    <w:p w14:paraId="03E6E725" w14:textId="77777777" w:rsidR="00DF6A6F" w:rsidRPr="00263E8F" w:rsidRDefault="00DF6A6F" w:rsidP="00DF6A6F">
      <w:pPr>
        <w:jc w:val="both"/>
        <w:rPr>
          <w:b w:val="0"/>
          <w:szCs w:val="26"/>
        </w:rPr>
      </w:pPr>
    </w:p>
    <w:p w14:paraId="4C3E1EFA" w14:textId="77777777" w:rsidR="00DF6A6F" w:rsidRPr="00263E8F" w:rsidRDefault="00DF6A6F" w:rsidP="00DF6A6F">
      <w:pPr>
        <w:ind w:firstLine="851"/>
        <w:jc w:val="both"/>
        <w:outlineLvl w:val="2"/>
        <w:rPr>
          <w:b w:val="0"/>
          <w:bCs/>
          <w:szCs w:val="26"/>
        </w:rPr>
      </w:pPr>
      <w:r w:rsidRPr="00263E8F">
        <w:rPr>
          <w:b w:val="0"/>
          <w:bCs/>
          <w:szCs w:val="26"/>
        </w:rPr>
        <w:t>Основными целями программы профилактики являются:</w:t>
      </w:r>
    </w:p>
    <w:p w14:paraId="063740EE" w14:textId="77777777" w:rsidR="00DF6A6F" w:rsidRPr="00263E8F" w:rsidRDefault="00DF6A6F" w:rsidP="00DF6A6F">
      <w:pPr>
        <w:ind w:firstLine="851"/>
        <w:jc w:val="both"/>
        <w:outlineLvl w:val="2"/>
        <w:rPr>
          <w:b w:val="0"/>
          <w:bCs/>
          <w:szCs w:val="26"/>
        </w:rPr>
      </w:pPr>
    </w:p>
    <w:p w14:paraId="10C2915A" w14:textId="77777777" w:rsidR="00DF6A6F" w:rsidRPr="00263E8F" w:rsidRDefault="00DF6A6F" w:rsidP="00DF6A6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34EE797" w14:textId="77777777" w:rsidR="00DF6A6F" w:rsidRPr="00263E8F" w:rsidRDefault="00DF6A6F" w:rsidP="00DF6A6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1740AE" w14:textId="77777777" w:rsidR="00DF6A6F" w:rsidRPr="00263E8F" w:rsidRDefault="00DF6A6F" w:rsidP="00DF6A6F">
      <w:pPr>
        <w:ind w:firstLine="851"/>
        <w:jc w:val="both"/>
        <w:outlineLvl w:val="2"/>
        <w:rPr>
          <w:b w:val="0"/>
          <w:bCs/>
          <w:szCs w:val="26"/>
        </w:rPr>
      </w:pPr>
      <w:r w:rsidRPr="00263E8F">
        <w:rPr>
          <w:b w:val="0"/>
          <w:bCs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78192F38" w14:textId="77777777" w:rsidR="00DF6A6F" w:rsidRPr="00263E8F" w:rsidRDefault="00DF6A6F" w:rsidP="00DF6A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Создать систему профилактики нарушений рисков причинения вреда (ущерба) охраняемым законом ценностям;</w:t>
      </w:r>
    </w:p>
    <w:p w14:paraId="793579A4" w14:textId="77777777" w:rsidR="00DF6A6F" w:rsidRPr="00263E8F" w:rsidRDefault="00DF6A6F" w:rsidP="00DF6A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Вести перечень объектов земельного контроля с целью проведения профилактических мероприятий;</w:t>
      </w:r>
    </w:p>
    <w:p w14:paraId="138883FD" w14:textId="77777777" w:rsidR="00DF6A6F" w:rsidRPr="00263E8F" w:rsidRDefault="00DF6A6F" w:rsidP="00DF6A6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E8F">
        <w:rPr>
          <w:rFonts w:ascii="Times New Roman" w:hAnsi="Times New Roman" w:cs="Times New Roman"/>
          <w:sz w:val="26"/>
          <w:szCs w:val="26"/>
        </w:rPr>
        <w:t>Выявление факторов возможной угрозы причинения охраняемым законам ценностям.</w:t>
      </w:r>
    </w:p>
    <w:p w14:paraId="773C3AAD" w14:textId="77777777" w:rsidR="00DF6A6F" w:rsidRPr="00263E8F" w:rsidRDefault="00DF6A6F" w:rsidP="00DF6A6F">
      <w:pPr>
        <w:jc w:val="both"/>
        <w:outlineLvl w:val="2"/>
        <w:rPr>
          <w:b w:val="0"/>
          <w:bCs/>
          <w:szCs w:val="26"/>
        </w:rPr>
      </w:pPr>
    </w:p>
    <w:p w14:paraId="5CA400C6" w14:textId="77777777" w:rsidR="00DF6A6F" w:rsidRPr="00263E8F" w:rsidRDefault="00DF6A6F" w:rsidP="00DF6A6F">
      <w:pPr>
        <w:ind w:firstLine="709"/>
        <w:jc w:val="center"/>
        <w:outlineLvl w:val="1"/>
        <w:rPr>
          <w:b w:val="0"/>
          <w:bCs/>
          <w:szCs w:val="26"/>
        </w:rPr>
      </w:pPr>
      <w:r w:rsidRPr="00263E8F">
        <w:rPr>
          <w:b w:val="0"/>
          <w:bCs/>
          <w:szCs w:val="26"/>
        </w:rPr>
        <w:t>Раздел III. Перечень профилактических мероприятий, сроки (периодичность) их проведения</w:t>
      </w:r>
    </w:p>
    <w:p w14:paraId="1ABE8493" w14:textId="77777777" w:rsidR="00DF6A6F" w:rsidRPr="00263E8F" w:rsidRDefault="00DF6A6F" w:rsidP="00DF6A6F">
      <w:pPr>
        <w:ind w:firstLine="709"/>
        <w:jc w:val="center"/>
        <w:outlineLvl w:val="1"/>
        <w:rPr>
          <w:b w:val="0"/>
          <w:bCs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3544"/>
        <w:gridCol w:w="2977"/>
      </w:tblGrid>
      <w:tr w:rsidR="00DF6A6F" w:rsidRPr="00263E8F" w14:paraId="747C49F4" w14:textId="77777777" w:rsidTr="00377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AA4F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№ п/п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674D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BD33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51A0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ответственный за реализацию</w:t>
            </w:r>
          </w:p>
        </w:tc>
      </w:tr>
      <w:tr w:rsidR="00DF6A6F" w:rsidRPr="00263E8F" w14:paraId="0AD34F42" w14:textId="77777777" w:rsidTr="00377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05E2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8CD7" w14:textId="77777777" w:rsidR="00DF6A6F" w:rsidRPr="00263E8F" w:rsidRDefault="00DF6A6F" w:rsidP="00377B9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E8F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14:paraId="5ABBD07F" w14:textId="77777777" w:rsidR="00DF6A6F" w:rsidRPr="00263E8F" w:rsidRDefault="00DF6A6F" w:rsidP="00377B9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E8F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8169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7ADA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 xml:space="preserve">Управление имущественных и земельных отношений; </w:t>
            </w:r>
          </w:p>
          <w:p w14:paraId="540CD1A3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DF6A6F" w:rsidRPr="00263E8F" w14:paraId="15A24D02" w14:textId="77777777" w:rsidTr="00377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3FCF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E82D" w14:textId="77777777" w:rsidR="00DF6A6F" w:rsidRPr="00263E8F" w:rsidRDefault="00DF6A6F" w:rsidP="00377B9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E8F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E97A" w14:textId="77777777" w:rsidR="00DF6A6F" w:rsidRPr="00263E8F" w:rsidRDefault="00DF6A6F" w:rsidP="00377B98">
            <w:pPr>
              <w:pStyle w:val="ConsPlusNormal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263E8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 срок до 1 июля 2023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D313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</w:tc>
      </w:tr>
      <w:tr w:rsidR="00DF6A6F" w:rsidRPr="00263E8F" w14:paraId="47CC23CF" w14:textId="77777777" w:rsidTr="00377B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F5AF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F7A5" w14:textId="77777777" w:rsidR="00DF6A6F" w:rsidRPr="00263E8F" w:rsidRDefault="00DF6A6F" w:rsidP="00377B9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E8F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29D7" w14:textId="77777777" w:rsidR="00DF6A6F" w:rsidRPr="00263E8F" w:rsidRDefault="00DF6A6F" w:rsidP="00377B9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E8F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0017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</w:tc>
      </w:tr>
      <w:tr w:rsidR="00DF6A6F" w:rsidRPr="00263E8F" w14:paraId="46AD2C81" w14:textId="77777777" w:rsidTr="00377B9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918A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5711" w14:textId="77777777" w:rsidR="00DF6A6F" w:rsidRPr="00263E8F" w:rsidRDefault="00DF6A6F" w:rsidP="00377B9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E8F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EB70" w14:textId="77777777" w:rsidR="00DF6A6F" w:rsidRPr="00263E8F" w:rsidRDefault="00DF6A6F" w:rsidP="00377B9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3E8F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к</w:t>
            </w:r>
            <w:r w:rsidRPr="00263E8F">
              <w:rPr>
                <w:rFonts w:ascii="Times New Roman" w:eastAsia="Calibri" w:hAnsi="Times New Roman" w:cs="Times New Roman"/>
                <w:sz w:val="24"/>
                <w:szCs w:val="24"/>
              </w:rPr>
              <w:t>онтролируемых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ED5F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iCs/>
                <w:sz w:val="24"/>
                <w:szCs w:val="24"/>
              </w:rPr>
            </w:pPr>
            <w:r w:rsidRPr="00263E8F">
              <w:rPr>
                <w:b w:val="0"/>
                <w:iCs/>
                <w:sz w:val="24"/>
                <w:szCs w:val="24"/>
              </w:rPr>
              <w:t>Отдел земельных отношений и приватизации муниципального имущества Управления имущественных и земельных отношений</w:t>
            </w:r>
          </w:p>
        </w:tc>
      </w:tr>
    </w:tbl>
    <w:p w14:paraId="7C912647" w14:textId="77777777" w:rsidR="00DF6A6F" w:rsidRPr="00263E8F" w:rsidRDefault="00DF6A6F" w:rsidP="00DF6A6F">
      <w:pPr>
        <w:jc w:val="both"/>
        <w:outlineLvl w:val="1"/>
        <w:rPr>
          <w:b w:val="0"/>
          <w:bCs/>
          <w:i/>
          <w:sz w:val="24"/>
          <w:szCs w:val="24"/>
        </w:rPr>
      </w:pPr>
    </w:p>
    <w:p w14:paraId="677674B1" w14:textId="77777777" w:rsidR="00DF6A6F" w:rsidRPr="00263E8F" w:rsidRDefault="00DF6A6F" w:rsidP="00DF6A6F">
      <w:pPr>
        <w:ind w:firstLine="851"/>
        <w:jc w:val="both"/>
        <w:rPr>
          <w:b w:val="0"/>
          <w:szCs w:val="26"/>
        </w:rPr>
      </w:pPr>
      <w:r w:rsidRPr="00263E8F">
        <w:rPr>
          <w:b w:val="0"/>
          <w:szCs w:val="26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мероприятий.</w:t>
      </w:r>
    </w:p>
    <w:p w14:paraId="466790BA" w14:textId="77777777" w:rsidR="00DF6A6F" w:rsidRPr="00263E8F" w:rsidRDefault="00DF6A6F" w:rsidP="00DF6A6F">
      <w:pPr>
        <w:ind w:firstLine="851"/>
        <w:jc w:val="both"/>
        <w:rPr>
          <w:b w:val="0"/>
          <w:szCs w:val="26"/>
        </w:rPr>
      </w:pPr>
      <w:r w:rsidRPr="00263E8F">
        <w:rPr>
          <w:b w:val="0"/>
          <w:szCs w:val="26"/>
        </w:rPr>
        <w:lastRenderedPageBreak/>
        <w:t>Консультирование осуществляется в устной или письменной форме по следующим вопросам:</w:t>
      </w:r>
    </w:p>
    <w:p w14:paraId="0E281507" w14:textId="77777777" w:rsidR="00DF6A6F" w:rsidRPr="00263E8F" w:rsidRDefault="00DF6A6F" w:rsidP="00DF6A6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263E8F">
        <w:rPr>
          <w:b w:val="0"/>
          <w:szCs w:val="26"/>
        </w:rPr>
        <w:t>а) организация и осуществление муниципального земельного контроля;</w:t>
      </w:r>
    </w:p>
    <w:p w14:paraId="32BB5EC6" w14:textId="77777777" w:rsidR="00DF6A6F" w:rsidRPr="00263E8F" w:rsidRDefault="00DF6A6F" w:rsidP="00DF6A6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263E8F">
        <w:rPr>
          <w:b w:val="0"/>
          <w:szCs w:val="26"/>
        </w:rPr>
        <w:t>б) порядок осуществления контрольных мероприятий;</w:t>
      </w:r>
    </w:p>
    <w:p w14:paraId="592F925E" w14:textId="77777777" w:rsidR="00DF6A6F" w:rsidRPr="00263E8F" w:rsidRDefault="00DF6A6F" w:rsidP="00DF6A6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263E8F">
        <w:rPr>
          <w:b w:val="0"/>
          <w:szCs w:val="26"/>
        </w:rPr>
        <w:t>в) порядок обжалования действий (бездействия) должностных лиц уполномоченного органа;</w:t>
      </w:r>
    </w:p>
    <w:p w14:paraId="110F0215" w14:textId="77777777" w:rsidR="00DF6A6F" w:rsidRPr="00263E8F" w:rsidRDefault="00DF6A6F" w:rsidP="00DF6A6F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263E8F">
        <w:rPr>
          <w:b w:val="0"/>
          <w:szCs w:val="26"/>
        </w:rPr>
        <w:t xml:space="preserve">г) получение информации о нормативных правовых актах (их отдельных положениях), содержащих обязательные требования. </w:t>
      </w:r>
    </w:p>
    <w:p w14:paraId="07CFA29E" w14:textId="77777777" w:rsidR="00DF6A6F" w:rsidRPr="00263E8F" w:rsidRDefault="00DF6A6F" w:rsidP="00DF6A6F">
      <w:pPr>
        <w:jc w:val="both"/>
        <w:outlineLvl w:val="1"/>
        <w:rPr>
          <w:b w:val="0"/>
          <w:bCs/>
          <w:i/>
          <w:szCs w:val="26"/>
        </w:rPr>
      </w:pPr>
    </w:p>
    <w:p w14:paraId="439E49B6" w14:textId="77777777" w:rsidR="00DF6A6F" w:rsidRPr="00263E8F" w:rsidRDefault="00DF6A6F" w:rsidP="00DF6A6F">
      <w:pPr>
        <w:ind w:firstLine="709"/>
        <w:jc w:val="center"/>
        <w:outlineLvl w:val="1"/>
        <w:rPr>
          <w:b w:val="0"/>
          <w:bCs/>
          <w:szCs w:val="26"/>
        </w:rPr>
      </w:pPr>
    </w:p>
    <w:p w14:paraId="2A7E9B71" w14:textId="77777777" w:rsidR="00DF6A6F" w:rsidRPr="00263E8F" w:rsidRDefault="00DF6A6F" w:rsidP="00DF6A6F">
      <w:pPr>
        <w:ind w:firstLine="709"/>
        <w:jc w:val="center"/>
        <w:outlineLvl w:val="1"/>
        <w:rPr>
          <w:b w:val="0"/>
          <w:bCs/>
          <w:szCs w:val="26"/>
        </w:rPr>
      </w:pPr>
      <w:r w:rsidRPr="00263E8F">
        <w:rPr>
          <w:b w:val="0"/>
          <w:bCs/>
          <w:szCs w:val="26"/>
        </w:rPr>
        <w:t>Раздел IV. Показатели результативности и эффективности программы профилактики</w:t>
      </w:r>
    </w:p>
    <w:p w14:paraId="561E0D19" w14:textId="77777777" w:rsidR="00DF6A6F" w:rsidRPr="00263E8F" w:rsidRDefault="00DF6A6F" w:rsidP="00DF6A6F">
      <w:pPr>
        <w:ind w:firstLine="709"/>
        <w:jc w:val="both"/>
        <w:rPr>
          <w:b w:val="0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954"/>
        <w:gridCol w:w="2977"/>
      </w:tblGrid>
      <w:tr w:rsidR="00DF6A6F" w:rsidRPr="00263E8F" w14:paraId="1E8966B5" w14:textId="77777777" w:rsidTr="00377B9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6A1F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12A2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B5DC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Величина</w:t>
            </w:r>
          </w:p>
        </w:tc>
      </w:tr>
      <w:tr w:rsidR="00DF6A6F" w:rsidRPr="00263E8F" w14:paraId="3122E7EE" w14:textId="77777777" w:rsidTr="00377B9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E08F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8744" w14:textId="77777777" w:rsidR="00DF6A6F" w:rsidRPr="00263E8F" w:rsidRDefault="00DF6A6F" w:rsidP="00377B98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Полнота информации, размещенной на официальном сайте Администрации города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3A2E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100 %</w:t>
            </w:r>
          </w:p>
        </w:tc>
      </w:tr>
      <w:tr w:rsidR="00DF6A6F" w:rsidRPr="00263E8F" w14:paraId="671C1823" w14:textId="77777777" w:rsidTr="00377B9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5A9F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5256" w14:textId="77777777" w:rsidR="00DF6A6F" w:rsidRPr="00263E8F" w:rsidRDefault="00DF6A6F" w:rsidP="00377B98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9F81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100 % от числа обратившихся</w:t>
            </w:r>
          </w:p>
        </w:tc>
      </w:tr>
      <w:tr w:rsidR="00DF6A6F" w:rsidRPr="00263E8F" w14:paraId="4533A2F2" w14:textId="77777777" w:rsidTr="00377B9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F5B8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691D" w14:textId="77777777" w:rsidR="00DF6A6F" w:rsidRPr="00263E8F" w:rsidRDefault="00DF6A6F" w:rsidP="00377B98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4C22" w14:textId="77777777" w:rsidR="00DF6A6F" w:rsidRPr="00263E8F" w:rsidRDefault="00DF6A6F" w:rsidP="00377B98">
            <w:pPr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63E8F">
              <w:rPr>
                <w:b w:val="0"/>
                <w:sz w:val="24"/>
                <w:szCs w:val="24"/>
              </w:rPr>
              <w:t>не менее 15 мероприятий, проведенных контрольным органом</w:t>
            </w:r>
          </w:p>
        </w:tc>
      </w:tr>
    </w:tbl>
    <w:p w14:paraId="68FEFBA6" w14:textId="77777777" w:rsidR="00DF6A6F" w:rsidRPr="00263E8F" w:rsidRDefault="00DF6A6F" w:rsidP="00DF6A6F">
      <w:pPr>
        <w:shd w:val="clear" w:color="auto" w:fill="FFFFFF"/>
        <w:spacing w:line="240" w:lineRule="exact"/>
        <w:jc w:val="both"/>
        <w:rPr>
          <w:rFonts w:eastAsia="Calibri"/>
          <w:b w:val="0"/>
          <w:sz w:val="28"/>
          <w:szCs w:val="28"/>
        </w:rPr>
      </w:pPr>
    </w:p>
    <w:p w14:paraId="1908F210" w14:textId="77777777" w:rsidR="00DF6A6F" w:rsidRPr="00263E8F" w:rsidRDefault="00DF6A6F" w:rsidP="00DF6A6F">
      <w:pPr>
        <w:shd w:val="clear" w:color="auto" w:fill="FFFFFF"/>
        <w:spacing w:line="240" w:lineRule="exact"/>
        <w:jc w:val="both"/>
        <w:rPr>
          <w:rFonts w:eastAsia="Calibri"/>
          <w:b w:val="0"/>
          <w:sz w:val="28"/>
          <w:szCs w:val="28"/>
        </w:rPr>
      </w:pPr>
    </w:p>
    <w:p w14:paraId="073B12BA" w14:textId="77777777" w:rsidR="00DF6A6F" w:rsidRDefault="00DF6A6F" w:rsidP="00DF6A6F"/>
    <w:p w14:paraId="004A24EB" w14:textId="77777777" w:rsidR="00DF6A6F" w:rsidRDefault="00DF6A6F" w:rsidP="00DF6A6F"/>
    <w:p w14:paraId="3776F974" w14:textId="77777777" w:rsidR="00DF6A6F" w:rsidRDefault="00DF6A6F" w:rsidP="00DF6A6F"/>
    <w:p w14:paraId="6A4CA5D1" w14:textId="77777777" w:rsidR="00DF6A6F" w:rsidRDefault="00DF6A6F" w:rsidP="00DF6A6F"/>
    <w:p w14:paraId="19822084" w14:textId="77777777" w:rsidR="00DF6A6F" w:rsidRDefault="00DF6A6F" w:rsidP="00DF6A6F"/>
    <w:p w14:paraId="30261669" w14:textId="77777777" w:rsidR="00DF6A6F" w:rsidRDefault="00DF6A6F" w:rsidP="00DF6A6F"/>
    <w:p w14:paraId="4036854C" w14:textId="77777777" w:rsidR="00DF6A6F" w:rsidRDefault="00DF6A6F" w:rsidP="00DF6A6F"/>
    <w:p w14:paraId="06A49592" w14:textId="77777777" w:rsidR="00DF6A6F" w:rsidRDefault="00DF6A6F" w:rsidP="00DF6A6F"/>
    <w:p w14:paraId="730AB729" w14:textId="77777777" w:rsidR="00DF6A6F" w:rsidRDefault="00DF6A6F" w:rsidP="00DF6A6F"/>
    <w:p w14:paraId="7D2197C7" w14:textId="77777777" w:rsidR="00DF6A6F" w:rsidRDefault="00DF6A6F" w:rsidP="00DF6A6F"/>
    <w:p w14:paraId="0CC89F1D" w14:textId="77777777" w:rsidR="00DF6A6F" w:rsidRDefault="00DF6A6F" w:rsidP="00DF6A6F"/>
    <w:p w14:paraId="078CCBB8" w14:textId="77777777" w:rsidR="00DF6A6F" w:rsidRDefault="00DF6A6F" w:rsidP="00DF6A6F"/>
    <w:p w14:paraId="3F6FFD74" w14:textId="77777777" w:rsidR="00DF6A6F" w:rsidRDefault="00DF6A6F" w:rsidP="00DF6A6F"/>
    <w:p w14:paraId="465B1A0A" w14:textId="77777777" w:rsidR="00DF6A6F" w:rsidRDefault="00DF6A6F" w:rsidP="00DF6A6F"/>
    <w:p w14:paraId="3002D5BD" w14:textId="77777777" w:rsidR="00DF6A6F" w:rsidRDefault="00DF6A6F" w:rsidP="00DF6A6F"/>
    <w:p w14:paraId="77CE80E8" w14:textId="77777777" w:rsidR="00DF6A6F" w:rsidRDefault="00DF6A6F" w:rsidP="00DF6A6F"/>
    <w:p w14:paraId="48344EE6" w14:textId="77777777" w:rsidR="00DF6A6F" w:rsidRDefault="00DF6A6F" w:rsidP="00DF6A6F"/>
    <w:p w14:paraId="48FBC54B" w14:textId="77777777" w:rsidR="004376E6" w:rsidRDefault="004376E6"/>
    <w:sectPr w:rsidR="0043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3068"/>
    <w:multiLevelType w:val="multilevel"/>
    <w:tmpl w:val="7D3E138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 w15:restartNumberingAfterBreak="0">
    <w:nsid w:val="531C2CAD"/>
    <w:multiLevelType w:val="multilevel"/>
    <w:tmpl w:val="451CAB14"/>
    <w:lvl w:ilvl="0">
      <w:start w:val="1"/>
      <w:numFmt w:val="decimal"/>
      <w:suff w:val="space"/>
      <w:lvlText w:val="%1."/>
      <w:lvlJc w:val="left"/>
      <w:pPr>
        <w:tabs>
          <w:tab w:val="num" w:pos="2976"/>
        </w:tabs>
        <w:ind w:left="4755" w:hanging="360"/>
      </w:pPr>
    </w:lvl>
    <w:lvl w:ilvl="1">
      <w:start w:val="1"/>
      <w:numFmt w:val="lowerLetter"/>
      <w:lvlText w:val="%2."/>
      <w:lvlJc w:val="left"/>
      <w:pPr>
        <w:tabs>
          <w:tab w:val="num" w:pos="2976"/>
        </w:tabs>
        <w:ind w:left="5125" w:hanging="360"/>
      </w:pPr>
    </w:lvl>
    <w:lvl w:ilvl="2">
      <w:start w:val="1"/>
      <w:numFmt w:val="lowerRoman"/>
      <w:lvlText w:val="%3."/>
      <w:lvlJc w:val="right"/>
      <w:pPr>
        <w:tabs>
          <w:tab w:val="num" w:pos="2976"/>
        </w:tabs>
        <w:ind w:left="5845" w:hanging="180"/>
      </w:pPr>
    </w:lvl>
    <w:lvl w:ilvl="3">
      <w:start w:val="1"/>
      <w:numFmt w:val="decimal"/>
      <w:lvlText w:val="%4."/>
      <w:lvlJc w:val="left"/>
      <w:pPr>
        <w:tabs>
          <w:tab w:val="num" w:pos="2976"/>
        </w:tabs>
        <w:ind w:left="6565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7285" w:hanging="360"/>
      </w:pPr>
    </w:lvl>
    <w:lvl w:ilvl="5">
      <w:start w:val="1"/>
      <w:numFmt w:val="lowerRoman"/>
      <w:lvlText w:val="%6."/>
      <w:lvlJc w:val="right"/>
      <w:pPr>
        <w:tabs>
          <w:tab w:val="num" w:pos="2976"/>
        </w:tabs>
        <w:ind w:left="8005" w:hanging="18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8725" w:hanging="360"/>
      </w:pPr>
    </w:lvl>
    <w:lvl w:ilvl="7">
      <w:start w:val="1"/>
      <w:numFmt w:val="lowerLetter"/>
      <w:lvlText w:val="%8."/>
      <w:lvlJc w:val="left"/>
      <w:pPr>
        <w:tabs>
          <w:tab w:val="num" w:pos="2976"/>
        </w:tabs>
        <w:ind w:left="9445" w:hanging="360"/>
      </w:pPr>
    </w:lvl>
    <w:lvl w:ilvl="8">
      <w:start w:val="1"/>
      <w:numFmt w:val="lowerRoman"/>
      <w:lvlText w:val="%9."/>
      <w:lvlJc w:val="right"/>
      <w:pPr>
        <w:tabs>
          <w:tab w:val="num" w:pos="2976"/>
        </w:tabs>
        <w:ind w:left="10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F"/>
    <w:rsid w:val="004376E6"/>
    <w:rsid w:val="00D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E45F"/>
  <w15:chartTrackingRefBased/>
  <w15:docId w15:val="{B1A48C90-6002-415E-9969-219A2DED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A6F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F6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DF6A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b w:val="0"/>
      <w:sz w:val="22"/>
      <w:szCs w:val="22"/>
      <w:lang w:eastAsia="en-US"/>
    </w:rPr>
  </w:style>
  <w:style w:type="paragraph" w:customStyle="1" w:styleId="2">
    <w:name w:val="Основной текст (2)"/>
    <w:basedOn w:val="a"/>
    <w:qFormat/>
    <w:rsid w:val="00DF6A6F"/>
    <w:pPr>
      <w:widowControl w:val="0"/>
      <w:shd w:val="clear" w:color="auto" w:fill="FFFFFF"/>
      <w:suppressAutoHyphens/>
      <w:spacing w:before="420" w:line="480" w:lineRule="exact"/>
      <w:jc w:val="both"/>
    </w:pPr>
    <w:rPr>
      <w:b w:val="0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qFormat/>
    <w:rsid w:val="00DF6A6F"/>
    <w:pPr>
      <w:spacing w:beforeAutospacing="1" w:after="200" w:afterAutospacing="1"/>
      <w:ind w:right="-482"/>
      <w:jc w:val="both"/>
    </w:pPr>
    <w:rPr>
      <w:b w:val="0"/>
      <w:color w:val="000000"/>
      <w:sz w:val="24"/>
      <w:szCs w:val="24"/>
    </w:rPr>
  </w:style>
  <w:style w:type="paragraph" w:styleId="a5">
    <w:name w:val="No Spacing"/>
    <w:uiPriority w:val="1"/>
    <w:qFormat/>
    <w:rsid w:val="00DF6A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2024-07-09T14:51:00Z</dcterms:created>
  <dcterms:modified xsi:type="dcterms:W3CDTF">2024-07-09T14:52:00Z</dcterms:modified>
</cp:coreProperties>
</file>